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082" w:rsidRDefault="00F20082" w:rsidP="00D964D9">
      <w:pPr>
        <w:ind w:left="2835"/>
        <w:jc w:val="both"/>
        <w:rPr>
          <w:rFonts w:ascii="Arial" w:hAnsi="Arial" w:cs="Arial"/>
          <w:b/>
          <w:sz w:val="20"/>
        </w:rPr>
      </w:pPr>
      <w:bookmarkStart w:id="0" w:name="_GoBack"/>
      <w:bookmarkEnd w:id="0"/>
    </w:p>
    <w:p w:rsidR="00A66698" w:rsidRDefault="00A66698" w:rsidP="00D964D9">
      <w:pPr>
        <w:ind w:left="2835"/>
        <w:jc w:val="both"/>
        <w:rPr>
          <w:rFonts w:ascii="Arial" w:hAnsi="Arial" w:cs="Arial"/>
          <w:b/>
          <w:sz w:val="20"/>
        </w:rPr>
      </w:pPr>
    </w:p>
    <w:p w:rsidR="007B0D03" w:rsidRPr="00730DDD" w:rsidRDefault="007B0D03" w:rsidP="00D964D9">
      <w:pPr>
        <w:ind w:left="2835"/>
        <w:jc w:val="both"/>
        <w:rPr>
          <w:rFonts w:ascii="Arial" w:hAnsi="Arial" w:cs="Arial"/>
          <w:b/>
          <w:sz w:val="20"/>
        </w:rPr>
      </w:pPr>
    </w:p>
    <w:p w:rsidR="007B0D03" w:rsidRPr="00730DDD" w:rsidRDefault="007B0D03" w:rsidP="00D964D9">
      <w:pPr>
        <w:ind w:left="2835"/>
        <w:jc w:val="both"/>
        <w:rPr>
          <w:rFonts w:ascii="Arial" w:hAnsi="Arial" w:cs="Arial"/>
          <w:b/>
          <w:sz w:val="20"/>
        </w:rPr>
      </w:pPr>
    </w:p>
    <w:p w:rsidR="007B0D03" w:rsidRPr="00AB4C0C" w:rsidRDefault="001724A6" w:rsidP="00D25F71">
      <w:pPr>
        <w:tabs>
          <w:tab w:val="left" w:pos="3969"/>
        </w:tabs>
        <w:spacing w:line="276" w:lineRule="auto"/>
        <w:ind w:left="3969"/>
        <w:jc w:val="both"/>
        <w:rPr>
          <w:rFonts w:ascii="Arial" w:hAnsi="Arial" w:cs="Arial"/>
          <w:b/>
          <w:sz w:val="20"/>
        </w:rPr>
      </w:pPr>
      <w:r w:rsidRPr="00AB4C0C">
        <w:rPr>
          <w:rFonts w:ascii="Arial" w:hAnsi="Arial" w:cs="Arial"/>
          <w:b/>
          <w:noProof/>
          <w:lang w:val="es-CL" w:eastAsia="es-CL"/>
        </w:rPr>
        <w:drawing>
          <wp:anchor distT="0" distB="0" distL="114300" distR="114300" simplePos="0" relativeHeight="251658240" behindDoc="1" locked="0" layoutInCell="1" allowOverlap="1" wp14:anchorId="2211BDCA" wp14:editId="1DAAA53C">
            <wp:simplePos x="0" y="0"/>
            <wp:positionH relativeFrom="column">
              <wp:posOffset>-50800</wp:posOffset>
            </wp:positionH>
            <wp:positionV relativeFrom="paragraph">
              <wp:posOffset>-51435</wp:posOffset>
            </wp:positionV>
            <wp:extent cx="1028700" cy="962025"/>
            <wp:effectExtent l="0" t="0" r="0" b="9525"/>
            <wp:wrapThrough wrapText="bothSides">
              <wp:wrapPolygon edited="0">
                <wp:start x="0" y="0"/>
                <wp:lineTo x="0" y="21386"/>
                <wp:lineTo x="21200" y="21386"/>
                <wp:lineTo x="21200" y="0"/>
                <wp:lineTo x="0" y="0"/>
              </wp:wrapPolygon>
            </wp:wrapThrough>
            <wp:docPr id="3" name="Imagen 3" descr="vivienda-y-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vienda-y-urbanism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62025"/>
                    </a:xfrm>
                    <a:prstGeom prst="rect">
                      <a:avLst/>
                    </a:prstGeom>
                    <a:noFill/>
                    <a:ln>
                      <a:noFill/>
                    </a:ln>
                  </pic:spPr>
                </pic:pic>
              </a:graphicData>
            </a:graphic>
          </wp:anchor>
        </w:drawing>
      </w:r>
      <w:r w:rsidRPr="00AB4C0C">
        <w:rPr>
          <w:rFonts w:ascii="Arial" w:hAnsi="Arial" w:cs="Arial"/>
          <w:b/>
          <w:sz w:val="20"/>
        </w:rPr>
        <w:t>DIVISIÓN DE DESARROLLO URBANO</w:t>
      </w:r>
    </w:p>
    <w:p w:rsidR="001724A6" w:rsidRDefault="001724A6" w:rsidP="00D25F71">
      <w:pPr>
        <w:tabs>
          <w:tab w:val="left" w:pos="3969"/>
        </w:tabs>
        <w:spacing w:line="276" w:lineRule="auto"/>
        <w:ind w:left="3969"/>
        <w:jc w:val="both"/>
        <w:rPr>
          <w:rFonts w:ascii="Arial" w:hAnsi="Arial" w:cs="Arial"/>
          <w:b/>
          <w:sz w:val="20"/>
          <w:lang w:val="es-ES"/>
        </w:rPr>
      </w:pPr>
      <w:r w:rsidRPr="00AB4C0C">
        <w:rPr>
          <w:rFonts w:ascii="Arial" w:hAnsi="Arial" w:cs="Arial"/>
          <w:b/>
          <w:sz w:val="20"/>
          <w:lang w:val="es-ES"/>
        </w:rPr>
        <w:t>PCL</w:t>
      </w:r>
      <w:r w:rsidR="00833006" w:rsidRPr="00AB4C0C">
        <w:rPr>
          <w:rFonts w:ascii="Arial" w:hAnsi="Arial" w:cs="Arial"/>
          <w:b/>
          <w:sz w:val="20"/>
          <w:lang w:val="es-ES"/>
        </w:rPr>
        <w:t xml:space="preserve"> </w:t>
      </w:r>
      <w:r w:rsidR="00B030CC" w:rsidRPr="00AB4C0C">
        <w:rPr>
          <w:rFonts w:ascii="Arial" w:hAnsi="Arial" w:cs="Arial"/>
          <w:b/>
          <w:sz w:val="20"/>
          <w:lang w:val="es-ES"/>
        </w:rPr>
        <w:t>/</w:t>
      </w:r>
      <w:r w:rsidR="00833006" w:rsidRPr="00AB4C0C">
        <w:rPr>
          <w:rFonts w:ascii="Arial" w:hAnsi="Arial" w:cs="Arial"/>
          <w:b/>
          <w:sz w:val="20"/>
          <w:lang w:val="es-ES"/>
        </w:rPr>
        <w:t xml:space="preserve"> JAV </w:t>
      </w:r>
      <w:r w:rsidR="00B030CC" w:rsidRPr="00AB4C0C">
        <w:rPr>
          <w:rFonts w:ascii="Arial" w:hAnsi="Arial" w:cs="Arial"/>
          <w:b/>
          <w:sz w:val="20"/>
          <w:lang w:val="es-ES"/>
        </w:rPr>
        <w:t>/</w:t>
      </w:r>
      <w:r w:rsidR="00833006" w:rsidRPr="00AB4C0C">
        <w:rPr>
          <w:rFonts w:ascii="Arial" w:hAnsi="Arial" w:cs="Arial"/>
          <w:b/>
          <w:sz w:val="20"/>
          <w:lang w:val="es-ES"/>
        </w:rPr>
        <w:t xml:space="preserve"> </w:t>
      </w:r>
      <w:r w:rsidR="00DF71F4" w:rsidRPr="00AB4C0C">
        <w:rPr>
          <w:rFonts w:ascii="Arial" w:hAnsi="Arial" w:cs="Arial"/>
          <w:b/>
          <w:sz w:val="20"/>
          <w:lang w:val="es-ES"/>
        </w:rPr>
        <w:t>RLP</w:t>
      </w:r>
      <w:r w:rsidR="00EE2547" w:rsidRPr="00AB4C0C">
        <w:rPr>
          <w:rFonts w:ascii="Arial" w:hAnsi="Arial" w:cs="Arial"/>
          <w:b/>
          <w:sz w:val="20"/>
          <w:lang w:val="es-ES"/>
        </w:rPr>
        <w:t xml:space="preserve"> / MRJ</w:t>
      </w:r>
    </w:p>
    <w:p w:rsidR="00D25F71" w:rsidRPr="00AB4C0C" w:rsidRDefault="00D25F71" w:rsidP="00D25F71">
      <w:pPr>
        <w:tabs>
          <w:tab w:val="left" w:pos="3969"/>
        </w:tabs>
        <w:spacing w:line="276" w:lineRule="auto"/>
        <w:ind w:left="3969"/>
        <w:jc w:val="both"/>
        <w:rPr>
          <w:rFonts w:ascii="Arial" w:hAnsi="Arial" w:cs="Arial"/>
          <w:b/>
          <w:sz w:val="20"/>
        </w:rPr>
      </w:pPr>
    </w:p>
    <w:p w:rsidR="007B0D03" w:rsidRPr="00AB4C0C" w:rsidRDefault="001724A6" w:rsidP="00D25F71">
      <w:pPr>
        <w:tabs>
          <w:tab w:val="left" w:pos="3969"/>
        </w:tabs>
        <w:spacing w:line="276" w:lineRule="auto"/>
        <w:ind w:left="3969"/>
        <w:jc w:val="both"/>
        <w:rPr>
          <w:rFonts w:ascii="Arial" w:hAnsi="Arial" w:cs="Arial"/>
          <w:b/>
          <w:sz w:val="20"/>
          <w:lang w:val="es-ES"/>
        </w:rPr>
      </w:pPr>
      <w:r w:rsidRPr="00AB4C0C">
        <w:rPr>
          <w:rFonts w:ascii="Arial" w:hAnsi="Arial" w:cs="Arial"/>
          <w:b/>
          <w:sz w:val="20"/>
          <w:lang w:val="es-ES"/>
        </w:rPr>
        <w:t>DIVISIÓN JURÍDICA</w:t>
      </w:r>
    </w:p>
    <w:p w:rsidR="00DC4A38" w:rsidRPr="00AB4C0C" w:rsidRDefault="00DC4A38" w:rsidP="00D25F71">
      <w:pPr>
        <w:tabs>
          <w:tab w:val="left" w:pos="3969"/>
        </w:tabs>
        <w:spacing w:line="276" w:lineRule="auto"/>
        <w:ind w:left="3969"/>
        <w:jc w:val="both"/>
        <w:rPr>
          <w:rFonts w:ascii="Arial" w:hAnsi="Arial" w:cs="Arial"/>
          <w:b/>
          <w:sz w:val="20"/>
          <w:lang w:val="es-ES"/>
        </w:rPr>
      </w:pPr>
      <w:r w:rsidRPr="00AB4C0C">
        <w:rPr>
          <w:rFonts w:ascii="Arial" w:hAnsi="Arial" w:cs="Arial"/>
          <w:b/>
          <w:sz w:val="20"/>
          <w:lang w:val="es-ES"/>
        </w:rPr>
        <w:t>MCCN</w:t>
      </w:r>
      <w:r w:rsidR="008D7B63" w:rsidRPr="00AB4C0C">
        <w:rPr>
          <w:rFonts w:ascii="Arial" w:hAnsi="Arial" w:cs="Arial"/>
          <w:b/>
          <w:sz w:val="20"/>
          <w:lang w:val="es-ES"/>
        </w:rPr>
        <w:t xml:space="preserve"> </w:t>
      </w:r>
      <w:r w:rsidRPr="00AB4C0C">
        <w:rPr>
          <w:rFonts w:ascii="Arial" w:hAnsi="Arial" w:cs="Arial"/>
          <w:b/>
          <w:sz w:val="20"/>
          <w:lang w:val="es-ES"/>
        </w:rPr>
        <w:t>/</w:t>
      </w:r>
      <w:r w:rsidR="001E6024">
        <w:rPr>
          <w:rFonts w:ascii="Arial" w:hAnsi="Arial" w:cs="Arial"/>
          <w:b/>
          <w:sz w:val="20"/>
          <w:lang w:val="es-ES"/>
        </w:rPr>
        <w:t xml:space="preserve"> JJGL</w:t>
      </w:r>
    </w:p>
    <w:p w:rsidR="001724A6" w:rsidRPr="00AB4C0C" w:rsidRDefault="001724A6" w:rsidP="00D964D9">
      <w:pPr>
        <w:ind w:left="5103"/>
        <w:jc w:val="both"/>
        <w:rPr>
          <w:rFonts w:ascii="Arial" w:hAnsi="Arial" w:cs="Arial"/>
          <w:sz w:val="20"/>
          <w:lang w:val="es-ES"/>
        </w:rPr>
      </w:pPr>
    </w:p>
    <w:p w:rsidR="001724A6" w:rsidRPr="00AB4C0C" w:rsidRDefault="001724A6" w:rsidP="00D964D9">
      <w:pPr>
        <w:ind w:left="5103"/>
        <w:jc w:val="both"/>
        <w:rPr>
          <w:rFonts w:ascii="Arial" w:hAnsi="Arial" w:cs="Arial"/>
          <w:sz w:val="20"/>
          <w:lang w:val="es-ES"/>
        </w:rPr>
      </w:pPr>
    </w:p>
    <w:tbl>
      <w:tblPr>
        <w:tblpPr w:leftFromText="141" w:rightFromText="141" w:vertAnchor="text" w:horzAnchor="page" w:tblpX="1139" w:tblpY="355"/>
        <w:tblW w:w="0" w:type="auto"/>
        <w:tblLayout w:type="fixed"/>
        <w:tblCellMar>
          <w:left w:w="70" w:type="dxa"/>
          <w:right w:w="70" w:type="dxa"/>
        </w:tblCellMar>
        <w:tblLook w:val="0000" w:firstRow="0" w:lastRow="0" w:firstColumn="0" w:lastColumn="0" w:noHBand="0" w:noVBand="0"/>
      </w:tblPr>
      <w:tblGrid>
        <w:gridCol w:w="1412"/>
        <w:gridCol w:w="926"/>
        <w:gridCol w:w="567"/>
      </w:tblGrid>
      <w:tr w:rsidR="00DF71F4" w:rsidRPr="00AB4C0C" w:rsidTr="00DF71F4">
        <w:trPr>
          <w:cantSplit/>
          <w:trHeight w:val="284"/>
        </w:trPr>
        <w:tc>
          <w:tcPr>
            <w:tcW w:w="2905" w:type="dxa"/>
            <w:gridSpan w:val="3"/>
            <w:tcBorders>
              <w:top w:val="single" w:sz="18" w:space="0" w:color="auto"/>
              <w:left w:val="single" w:sz="18" w:space="0" w:color="auto"/>
              <w:bottom w:val="single" w:sz="18" w:space="0" w:color="auto"/>
              <w:right w:val="single" w:sz="18" w:space="0" w:color="auto"/>
            </w:tcBorders>
          </w:tcPr>
          <w:p w:rsidR="00DF71F4" w:rsidRPr="00AB4C0C" w:rsidRDefault="00DF71F4" w:rsidP="00D964D9">
            <w:pPr>
              <w:jc w:val="both"/>
              <w:rPr>
                <w:rFonts w:ascii="Arial" w:hAnsi="Arial" w:cs="Arial"/>
                <w:b/>
                <w:sz w:val="18"/>
                <w:lang w:val="pt-PT"/>
              </w:rPr>
            </w:pPr>
          </w:p>
          <w:p w:rsidR="00DF71F4" w:rsidRPr="00AB4C0C" w:rsidRDefault="00DF71F4" w:rsidP="00D964D9">
            <w:pPr>
              <w:pStyle w:val="Ttulo5"/>
              <w:jc w:val="center"/>
              <w:rPr>
                <w:rFonts w:ascii="Arial" w:hAnsi="Arial" w:cs="Arial"/>
                <w:sz w:val="18"/>
                <w:lang w:val="pt-PT"/>
              </w:rPr>
            </w:pPr>
            <w:r w:rsidRPr="00AB4C0C">
              <w:rPr>
                <w:rFonts w:ascii="Arial" w:hAnsi="Arial" w:cs="Arial"/>
                <w:color w:val="auto"/>
                <w:sz w:val="18"/>
                <w:lang w:val="pt-PT"/>
              </w:rPr>
              <w:t>MINISTERIO DE HACIENDA</w:t>
            </w:r>
          </w:p>
          <w:p w:rsidR="00DF71F4" w:rsidRPr="00AB4C0C" w:rsidRDefault="00DF71F4" w:rsidP="00D964D9">
            <w:pPr>
              <w:jc w:val="center"/>
              <w:rPr>
                <w:rFonts w:ascii="Arial" w:hAnsi="Arial" w:cs="Arial"/>
                <w:b/>
                <w:sz w:val="18"/>
                <w:lang w:val="pt-PT"/>
              </w:rPr>
            </w:pPr>
            <w:r w:rsidRPr="00AB4C0C">
              <w:rPr>
                <w:rFonts w:ascii="Arial" w:hAnsi="Arial" w:cs="Arial"/>
                <w:b/>
                <w:sz w:val="18"/>
                <w:lang w:val="pt-PT"/>
              </w:rPr>
              <w:t>OFICINA DE PARTES</w:t>
            </w:r>
          </w:p>
          <w:p w:rsidR="00DF71F4" w:rsidRPr="00AB4C0C" w:rsidRDefault="00DF71F4" w:rsidP="00D964D9">
            <w:pPr>
              <w:jc w:val="both"/>
              <w:rPr>
                <w:rFonts w:ascii="Arial" w:hAnsi="Arial" w:cs="Arial"/>
                <w:b/>
                <w:sz w:val="18"/>
                <w:lang w:val="pt-PT"/>
              </w:rPr>
            </w:pPr>
          </w:p>
          <w:p w:rsidR="00DF71F4" w:rsidRPr="00AB4C0C" w:rsidRDefault="00DF71F4" w:rsidP="00D964D9">
            <w:pPr>
              <w:jc w:val="both"/>
              <w:rPr>
                <w:rFonts w:ascii="Arial" w:hAnsi="Arial" w:cs="Arial"/>
                <w:b/>
                <w:sz w:val="18"/>
                <w:lang w:val="pt-PT"/>
              </w:rPr>
            </w:pPr>
          </w:p>
          <w:p w:rsidR="00DF71F4" w:rsidRPr="00AB4C0C" w:rsidRDefault="00DF71F4" w:rsidP="00D964D9">
            <w:pPr>
              <w:jc w:val="center"/>
              <w:rPr>
                <w:rFonts w:ascii="Arial" w:hAnsi="Arial" w:cs="Arial"/>
                <w:b/>
                <w:sz w:val="18"/>
                <w:lang w:val="pt-PT"/>
              </w:rPr>
            </w:pPr>
            <w:r w:rsidRPr="00AB4C0C">
              <w:rPr>
                <w:rFonts w:ascii="Arial" w:hAnsi="Arial" w:cs="Arial"/>
                <w:b/>
                <w:sz w:val="18"/>
                <w:lang w:val="pt-PT"/>
              </w:rPr>
              <w:t>R E C I B I D O</w:t>
            </w:r>
          </w:p>
          <w:p w:rsidR="00DF71F4" w:rsidRPr="00AB4C0C" w:rsidRDefault="00DF71F4" w:rsidP="00D964D9">
            <w:pPr>
              <w:jc w:val="both"/>
              <w:rPr>
                <w:rFonts w:ascii="Arial" w:hAnsi="Arial" w:cs="Arial"/>
                <w:b/>
                <w:sz w:val="18"/>
                <w:lang w:val="pt-PT"/>
              </w:rPr>
            </w:pPr>
          </w:p>
        </w:tc>
      </w:tr>
      <w:tr w:rsidR="00DF71F4" w:rsidRPr="00AB4C0C" w:rsidTr="00DF71F4">
        <w:trPr>
          <w:cantSplit/>
          <w:trHeight w:val="284"/>
        </w:trPr>
        <w:tc>
          <w:tcPr>
            <w:tcW w:w="2905" w:type="dxa"/>
            <w:gridSpan w:val="3"/>
            <w:tcBorders>
              <w:top w:val="single" w:sz="18" w:space="0" w:color="auto"/>
              <w:bottom w:val="single" w:sz="18" w:space="0" w:color="auto"/>
            </w:tcBorders>
          </w:tcPr>
          <w:p w:rsidR="00DF71F4" w:rsidRPr="00AB4C0C" w:rsidRDefault="00DF71F4" w:rsidP="00D964D9">
            <w:pPr>
              <w:jc w:val="both"/>
              <w:rPr>
                <w:rFonts w:ascii="Arial" w:hAnsi="Arial" w:cs="Arial"/>
                <w:b/>
                <w:lang w:val="pt-PT"/>
              </w:rPr>
            </w:pPr>
          </w:p>
        </w:tc>
      </w:tr>
      <w:tr w:rsidR="00DF71F4" w:rsidRPr="00AB4C0C" w:rsidTr="00DF71F4">
        <w:trPr>
          <w:cantSplit/>
          <w:trHeight w:val="284"/>
        </w:trPr>
        <w:tc>
          <w:tcPr>
            <w:tcW w:w="2905" w:type="dxa"/>
            <w:gridSpan w:val="3"/>
            <w:tcBorders>
              <w:top w:val="single" w:sz="18" w:space="0" w:color="auto"/>
              <w:left w:val="single" w:sz="18" w:space="0" w:color="auto"/>
              <w:bottom w:val="single" w:sz="18" w:space="0" w:color="auto"/>
              <w:right w:val="single" w:sz="18" w:space="0" w:color="auto"/>
            </w:tcBorders>
          </w:tcPr>
          <w:p w:rsidR="00DF71F4" w:rsidRPr="00AB4C0C" w:rsidRDefault="00DF71F4" w:rsidP="00D964D9">
            <w:pPr>
              <w:jc w:val="both"/>
              <w:rPr>
                <w:rFonts w:ascii="Arial" w:hAnsi="Arial" w:cs="Arial"/>
                <w:b/>
                <w:sz w:val="18"/>
                <w:lang w:val="pt-PT"/>
              </w:rPr>
            </w:pPr>
          </w:p>
          <w:p w:rsidR="00DF71F4" w:rsidRPr="00AB4C0C" w:rsidRDefault="00DF71F4" w:rsidP="00D964D9">
            <w:pPr>
              <w:jc w:val="center"/>
              <w:rPr>
                <w:rFonts w:ascii="Arial" w:hAnsi="Arial" w:cs="Arial"/>
                <w:b/>
                <w:sz w:val="18"/>
                <w:lang w:val="pt-PT"/>
              </w:rPr>
            </w:pPr>
            <w:r w:rsidRPr="00AB4C0C">
              <w:rPr>
                <w:rFonts w:ascii="Arial" w:hAnsi="Arial" w:cs="Arial"/>
                <w:b/>
                <w:sz w:val="18"/>
                <w:lang w:val="pt-PT"/>
              </w:rPr>
              <w:t>CONTRALORIA GENERAL</w:t>
            </w:r>
          </w:p>
          <w:p w:rsidR="00DF71F4" w:rsidRPr="00AB4C0C" w:rsidRDefault="00DF71F4" w:rsidP="00D964D9">
            <w:pPr>
              <w:jc w:val="center"/>
              <w:rPr>
                <w:rFonts w:ascii="Arial" w:hAnsi="Arial" w:cs="Arial"/>
                <w:b/>
                <w:sz w:val="18"/>
                <w:lang w:val="pt-PT"/>
              </w:rPr>
            </w:pPr>
            <w:r w:rsidRPr="00AB4C0C">
              <w:rPr>
                <w:rFonts w:ascii="Arial" w:hAnsi="Arial" w:cs="Arial"/>
                <w:b/>
                <w:sz w:val="18"/>
                <w:lang w:val="pt-PT"/>
              </w:rPr>
              <w:t>TOMA DE RAZON</w:t>
            </w:r>
          </w:p>
          <w:p w:rsidR="00DF71F4" w:rsidRPr="00AB4C0C" w:rsidRDefault="00DF71F4" w:rsidP="00D964D9">
            <w:pPr>
              <w:jc w:val="center"/>
              <w:rPr>
                <w:rFonts w:ascii="Arial" w:hAnsi="Arial" w:cs="Arial"/>
                <w:b/>
                <w:sz w:val="18"/>
                <w:lang w:val="pt-PT"/>
              </w:rPr>
            </w:pPr>
          </w:p>
          <w:p w:rsidR="00DF71F4" w:rsidRPr="00AB4C0C" w:rsidRDefault="00DF71F4" w:rsidP="00D964D9">
            <w:pPr>
              <w:jc w:val="center"/>
              <w:rPr>
                <w:rFonts w:ascii="Arial" w:hAnsi="Arial" w:cs="Arial"/>
                <w:b/>
                <w:sz w:val="18"/>
                <w:lang w:val="pt-PT"/>
              </w:rPr>
            </w:pPr>
          </w:p>
          <w:p w:rsidR="00DF71F4" w:rsidRPr="00AB4C0C" w:rsidRDefault="00DF71F4" w:rsidP="00D964D9">
            <w:pPr>
              <w:jc w:val="center"/>
              <w:rPr>
                <w:rFonts w:ascii="Arial" w:hAnsi="Arial" w:cs="Arial"/>
                <w:b/>
                <w:sz w:val="18"/>
                <w:lang w:val="pt-PT"/>
              </w:rPr>
            </w:pPr>
          </w:p>
          <w:p w:rsidR="00DF71F4" w:rsidRPr="00AB4C0C" w:rsidRDefault="00DF71F4" w:rsidP="00D964D9">
            <w:pPr>
              <w:jc w:val="center"/>
              <w:rPr>
                <w:rFonts w:ascii="Arial" w:hAnsi="Arial" w:cs="Arial"/>
                <w:b/>
                <w:sz w:val="18"/>
                <w:lang w:val="pt-PT"/>
              </w:rPr>
            </w:pPr>
            <w:r w:rsidRPr="00AB4C0C">
              <w:rPr>
                <w:rFonts w:ascii="Arial" w:hAnsi="Arial" w:cs="Arial"/>
                <w:b/>
                <w:sz w:val="18"/>
                <w:lang w:val="pt-PT"/>
              </w:rPr>
              <w:t>R E C E P C I O N</w:t>
            </w:r>
          </w:p>
          <w:p w:rsidR="00DF71F4" w:rsidRPr="00AB4C0C" w:rsidRDefault="00DF71F4" w:rsidP="00D964D9">
            <w:pPr>
              <w:jc w:val="both"/>
              <w:rPr>
                <w:rFonts w:ascii="Arial" w:hAnsi="Arial" w:cs="Arial"/>
                <w:b/>
                <w:sz w:val="18"/>
                <w:lang w:val="pt-PT"/>
              </w:rPr>
            </w:pPr>
          </w:p>
        </w:tc>
      </w:tr>
      <w:tr w:rsidR="00DF71F4" w:rsidRPr="00AB4C0C" w:rsidTr="00DF71F4">
        <w:trPr>
          <w:cantSplit/>
          <w:trHeight w:val="102"/>
        </w:trPr>
        <w:tc>
          <w:tcPr>
            <w:tcW w:w="1412" w:type="dxa"/>
            <w:tcBorders>
              <w:left w:val="single" w:sz="18" w:space="0" w:color="auto"/>
              <w:right w:val="single" w:sz="6" w:space="0" w:color="auto"/>
            </w:tcBorders>
          </w:tcPr>
          <w:p w:rsidR="00DF71F4" w:rsidRPr="00AB4C0C" w:rsidRDefault="00DF71F4" w:rsidP="00D964D9">
            <w:pPr>
              <w:jc w:val="both"/>
              <w:rPr>
                <w:rFonts w:ascii="Arial" w:hAnsi="Arial" w:cs="Arial"/>
                <w:sz w:val="12"/>
                <w:lang w:val="pt-PT"/>
              </w:rPr>
            </w:pPr>
          </w:p>
          <w:p w:rsidR="00DF71F4" w:rsidRPr="00AB4C0C" w:rsidRDefault="00DF71F4" w:rsidP="00D964D9">
            <w:pPr>
              <w:jc w:val="both"/>
              <w:rPr>
                <w:rFonts w:ascii="Arial" w:hAnsi="Arial" w:cs="Arial"/>
                <w:sz w:val="12"/>
              </w:rPr>
            </w:pPr>
            <w:r w:rsidRPr="00AB4C0C">
              <w:rPr>
                <w:rFonts w:ascii="Arial" w:hAnsi="Arial" w:cs="Arial"/>
                <w:sz w:val="12"/>
              </w:rPr>
              <w:t>DEPART.</w:t>
            </w:r>
          </w:p>
        </w:tc>
        <w:tc>
          <w:tcPr>
            <w:tcW w:w="926" w:type="dxa"/>
            <w:tcBorders>
              <w:top w:val="single" w:sz="6" w:space="0" w:color="auto"/>
              <w:left w:val="single" w:sz="6" w:space="0" w:color="auto"/>
              <w:bottom w:val="single" w:sz="6" w:space="0" w:color="auto"/>
              <w:right w:val="single" w:sz="6" w:space="0" w:color="auto"/>
            </w:tcBorders>
          </w:tcPr>
          <w:p w:rsidR="00DF71F4" w:rsidRPr="00AB4C0C" w:rsidRDefault="00DF71F4" w:rsidP="00D964D9">
            <w:pPr>
              <w:jc w:val="both"/>
              <w:rPr>
                <w:rFonts w:ascii="Arial" w:hAnsi="Arial" w:cs="Arial"/>
                <w:b/>
                <w:sz w:val="10"/>
              </w:rPr>
            </w:pPr>
          </w:p>
          <w:p w:rsidR="00DF71F4" w:rsidRPr="00AB4C0C" w:rsidRDefault="00DF71F4" w:rsidP="00D964D9">
            <w:pPr>
              <w:jc w:val="both"/>
              <w:rPr>
                <w:rFonts w:ascii="Arial" w:hAnsi="Arial" w:cs="Arial"/>
                <w:b/>
                <w:sz w:val="10"/>
              </w:rPr>
            </w:pPr>
          </w:p>
        </w:tc>
        <w:tc>
          <w:tcPr>
            <w:tcW w:w="567" w:type="dxa"/>
            <w:tcBorders>
              <w:left w:val="single" w:sz="6" w:space="0" w:color="auto"/>
              <w:right w:val="single" w:sz="18" w:space="0" w:color="auto"/>
            </w:tcBorders>
          </w:tcPr>
          <w:p w:rsidR="00DF71F4" w:rsidRPr="00AB4C0C" w:rsidRDefault="00DF71F4" w:rsidP="00D964D9">
            <w:pPr>
              <w:jc w:val="both"/>
              <w:rPr>
                <w:rFonts w:ascii="Arial" w:hAnsi="Arial" w:cs="Arial"/>
                <w:b/>
                <w:sz w:val="14"/>
              </w:rPr>
            </w:pPr>
          </w:p>
        </w:tc>
      </w:tr>
      <w:tr w:rsidR="00DF71F4" w:rsidRPr="00AB4C0C" w:rsidTr="00DF71F4">
        <w:trPr>
          <w:cantSplit/>
          <w:trHeight w:val="102"/>
        </w:trPr>
        <w:tc>
          <w:tcPr>
            <w:tcW w:w="1412" w:type="dxa"/>
            <w:tcBorders>
              <w:left w:val="single" w:sz="18" w:space="0" w:color="auto"/>
              <w:bottom w:val="single" w:sz="6" w:space="0" w:color="auto"/>
              <w:right w:val="single" w:sz="6" w:space="0" w:color="auto"/>
            </w:tcBorders>
          </w:tcPr>
          <w:p w:rsidR="00DF71F4" w:rsidRPr="00AB4C0C" w:rsidRDefault="00DF71F4" w:rsidP="00D964D9">
            <w:pPr>
              <w:jc w:val="both"/>
              <w:rPr>
                <w:rFonts w:ascii="Arial" w:hAnsi="Arial" w:cs="Arial"/>
                <w:sz w:val="12"/>
              </w:rPr>
            </w:pPr>
            <w:r w:rsidRPr="00AB4C0C">
              <w:rPr>
                <w:rFonts w:ascii="Arial" w:hAnsi="Arial" w:cs="Arial"/>
                <w:sz w:val="12"/>
              </w:rPr>
              <w:t>JURIDICO</w:t>
            </w:r>
          </w:p>
        </w:tc>
        <w:tc>
          <w:tcPr>
            <w:tcW w:w="926" w:type="dxa"/>
            <w:tcBorders>
              <w:top w:val="single" w:sz="6" w:space="0" w:color="auto"/>
              <w:left w:val="single" w:sz="6" w:space="0" w:color="auto"/>
              <w:bottom w:val="single" w:sz="6" w:space="0" w:color="auto"/>
              <w:right w:val="single" w:sz="6" w:space="0" w:color="auto"/>
            </w:tcBorders>
          </w:tcPr>
          <w:p w:rsidR="00DF71F4" w:rsidRPr="00AB4C0C" w:rsidRDefault="00DF71F4" w:rsidP="00D964D9">
            <w:pPr>
              <w:jc w:val="both"/>
              <w:rPr>
                <w:rFonts w:ascii="Arial" w:hAnsi="Arial" w:cs="Arial"/>
                <w:b/>
                <w:sz w:val="10"/>
              </w:rPr>
            </w:pPr>
          </w:p>
          <w:p w:rsidR="00DF71F4" w:rsidRPr="00AB4C0C"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rsidR="00DF71F4" w:rsidRPr="00AB4C0C" w:rsidRDefault="00DF71F4" w:rsidP="00D964D9">
            <w:pPr>
              <w:jc w:val="both"/>
              <w:rPr>
                <w:rFonts w:ascii="Arial" w:hAnsi="Arial" w:cs="Arial"/>
                <w:b/>
                <w:sz w:val="14"/>
              </w:rPr>
            </w:pPr>
          </w:p>
        </w:tc>
      </w:tr>
      <w:tr w:rsidR="00DF71F4" w:rsidRPr="00AB4C0C" w:rsidTr="00DF71F4">
        <w:trPr>
          <w:cantSplit/>
          <w:trHeight w:val="102"/>
        </w:trPr>
        <w:tc>
          <w:tcPr>
            <w:tcW w:w="1412" w:type="dxa"/>
            <w:tcBorders>
              <w:top w:val="single" w:sz="6" w:space="0" w:color="auto"/>
              <w:left w:val="single" w:sz="18" w:space="0" w:color="auto"/>
              <w:right w:val="single" w:sz="6" w:space="0" w:color="auto"/>
            </w:tcBorders>
          </w:tcPr>
          <w:p w:rsidR="00DF71F4" w:rsidRPr="00AB4C0C" w:rsidRDefault="00DF71F4" w:rsidP="00D964D9">
            <w:pPr>
              <w:jc w:val="both"/>
              <w:rPr>
                <w:rFonts w:ascii="Arial" w:hAnsi="Arial" w:cs="Arial"/>
                <w:sz w:val="12"/>
              </w:rPr>
            </w:pPr>
          </w:p>
          <w:p w:rsidR="00DF71F4" w:rsidRPr="00AB4C0C" w:rsidRDefault="00DF71F4" w:rsidP="00D964D9">
            <w:pPr>
              <w:jc w:val="both"/>
              <w:rPr>
                <w:rFonts w:ascii="Arial" w:hAnsi="Arial" w:cs="Arial"/>
                <w:sz w:val="12"/>
              </w:rPr>
            </w:pPr>
            <w:r w:rsidRPr="00AB4C0C">
              <w:rPr>
                <w:rFonts w:ascii="Arial" w:hAnsi="Arial" w:cs="Arial"/>
                <w:sz w:val="12"/>
              </w:rPr>
              <w:t xml:space="preserve">DEP.  T.R. </w:t>
            </w:r>
          </w:p>
        </w:tc>
        <w:tc>
          <w:tcPr>
            <w:tcW w:w="926" w:type="dxa"/>
            <w:tcBorders>
              <w:top w:val="single" w:sz="6" w:space="0" w:color="auto"/>
              <w:left w:val="single" w:sz="6" w:space="0" w:color="auto"/>
              <w:bottom w:val="single" w:sz="6" w:space="0" w:color="auto"/>
              <w:right w:val="single" w:sz="6" w:space="0" w:color="auto"/>
            </w:tcBorders>
          </w:tcPr>
          <w:p w:rsidR="00DF71F4" w:rsidRPr="00AB4C0C" w:rsidRDefault="00DF71F4" w:rsidP="00D964D9">
            <w:pPr>
              <w:jc w:val="both"/>
              <w:rPr>
                <w:rFonts w:ascii="Arial" w:hAnsi="Arial" w:cs="Arial"/>
                <w:b/>
                <w:sz w:val="10"/>
              </w:rPr>
            </w:pPr>
          </w:p>
          <w:p w:rsidR="00DF71F4" w:rsidRPr="00AB4C0C" w:rsidRDefault="00DF71F4" w:rsidP="00D964D9">
            <w:pPr>
              <w:jc w:val="both"/>
              <w:rPr>
                <w:rFonts w:ascii="Arial" w:hAnsi="Arial" w:cs="Arial"/>
                <w:b/>
                <w:sz w:val="10"/>
              </w:rPr>
            </w:pPr>
          </w:p>
        </w:tc>
        <w:tc>
          <w:tcPr>
            <w:tcW w:w="567" w:type="dxa"/>
            <w:tcBorders>
              <w:top w:val="single" w:sz="6" w:space="0" w:color="auto"/>
              <w:left w:val="single" w:sz="6" w:space="0" w:color="auto"/>
              <w:right w:val="single" w:sz="18" w:space="0" w:color="auto"/>
            </w:tcBorders>
          </w:tcPr>
          <w:p w:rsidR="00DF71F4" w:rsidRPr="00AB4C0C" w:rsidRDefault="00DF71F4" w:rsidP="00D964D9">
            <w:pPr>
              <w:jc w:val="both"/>
              <w:rPr>
                <w:rFonts w:ascii="Arial" w:hAnsi="Arial" w:cs="Arial"/>
                <w:b/>
                <w:sz w:val="14"/>
              </w:rPr>
            </w:pPr>
          </w:p>
        </w:tc>
      </w:tr>
      <w:tr w:rsidR="00DF71F4" w:rsidRPr="00AB4C0C" w:rsidTr="00DF71F4">
        <w:trPr>
          <w:cantSplit/>
          <w:trHeight w:val="102"/>
        </w:trPr>
        <w:tc>
          <w:tcPr>
            <w:tcW w:w="1412" w:type="dxa"/>
            <w:tcBorders>
              <w:left w:val="single" w:sz="18" w:space="0" w:color="auto"/>
              <w:bottom w:val="single" w:sz="6" w:space="0" w:color="auto"/>
              <w:right w:val="single" w:sz="6" w:space="0" w:color="auto"/>
            </w:tcBorders>
          </w:tcPr>
          <w:p w:rsidR="00DF71F4" w:rsidRPr="00AB4C0C" w:rsidRDefault="00DF71F4" w:rsidP="00D964D9">
            <w:pPr>
              <w:jc w:val="both"/>
              <w:rPr>
                <w:rFonts w:ascii="Arial" w:hAnsi="Arial" w:cs="Arial"/>
                <w:sz w:val="12"/>
              </w:rPr>
            </w:pPr>
            <w:r w:rsidRPr="00AB4C0C">
              <w:rPr>
                <w:rFonts w:ascii="Arial" w:hAnsi="Arial" w:cs="Arial"/>
                <w:sz w:val="12"/>
              </w:rPr>
              <w:t>Y REGISTRO</w:t>
            </w:r>
          </w:p>
        </w:tc>
        <w:tc>
          <w:tcPr>
            <w:tcW w:w="926" w:type="dxa"/>
            <w:tcBorders>
              <w:top w:val="single" w:sz="6" w:space="0" w:color="auto"/>
              <w:left w:val="single" w:sz="6" w:space="0" w:color="auto"/>
              <w:bottom w:val="single" w:sz="6" w:space="0" w:color="auto"/>
              <w:right w:val="single" w:sz="6" w:space="0" w:color="auto"/>
            </w:tcBorders>
          </w:tcPr>
          <w:p w:rsidR="00DF71F4" w:rsidRPr="00AB4C0C" w:rsidRDefault="00DF71F4" w:rsidP="00D964D9">
            <w:pPr>
              <w:jc w:val="both"/>
              <w:rPr>
                <w:rFonts w:ascii="Arial" w:hAnsi="Arial" w:cs="Arial"/>
                <w:b/>
                <w:sz w:val="10"/>
              </w:rPr>
            </w:pPr>
          </w:p>
          <w:p w:rsidR="00DF71F4" w:rsidRPr="00AB4C0C"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rsidR="00DF71F4" w:rsidRPr="00AB4C0C" w:rsidRDefault="00DF71F4" w:rsidP="00D964D9">
            <w:pPr>
              <w:jc w:val="both"/>
              <w:rPr>
                <w:rFonts w:ascii="Arial" w:hAnsi="Arial" w:cs="Arial"/>
                <w:b/>
                <w:sz w:val="14"/>
              </w:rPr>
            </w:pPr>
          </w:p>
        </w:tc>
      </w:tr>
      <w:tr w:rsidR="00DF71F4" w:rsidRPr="00AB4C0C" w:rsidTr="00DF71F4">
        <w:trPr>
          <w:cantSplit/>
          <w:trHeight w:val="102"/>
        </w:trPr>
        <w:tc>
          <w:tcPr>
            <w:tcW w:w="1412" w:type="dxa"/>
            <w:tcBorders>
              <w:top w:val="single" w:sz="6" w:space="0" w:color="auto"/>
              <w:left w:val="single" w:sz="18" w:space="0" w:color="auto"/>
              <w:right w:val="single" w:sz="6" w:space="0" w:color="auto"/>
            </w:tcBorders>
          </w:tcPr>
          <w:p w:rsidR="00DF71F4" w:rsidRPr="00AB4C0C" w:rsidRDefault="00DF71F4" w:rsidP="00D964D9">
            <w:pPr>
              <w:jc w:val="both"/>
              <w:rPr>
                <w:rFonts w:ascii="Arial" w:hAnsi="Arial" w:cs="Arial"/>
                <w:sz w:val="12"/>
              </w:rPr>
            </w:pPr>
          </w:p>
          <w:p w:rsidR="00DF71F4" w:rsidRPr="00AB4C0C" w:rsidRDefault="00DF71F4" w:rsidP="00D964D9">
            <w:pPr>
              <w:jc w:val="both"/>
              <w:rPr>
                <w:rFonts w:ascii="Arial" w:hAnsi="Arial" w:cs="Arial"/>
                <w:sz w:val="12"/>
                <w:lang w:val="en-US"/>
              </w:rPr>
            </w:pPr>
            <w:r w:rsidRPr="00AB4C0C">
              <w:rPr>
                <w:rFonts w:ascii="Arial" w:hAnsi="Arial" w:cs="Arial"/>
                <w:sz w:val="12"/>
                <w:lang w:val="en-US"/>
              </w:rPr>
              <w:t>DEPART.</w:t>
            </w:r>
          </w:p>
        </w:tc>
        <w:tc>
          <w:tcPr>
            <w:tcW w:w="926" w:type="dxa"/>
            <w:tcBorders>
              <w:top w:val="single" w:sz="6" w:space="0" w:color="auto"/>
              <w:left w:val="single" w:sz="6" w:space="0" w:color="auto"/>
              <w:bottom w:val="single" w:sz="6" w:space="0" w:color="auto"/>
              <w:right w:val="single" w:sz="6" w:space="0" w:color="auto"/>
            </w:tcBorders>
          </w:tcPr>
          <w:p w:rsidR="00DF71F4" w:rsidRPr="00AB4C0C" w:rsidRDefault="00DF71F4" w:rsidP="00D964D9">
            <w:pPr>
              <w:jc w:val="both"/>
              <w:rPr>
                <w:rFonts w:ascii="Arial" w:hAnsi="Arial" w:cs="Arial"/>
                <w:b/>
                <w:sz w:val="10"/>
                <w:lang w:val="en-US"/>
              </w:rPr>
            </w:pPr>
          </w:p>
          <w:p w:rsidR="00DF71F4" w:rsidRPr="00AB4C0C" w:rsidRDefault="00DF71F4" w:rsidP="00D964D9">
            <w:pPr>
              <w:jc w:val="both"/>
              <w:rPr>
                <w:rFonts w:ascii="Arial" w:hAnsi="Arial" w:cs="Arial"/>
                <w:b/>
                <w:sz w:val="10"/>
                <w:lang w:val="en-US"/>
              </w:rPr>
            </w:pPr>
          </w:p>
        </w:tc>
        <w:tc>
          <w:tcPr>
            <w:tcW w:w="567" w:type="dxa"/>
            <w:tcBorders>
              <w:top w:val="single" w:sz="6" w:space="0" w:color="auto"/>
              <w:left w:val="single" w:sz="6" w:space="0" w:color="auto"/>
              <w:right w:val="single" w:sz="18" w:space="0" w:color="auto"/>
            </w:tcBorders>
          </w:tcPr>
          <w:p w:rsidR="00DF71F4" w:rsidRPr="00AB4C0C" w:rsidRDefault="00DF71F4" w:rsidP="00D964D9">
            <w:pPr>
              <w:jc w:val="both"/>
              <w:rPr>
                <w:rFonts w:ascii="Arial" w:hAnsi="Arial" w:cs="Arial"/>
                <w:b/>
                <w:sz w:val="14"/>
                <w:lang w:val="en-US"/>
              </w:rPr>
            </w:pPr>
          </w:p>
        </w:tc>
      </w:tr>
      <w:tr w:rsidR="00DF71F4" w:rsidRPr="00AB4C0C" w:rsidTr="00DF71F4">
        <w:trPr>
          <w:cantSplit/>
          <w:trHeight w:val="102"/>
        </w:trPr>
        <w:tc>
          <w:tcPr>
            <w:tcW w:w="1412" w:type="dxa"/>
            <w:tcBorders>
              <w:left w:val="single" w:sz="18" w:space="0" w:color="auto"/>
              <w:bottom w:val="single" w:sz="6" w:space="0" w:color="auto"/>
              <w:right w:val="single" w:sz="6" w:space="0" w:color="auto"/>
            </w:tcBorders>
          </w:tcPr>
          <w:p w:rsidR="00DF71F4" w:rsidRPr="00AB4C0C" w:rsidRDefault="00DF71F4" w:rsidP="00D964D9">
            <w:pPr>
              <w:jc w:val="both"/>
              <w:rPr>
                <w:rFonts w:ascii="Arial" w:hAnsi="Arial" w:cs="Arial"/>
                <w:sz w:val="12"/>
                <w:lang w:val="en-US"/>
              </w:rPr>
            </w:pPr>
            <w:r w:rsidRPr="00AB4C0C">
              <w:rPr>
                <w:rFonts w:ascii="Arial" w:hAnsi="Arial" w:cs="Arial"/>
                <w:sz w:val="12"/>
                <w:lang w:val="en-US"/>
              </w:rPr>
              <w:t>CONTABIL.</w:t>
            </w:r>
          </w:p>
        </w:tc>
        <w:tc>
          <w:tcPr>
            <w:tcW w:w="926" w:type="dxa"/>
            <w:tcBorders>
              <w:top w:val="single" w:sz="6" w:space="0" w:color="auto"/>
              <w:left w:val="single" w:sz="6" w:space="0" w:color="auto"/>
              <w:bottom w:val="single" w:sz="6" w:space="0" w:color="auto"/>
              <w:right w:val="single" w:sz="6" w:space="0" w:color="auto"/>
            </w:tcBorders>
          </w:tcPr>
          <w:p w:rsidR="00DF71F4" w:rsidRPr="00AB4C0C" w:rsidRDefault="00DF71F4" w:rsidP="00D964D9">
            <w:pPr>
              <w:jc w:val="both"/>
              <w:rPr>
                <w:rFonts w:ascii="Arial" w:hAnsi="Arial" w:cs="Arial"/>
                <w:b/>
                <w:sz w:val="10"/>
                <w:lang w:val="en-US"/>
              </w:rPr>
            </w:pPr>
          </w:p>
          <w:p w:rsidR="00DF71F4" w:rsidRPr="00AB4C0C" w:rsidRDefault="00DF71F4" w:rsidP="00D964D9">
            <w:pPr>
              <w:jc w:val="both"/>
              <w:rPr>
                <w:rFonts w:ascii="Arial" w:hAnsi="Arial" w:cs="Arial"/>
                <w:b/>
                <w:sz w:val="10"/>
                <w:lang w:val="en-US"/>
              </w:rPr>
            </w:pPr>
          </w:p>
        </w:tc>
        <w:tc>
          <w:tcPr>
            <w:tcW w:w="567" w:type="dxa"/>
            <w:tcBorders>
              <w:left w:val="single" w:sz="6" w:space="0" w:color="auto"/>
              <w:bottom w:val="single" w:sz="6" w:space="0" w:color="auto"/>
              <w:right w:val="single" w:sz="18" w:space="0" w:color="auto"/>
            </w:tcBorders>
          </w:tcPr>
          <w:p w:rsidR="00DF71F4" w:rsidRPr="00AB4C0C" w:rsidRDefault="00DF71F4" w:rsidP="00D964D9">
            <w:pPr>
              <w:jc w:val="both"/>
              <w:rPr>
                <w:rFonts w:ascii="Arial" w:hAnsi="Arial" w:cs="Arial"/>
                <w:b/>
                <w:sz w:val="14"/>
                <w:lang w:val="en-US"/>
              </w:rPr>
            </w:pPr>
          </w:p>
        </w:tc>
      </w:tr>
      <w:tr w:rsidR="00DF71F4" w:rsidRPr="00AB4C0C" w:rsidTr="00DF71F4">
        <w:trPr>
          <w:cantSplit/>
          <w:trHeight w:val="102"/>
        </w:trPr>
        <w:tc>
          <w:tcPr>
            <w:tcW w:w="1412" w:type="dxa"/>
            <w:tcBorders>
              <w:top w:val="single" w:sz="6" w:space="0" w:color="auto"/>
              <w:left w:val="single" w:sz="18" w:space="0" w:color="auto"/>
              <w:right w:val="single" w:sz="6" w:space="0" w:color="auto"/>
            </w:tcBorders>
          </w:tcPr>
          <w:p w:rsidR="00DF71F4" w:rsidRPr="00AB4C0C" w:rsidRDefault="00DF71F4" w:rsidP="00D964D9">
            <w:pPr>
              <w:jc w:val="both"/>
              <w:rPr>
                <w:rFonts w:ascii="Arial" w:hAnsi="Arial" w:cs="Arial"/>
                <w:sz w:val="12"/>
                <w:lang w:val="en-US"/>
              </w:rPr>
            </w:pPr>
          </w:p>
          <w:p w:rsidR="00DF71F4" w:rsidRPr="00AB4C0C" w:rsidRDefault="00DF71F4" w:rsidP="00D964D9">
            <w:pPr>
              <w:jc w:val="both"/>
              <w:rPr>
                <w:rFonts w:ascii="Arial" w:hAnsi="Arial" w:cs="Arial"/>
                <w:sz w:val="12"/>
                <w:lang w:val="en-US"/>
              </w:rPr>
            </w:pPr>
            <w:r w:rsidRPr="00AB4C0C">
              <w:rPr>
                <w:rFonts w:ascii="Arial" w:hAnsi="Arial" w:cs="Arial"/>
                <w:sz w:val="12"/>
                <w:lang w:val="en-US"/>
              </w:rPr>
              <w:t>SUB. DEP.</w:t>
            </w:r>
          </w:p>
        </w:tc>
        <w:tc>
          <w:tcPr>
            <w:tcW w:w="926" w:type="dxa"/>
            <w:tcBorders>
              <w:top w:val="single" w:sz="6" w:space="0" w:color="auto"/>
              <w:left w:val="single" w:sz="6" w:space="0" w:color="auto"/>
              <w:bottom w:val="single" w:sz="6" w:space="0" w:color="auto"/>
              <w:right w:val="single" w:sz="6" w:space="0" w:color="auto"/>
            </w:tcBorders>
          </w:tcPr>
          <w:p w:rsidR="00DF71F4" w:rsidRPr="00AB4C0C" w:rsidRDefault="00DF71F4" w:rsidP="00D964D9">
            <w:pPr>
              <w:jc w:val="both"/>
              <w:rPr>
                <w:rFonts w:ascii="Arial" w:hAnsi="Arial" w:cs="Arial"/>
                <w:b/>
                <w:sz w:val="10"/>
                <w:lang w:val="en-US"/>
              </w:rPr>
            </w:pPr>
          </w:p>
          <w:p w:rsidR="00DF71F4" w:rsidRPr="00AB4C0C" w:rsidRDefault="00DF71F4" w:rsidP="00D964D9">
            <w:pPr>
              <w:jc w:val="both"/>
              <w:rPr>
                <w:rFonts w:ascii="Arial" w:hAnsi="Arial" w:cs="Arial"/>
                <w:b/>
                <w:sz w:val="10"/>
                <w:lang w:val="en-US"/>
              </w:rPr>
            </w:pPr>
          </w:p>
        </w:tc>
        <w:tc>
          <w:tcPr>
            <w:tcW w:w="567" w:type="dxa"/>
            <w:tcBorders>
              <w:top w:val="single" w:sz="6" w:space="0" w:color="auto"/>
              <w:left w:val="single" w:sz="6" w:space="0" w:color="auto"/>
              <w:right w:val="single" w:sz="18" w:space="0" w:color="auto"/>
            </w:tcBorders>
          </w:tcPr>
          <w:p w:rsidR="00DF71F4" w:rsidRPr="00AB4C0C" w:rsidRDefault="00DF71F4" w:rsidP="00D964D9">
            <w:pPr>
              <w:jc w:val="both"/>
              <w:rPr>
                <w:rFonts w:ascii="Arial" w:hAnsi="Arial" w:cs="Arial"/>
                <w:b/>
                <w:sz w:val="14"/>
                <w:lang w:val="en-US"/>
              </w:rPr>
            </w:pPr>
          </w:p>
        </w:tc>
      </w:tr>
      <w:tr w:rsidR="00DF71F4" w:rsidRPr="00AB4C0C" w:rsidTr="00DF71F4">
        <w:trPr>
          <w:cantSplit/>
          <w:trHeight w:val="102"/>
        </w:trPr>
        <w:tc>
          <w:tcPr>
            <w:tcW w:w="1412" w:type="dxa"/>
            <w:tcBorders>
              <w:left w:val="single" w:sz="18" w:space="0" w:color="auto"/>
              <w:bottom w:val="single" w:sz="6" w:space="0" w:color="auto"/>
              <w:right w:val="single" w:sz="6" w:space="0" w:color="auto"/>
            </w:tcBorders>
          </w:tcPr>
          <w:p w:rsidR="00DF71F4" w:rsidRPr="00AB4C0C" w:rsidRDefault="00DF71F4" w:rsidP="00D964D9">
            <w:pPr>
              <w:jc w:val="both"/>
              <w:rPr>
                <w:rFonts w:ascii="Arial" w:hAnsi="Arial" w:cs="Arial"/>
                <w:sz w:val="12"/>
              </w:rPr>
            </w:pPr>
            <w:r w:rsidRPr="00AB4C0C">
              <w:rPr>
                <w:rFonts w:ascii="Arial" w:hAnsi="Arial" w:cs="Arial"/>
                <w:sz w:val="12"/>
              </w:rPr>
              <w:t>C. CENTRAL</w:t>
            </w:r>
          </w:p>
        </w:tc>
        <w:tc>
          <w:tcPr>
            <w:tcW w:w="926" w:type="dxa"/>
            <w:tcBorders>
              <w:top w:val="single" w:sz="6" w:space="0" w:color="auto"/>
              <w:left w:val="single" w:sz="6" w:space="0" w:color="auto"/>
              <w:bottom w:val="single" w:sz="6" w:space="0" w:color="auto"/>
              <w:right w:val="single" w:sz="6" w:space="0" w:color="auto"/>
            </w:tcBorders>
          </w:tcPr>
          <w:p w:rsidR="00DF71F4" w:rsidRPr="00AB4C0C" w:rsidRDefault="00DF71F4" w:rsidP="00D964D9">
            <w:pPr>
              <w:jc w:val="both"/>
              <w:rPr>
                <w:rFonts w:ascii="Arial" w:hAnsi="Arial" w:cs="Arial"/>
                <w:b/>
                <w:sz w:val="10"/>
              </w:rPr>
            </w:pPr>
          </w:p>
          <w:p w:rsidR="00DF71F4" w:rsidRPr="00AB4C0C"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rsidR="00DF71F4" w:rsidRPr="00AB4C0C" w:rsidRDefault="00DF71F4" w:rsidP="00D964D9">
            <w:pPr>
              <w:jc w:val="both"/>
              <w:rPr>
                <w:rFonts w:ascii="Arial" w:hAnsi="Arial" w:cs="Arial"/>
                <w:b/>
                <w:sz w:val="14"/>
              </w:rPr>
            </w:pPr>
          </w:p>
        </w:tc>
      </w:tr>
      <w:tr w:rsidR="00DF71F4" w:rsidRPr="00AB4C0C" w:rsidTr="00DF71F4">
        <w:trPr>
          <w:cantSplit/>
          <w:trHeight w:val="102"/>
        </w:trPr>
        <w:tc>
          <w:tcPr>
            <w:tcW w:w="1412" w:type="dxa"/>
            <w:tcBorders>
              <w:top w:val="single" w:sz="6" w:space="0" w:color="auto"/>
              <w:left w:val="single" w:sz="18" w:space="0" w:color="auto"/>
              <w:right w:val="single" w:sz="6" w:space="0" w:color="auto"/>
            </w:tcBorders>
          </w:tcPr>
          <w:p w:rsidR="00DF71F4" w:rsidRPr="00AB4C0C" w:rsidRDefault="00DF71F4" w:rsidP="00D964D9">
            <w:pPr>
              <w:jc w:val="both"/>
              <w:rPr>
                <w:rFonts w:ascii="Arial" w:hAnsi="Arial" w:cs="Arial"/>
                <w:sz w:val="12"/>
              </w:rPr>
            </w:pPr>
          </w:p>
          <w:p w:rsidR="00DF71F4" w:rsidRPr="00AB4C0C" w:rsidRDefault="00DF71F4" w:rsidP="00D964D9">
            <w:pPr>
              <w:jc w:val="both"/>
              <w:rPr>
                <w:rFonts w:ascii="Arial" w:hAnsi="Arial" w:cs="Arial"/>
                <w:sz w:val="12"/>
              </w:rPr>
            </w:pPr>
            <w:r w:rsidRPr="00AB4C0C">
              <w:rPr>
                <w:rFonts w:ascii="Arial" w:hAnsi="Arial" w:cs="Arial"/>
                <w:sz w:val="12"/>
              </w:rPr>
              <w:t>SUB. DEP.</w:t>
            </w:r>
          </w:p>
        </w:tc>
        <w:tc>
          <w:tcPr>
            <w:tcW w:w="926" w:type="dxa"/>
            <w:tcBorders>
              <w:top w:val="single" w:sz="6" w:space="0" w:color="auto"/>
              <w:left w:val="single" w:sz="6" w:space="0" w:color="auto"/>
              <w:bottom w:val="single" w:sz="6" w:space="0" w:color="auto"/>
              <w:right w:val="single" w:sz="6" w:space="0" w:color="auto"/>
            </w:tcBorders>
          </w:tcPr>
          <w:p w:rsidR="00DF71F4" w:rsidRPr="00AB4C0C" w:rsidRDefault="00DF71F4" w:rsidP="00D964D9">
            <w:pPr>
              <w:jc w:val="both"/>
              <w:rPr>
                <w:rFonts w:ascii="Arial" w:hAnsi="Arial" w:cs="Arial"/>
                <w:b/>
                <w:sz w:val="10"/>
              </w:rPr>
            </w:pPr>
          </w:p>
          <w:p w:rsidR="00DF71F4" w:rsidRPr="00AB4C0C" w:rsidRDefault="00DF71F4" w:rsidP="00D964D9">
            <w:pPr>
              <w:jc w:val="both"/>
              <w:rPr>
                <w:rFonts w:ascii="Arial" w:hAnsi="Arial" w:cs="Arial"/>
                <w:b/>
                <w:sz w:val="10"/>
              </w:rPr>
            </w:pPr>
          </w:p>
        </w:tc>
        <w:tc>
          <w:tcPr>
            <w:tcW w:w="567" w:type="dxa"/>
            <w:tcBorders>
              <w:top w:val="single" w:sz="6" w:space="0" w:color="auto"/>
              <w:left w:val="single" w:sz="6" w:space="0" w:color="auto"/>
              <w:right w:val="single" w:sz="18" w:space="0" w:color="auto"/>
            </w:tcBorders>
          </w:tcPr>
          <w:p w:rsidR="00DF71F4" w:rsidRPr="00AB4C0C" w:rsidRDefault="00DF71F4" w:rsidP="00D964D9">
            <w:pPr>
              <w:jc w:val="both"/>
              <w:rPr>
                <w:rFonts w:ascii="Arial" w:hAnsi="Arial" w:cs="Arial"/>
                <w:b/>
                <w:sz w:val="14"/>
              </w:rPr>
            </w:pPr>
          </w:p>
        </w:tc>
      </w:tr>
      <w:tr w:rsidR="00DF71F4" w:rsidRPr="00AB4C0C" w:rsidTr="00DF71F4">
        <w:trPr>
          <w:cantSplit/>
          <w:trHeight w:val="102"/>
        </w:trPr>
        <w:tc>
          <w:tcPr>
            <w:tcW w:w="1412" w:type="dxa"/>
            <w:tcBorders>
              <w:left w:val="single" w:sz="18" w:space="0" w:color="auto"/>
              <w:bottom w:val="single" w:sz="6" w:space="0" w:color="auto"/>
              <w:right w:val="single" w:sz="6" w:space="0" w:color="auto"/>
            </w:tcBorders>
          </w:tcPr>
          <w:p w:rsidR="00DF71F4" w:rsidRPr="00AB4C0C" w:rsidRDefault="00DF71F4" w:rsidP="00D964D9">
            <w:pPr>
              <w:jc w:val="both"/>
              <w:rPr>
                <w:rFonts w:ascii="Arial" w:hAnsi="Arial" w:cs="Arial"/>
                <w:sz w:val="12"/>
              </w:rPr>
            </w:pPr>
            <w:r w:rsidRPr="00AB4C0C">
              <w:rPr>
                <w:rFonts w:ascii="Arial" w:hAnsi="Arial" w:cs="Arial"/>
                <w:sz w:val="12"/>
              </w:rPr>
              <w:t>E. CUENTAS</w:t>
            </w:r>
          </w:p>
        </w:tc>
        <w:tc>
          <w:tcPr>
            <w:tcW w:w="926" w:type="dxa"/>
            <w:tcBorders>
              <w:top w:val="single" w:sz="6" w:space="0" w:color="auto"/>
              <w:left w:val="single" w:sz="6" w:space="0" w:color="auto"/>
              <w:bottom w:val="single" w:sz="6" w:space="0" w:color="auto"/>
              <w:right w:val="single" w:sz="6" w:space="0" w:color="auto"/>
            </w:tcBorders>
          </w:tcPr>
          <w:p w:rsidR="00DF71F4" w:rsidRPr="00AB4C0C" w:rsidRDefault="00DF71F4" w:rsidP="00D964D9">
            <w:pPr>
              <w:jc w:val="both"/>
              <w:rPr>
                <w:rFonts w:ascii="Arial" w:hAnsi="Arial" w:cs="Arial"/>
                <w:b/>
                <w:sz w:val="10"/>
              </w:rPr>
            </w:pPr>
          </w:p>
          <w:p w:rsidR="00DF71F4" w:rsidRPr="00AB4C0C"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rsidR="00DF71F4" w:rsidRPr="00AB4C0C" w:rsidRDefault="00DF71F4" w:rsidP="00D964D9">
            <w:pPr>
              <w:jc w:val="both"/>
              <w:rPr>
                <w:rFonts w:ascii="Arial" w:hAnsi="Arial" w:cs="Arial"/>
                <w:b/>
                <w:sz w:val="14"/>
              </w:rPr>
            </w:pPr>
          </w:p>
        </w:tc>
      </w:tr>
      <w:tr w:rsidR="00DF71F4" w:rsidRPr="00AB4C0C" w:rsidTr="00DF71F4">
        <w:trPr>
          <w:cantSplit/>
          <w:trHeight w:val="102"/>
        </w:trPr>
        <w:tc>
          <w:tcPr>
            <w:tcW w:w="1412" w:type="dxa"/>
            <w:tcBorders>
              <w:top w:val="single" w:sz="6" w:space="0" w:color="auto"/>
              <w:left w:val="single" w:sz="18" w:space="0" w:color="auto"/>
              <w:right w:val="single" w:sz="6" w:space="0" w:color="auto"/>
            </w:tcBorders>
          </w:tcPr>
          <w:p w:rsidR="00DF71F4" w:rsidRPr="00AB4C0C" w:rsidRDefault="00DF71F4" w:rsidP="00D964D9">
            <w:pPr>
              <w:jc w:val="both"/>
              <w:rPr>
                <w:rFonts w:ascii="Arial" w:hAnsi="Arial" w:cs="Arial"/>
                <w:sz w:val="12"/>
              </w:rPr>
            </w:pPr>
            <w:r w:rsidRPr="00AB4C0C">
              <w:rPr>
                <w:rFonts w:ascii="Arial" w:hAnsi="Arial" w:cs="Arial"/>
                <w:sz w:val="12"/>
              </w:rPr>
              <w:t>SUB. DEP.</w:t>
            </w:r>
          </w:p>
          <w:p w:rsidR="00DF71F4" w:rsidRPr="00AB4C0C" w:rsidRDefault="00DF71F4" w:rsidP="00D964D9">
            <w:pPr>
              <w:jc w:val="both"/>
              <w:rPr>
                <w:rFonts w:ascii="Arial" w:hAnsi="Arial" w:cs="Arial"/>
                <w:sz w:val="12"/>
              </w:rPr>
            </w:pPr>
            <w:r w:rsidRPr="00AB4C0C">
              <w:rPr>
                <w:rFonts w:ascii="Arial" w:hAnsi="Arial" w:cs="Arial"/>
                <w:sz w:val="12"/>
              </w:rPr>
              <w:t>C.P. Y</w:t>
            </w:r>
          </w:p>
        </w:tc>
        <w:tc>
          <w:tcPr>
            <w:tcW w:w="926" w:type="dxa"/>
            <w:tcBorders>
              <w:top w:val="single" w:sz="6" w:space="0" w:color="auto"/>
              <w:left w:val="single" w:sz="6" w:space="0" w:color="auto"/>
              <w:bottom w:val="single" w:sz="6" w:space="0" w:color="auto"/>
              <w:right w:val="single" w:sz="6" w:space="0" w:color="auto"/>
            </w:tcBorders>
          </w:tcPr>
          <w:p w:rsidR="00DF71F4" w:rsidRPr="00AB4C0C" w:rsidRDefault="00DF71F4" w:rsidP="00D964D9">
            <w:pPr>
              <w:jc w:val="both"/>
              <w:rPr>
                <w:rFonts w:ascii="Arial" w:hAnsi="Arial" w:cs="Arial"/>
                <w:b/>
                <w:sz w:val="10"/>
              </w:rPr>
            </w:pPr>
          </w:p>
          <w:p w:rsidR="00DF71F4" w:rsidRPr="00AB4C0C" w:rsidRDefault="00DF71F4" w:rsidP="00D964D9">
            <w:pPr>
              <w:jc w:val="both"/>
              <w:rPr>
                <w:rFonts w:ascii="Arial" w:hAnsi="Arial" w:cs="Arial"/>
                <w:b/>
                <w:sz w:val="10"/>
              </w:rPr>
            </w:pPr>
          </w:p>
        </w:tc>
        <w:tc>
          <w:tcPr>
            <w:tcW w:w="567" w:type="dxa"/>
            <w:tcBorders>
              <w:top w:val="single" w:sz="6" w:space="0" w:color="auto"/>
              <w:left w:val="single" w:sz="6" w:space="0" w:color="auto"/>
              <w:right w:val="single" w:sz="18" w:space="0" w:color="auto"/>
            </w:tcBorders>
          </w:tcPr>
          <w:p w:rsidR="00DF71F4" w:rsidRPr="00AB4C0C" w:rsidRDefault="00DF71F4" w:rsidP="00D964D9">
            <w:pPr>
              <w:jc w:val="both"/>
              <w:rPr>
                <w:rFonts w:ascii="Arial" w:hAnsi="Arial" w:cs="Arial"/>
                <w:b/>
                <w:sz w:val="14"/>
              </w:rPr>
            </w:pPr>
          </w:p>
        </w:tc>
      </w:tr>
      <w:tr w:rsidR="00DF71F4" w:rsidRPr="00AB4C0C" w:rsidTr="00DF71F4">
        <w:trPr>
          <w:cantSplit/>
          <w:trHeight w:val="102"/>
        </w:trPr>
        <w:tc>
          <w:tcPr>
            <w:tcW w:w="1412" w:type="dxa"/>
            <w:tcBorders>
              <w:left w:val="single" w:sz="18" w:space="0" w:color="auto"/>
              <w:bottom w:val="single" w:sz="6" w:space="0" w:color="auto"/>
              <w:right w:val="single" w:sz="6" w:space="0" w:color="auto"/>
            </w:tcBorders>
          </w:tcPr>
          <w:p w:rsidR="00DF71F4" w:rsidRPr="00AB4C0C" w:rsidRDefault="00DF71F4" w:rsidP="00D964D9">
            <w:pPr>
              <w:jc w:val="both"/>
              <w:rPr>
                <w:rFonts w:ascii="Arial" w:hAnsi="Arial" w:cs="Arial"/>
                <w:sz w:val="12"/>
              </w:rPr>
            </w:pPr>
            <w:r w:rsidRPr="00AB4C0C">
              <w:rPr>
                <w:rFonts w:ascii="Arial" w:hAnsi="Arial" w:cs="Arial"/>
                <w:sz w:val="12"/>
              </w:rPr>
              <w:t>BIENES NAC.</w:t>
            </w:r>
          </w:p>
        </w:tc>
        <w:tc>
          <w:tcPr>
            <w:tcW w:w="926" w:type="dxa"/>
            <w:tcBorders>
              <w:top w:val="single" w:sz="6" w:space="0" w:color="auto"/>
              <w:left w:val="single" w:sz="6" w:space="0" w:color="auto"/>
              <w:bottom w:val="single" w:sz="6" w:space="0" w:color="auto"/>
              <w:right w:val="single" w:sz="6" w:space="0" w:color="auto"/>
            </w:tcBorders>
          </w:tcPr>
          <w:p w:rsidR="00DF71F4" w:rsidRPr="00AB4C0C" w:rsidRDefault="00DF71F4" w:rsidP="00D964D9">
            <w:pPr>
              <w:jc w:val="both"/>
              <w:rPr>
                <w:rFonts w:ascii="Arial" w:hAnsi="Arial" w:cs="Arial"/>
                <w:b/>
                <w:sz w:val="10"/>
              </w:rPr>
            </w:pPr>
          </w:p>
          <w:p w:rsidR="00DF71F4" w:rsidRPr="00AB4C0C"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rsidR="00DF71F4" w:rsidRPr="00AB4C0C" w:rsidRDefault="00DF71F4" w:rsidP="00D964D9">
            <w:pPr>
              <w:jc w:val="both"/>
              <w:rPr>
                <w:rFonts w:ascii="Arial" w:hAnsi="Arial" w:cs="Arial"/>
                <w:b/>
                <w:sz w:val="14"/>
              </w:rPr>
            </w:pPr>
          </w:p>
        </w:tc>
      </w:tr>
      <w:tr w:rsidR="00DF71F4" w:rsidRPr="00AB4C0C" w:rsidTr="00DF71F4">
        <w:trPr>
          <w:cantSplit/>
          <w:trHeight w:val="102"/>
        </w:trPr>
        <w:tc>
          <w:tcPr>
            <w:tcW w:w="1412" w:type="dxa"/>
            <w:tcBorders>
              <w:top w:val="single" w:sz="6" w:space="0" w:color="auto"/>
              <w:left w:val="single" w:sz="18" w:space="0" w:color="auto"/>
              <w:right w:val="single" w:sz="6" w:space="0" w:color="auto"/>
            </w:tcBorders>
          </w:tcPr>
          <w:p w:rsidR="00DF71F4" w:rsidRPr="00AB4C0C" w:rsidRDefault="00DF71F4" w:rsidP="00D964D9">
            <w:pPr>
              <w:jc w:val="both"/>
              <w:rPr>
                <w:rFonts w:ascii="Arial" w:hAnsi="Arial" w:cs="Arial"/>
                <w:sz w:val="12"/>
              </w:rPr>
            </w:pPr>
          </w:p>
          <w:p w:rsidR="00DF71F4" w:rsidRPr="00AB4C0C" w:rsidRDefault="00DF71F4" w:rsidP="00D964D9">
            <w:pPr>
              <w:jc w:val="both"/>
              <w:rPr>
                <w:rFonts w:ascii="Arial" w:hAnsi="Arial" w:cs="Arial"/>
                <w:sz w:val="12"/>
              </w:rPr>
            </w:pPr>
            <w:r w:rsidRPr="00AB4C0C">
              <w:rPr>
                <w:rFonts w:ascii="Arial" w:hAnsi="Arial" w:cs="Arial"/>
                <w:sz w:val="12"/>
              </w:rPr>
              <w:t>DEPART.</w:t>
            </w:r>
          </w:p>
        </w:tc>
        <w:tc>
          <w:tcPr>
            <w:tcW w:w="926" w:type="dxa"/>
            <w:tcBorders>
              <w:top w:val="single" w:sz="6" w:space="0" w:color="auto"/>
              <w:left w:val="single" w:sz="6" w:space="0" w:color="auto"/>
              <w:bottom w:val="single" w:sz="6" w:space="0" w:color="auto"/>
              <w:right w:val="single" w:sz="6" w:space="0" w:color="auto"/>
            </w:tcBorders>
          </w:tcPr>
          <w:p w:rsidR="00DF71F4" w:rsidRPr="00AB4C0C" w:rsidRDefault="00DF71F4" w:rsidP="00D964D9">
            <w:pPr>
              <w:jc w:val="both"/>
              <w:rPr>
                <w:rFonts w:ascii="Arial" w:hAnsi="Arial" w:cs="Arial"/>
                <w:b/>
                <w:sz w:val="10"/>
              </w:rPr>
            </w:pPr>
          </w:p>
          <w:p w:rsidR="00DF71F4" w:rsidRPr="00AB4C0C" w:rsidRDefault="00DF71F4" w:rsidP="00D964D9">
            <w:pPr>
              <w:jc w:val="both"/>
              <w:rPr>
                <w:rFonts w:ascii="Arial" w:hAnsi="Arial" w:cs="Arial"/>
                <w:b/>
                <w:sz w:val="10"/>
              </w:rPr>
            </w:pPr>
          </w:p>
        </w:tc>
        <w:tc>
          <w:tcPr>
            <w:tcW w:w="567" w:type="dxa"/>
            <w:tcBorders>
              <w:top w:val="single" w:sz="6" w:space="0" w:color="auto"/>
              <w:left w:val="single" w:sz="6" w:space="0" w:color="auto"/>
              <w:right w:val="single" w:sz="18" w:space="0" w:color="auto"/>
            </w:tcBorders>
          </w:tcPr>
          <w:p w:rsidR="00DF71F4" w:rsidRPr="00AB4C0C" w:rsidRDefault="00DF71F4" w:rsidP="00D964D9">
            <w:pPr>
              <w:jc w:val="both"/>
              <w:rPr>
                <w:rFonts w:ascii="Arial" w:hAnsi="Arial" w:cs="Arial"/>
                <w:b/>
                <w:sz w:val="14"/>
              </w:rPr>
            </w:pPr>
          </w:p>
        </w:tc>
      </w:tr>
      <w:tr w:rsidR="00DF71F4" w:rsidRPr="00AB4C0C" w:rsidTr="00DF71F4">
        <w:trPr>
          <w:cantSplit/>
          <w:trHeight w:val="102"/>
        </w:trPr>
        <w:tc>
          <w:tcPr>
            <w:tcW w:w="1412" w:type="dxa"/>
            <w:tcBorders>
              <w:left w:val="single" w:sz="18" w:space="0" w:color="auto"/>
              <w:bottom w:val="single" w:sz="6" w:space="0" w:color="auto"/>
              <w:right w:val="single" w:sz="6" w:space="0" w:color="auto"/>
            </w:tcBorders>
          </w:tcPr>
          <w:p w:rsidR="00DF71F4" w:rsidRPr="00AB4C0C" w:rsidRDefault="00DF71F4" w:rsidP="00D964D9">
            <w:pPr>
              <w:jc w:val="both"/>
              <w:rPr>
                <w:rFonts w:ascii="Arial" w:hAnsi="Arial" w:cs="Arial"/>
                <w:sz w:val="12"/>
              </w:rPr>
            </w:pPr>
            <w:r w:rsidRPr="00AB4C0C">
              <w:rPr>
                <w:rFonts w:ascii="Arial" w:hAnsi="Arial" w:cs="Arial"/>
                <w:sz w:val="12"/>
              </w:rPr>
              <w:t>AUDITORIA</w:t>
            </w:r>
          </w:p>
        </w:tc>
        <w:tc>
          <w:tcPr>
            <w:tcW w:w="926" w:type="dxa"/>
            <w:tcBorders>
              <w:top w:val="single" w:sz="6" w:space="0" w:color="auto"/>
              <w:left w:val="single" w:sz="6" w:space="0" w:color="auto"/>
              <w:bottom w:val="single" w:sz="6" w:space="0" w:color="auto"/>
              <w:right w:val="single" w:sz="6" w:space="0" w:color="auto"/>
            </w:tcBorders>
          </w:tcPr>
          <w:p w:rsidR="00DF71F4" w:rsidRPr="00AB4C0C" w:rsidRDefault="00DF71F4" w:rsidP="00D964D9">
            <w:pPr>
              <w:jc w:val="both"/>
              <w:rPr>
                <w:rFonts w:ascii="Arial" w:hAnsi="Arial" w:cs="Arial"/>
                <w:b/>
                <w:sz w:val="10"/>
              </w:rPr>
            </w:pPr>
          </w:p>
          <w:p w:rsidR="00DF71F4" w:rsidRPr="00AB4C0C"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rsidR="00DF71F4" w:rsidRPr="00AB4C0C" w:rsidRDefault="00DF71F4" w:rsidP="00D964D9">
            <w:pPr>
              <w:jc w:val="both"/>
              <w:rPr>
                <w:rFonts w:ascii="Arial" w:hAnsi="Arial" w:cs="Arial"/>
                <w:b/>
                <w:sz w:val="14"/>
              </w:rPr>
            </w:pPr>
          </w:p>
        </w:tc>
      </w:tr>
      <w:tr w:rsidR="00DF71F4" w:rsidRPr="00AB4C0C" w:rsidTr="00DF71F4">
        <w:trPr>
          <w:cantSplit/>
          <w:trHeight w:val="102"/>
        </w:trPr>
        <w:tc>
          <w:tcPr>
            <w:tcW w:w="1412" w:type="dxa"/>
            <w:tcBorders>
              <w:top w:val="single" w:sz="6" w:space="0" w:color="auto"/>
              <w:left w:val="single" w:sz="18" w:space="0" w:color="auto"/>
              <w:right w:val="single" w:sz="6" w:space="0" w:color="auto"/>
            </w:tcBorders>
          </w:tcPr>
          <w:p w:rsidR="00DF71F4" w:rsidRPr="00AB4C0C" w:rsidRDefault="00DF71F4" w:rsidP="00D964D9">
            <w:pPr>
              <w:jc w:val="both"/>
              <w:rPr>
                <w:rFonts w:ascii="Arial" w:hAnsi="Arial" w:cs="Arial"/>
                <w:sz w:val="12"/>
              </w:rPr>
            </w:pPr>
          </w:p>
          <w:p w:rsidR="00DF71F4" w:rsidRPr="00AB4C0C" w:rsidRDefault="00DF71F4" w:rsidP="00D964D9">
            <w:pPr>
              <w:jc w:val="both"/>
              <w:rPr>
                <w:rFonts w:ascii="Arial" w:hAnsi="Arial" w:cs="Arial"/>
                <w:sz w:val="12"/>
              </w:rPr>
            </w:pPr>
            <w:r w:rsidRPr="00AB4C0C">
              <w:rPr>
                <w:rFonts w:ascii="Arial" w:hAnsi="Arial" w:cs="Arial"/>
                <w:sz w:val="12"/>
              </w:rPr>
              <w:t>DEPART.</w:t>
            </w:r>
          </w:p>
        </w:tc>
        <w:tc>
          <w:tcPr>
            <w:tcW w:w="926" w:type="dxa"/>
            <w:tcBorders>
              <w:top w:val="single" w:sz="6" w:space="0" w:color="auto"/>
              <w:left w:val="single" w:sz="6" w:space="0" w:color="auto"/>
              <w:bottom w:val="single" w:sz="6" w:space="0" w:color="auto"/>
              <w:right w:val="single" w:sz="6" w:space="0" w:color="auto"/>
            </w:tcBorders>
          </w:tcPr>
          <w:p w:rsidR="00DF71F4" w:rsidRPr="00AB4C0C" w:rsidRDefault="00DF71F4" w:rsidP="00D964D9">
            <w:pPr>
              <w:jc w:val="both"/>
              <w:rPr>
                <w:rFonts w:ascii="Arial" w:hAnsi="Arial" w:cs="Arial"/>
                <w:b/>
                <w:sz w:val="10"/>
              </w:rPr>
            </w:pPr>
          </w:p>
          <w:p w:rsidR="00DF71F4" w:rsidRPr="00AB4C0C" w:rsidRDefault="00DF71F4" w:rsidP="00D964D9">
            <w:pPr>
              <w:jc w:val="both"/>
              <w:rPr>
                <w:rFonts w:ascii="Arial" w:hAnsi="Arial" w:cs="Arial"/>
                <w:b/>
                <w:sz w:val="10"/>
              </w:rPr>
            </w:pPr>
          </w:p>
        </w:tc>
        <w:tc>
          <w:tcPr>
            <w:tcW w:w="567" w:type="dxa"/>
            <w:tcBorders>
              <w:top w:val="single" w:sz="6" w:space="0" w:color="auto"/>
              <w:left w:val="single" w:sz="6" w:space="0" w:color="auto"/>
              <w:right w:val="single" w:sz="18" w:space="0" w:color="auto"/>
            </w:tcBorders>
          </w:tcPr>
          <w:p w:rsidR="00DF71F4" w:rsidRPr="00AB4C0C" w:rsidRDefault="00DF71F4" w:rsidP="00D964D9">
            <w:pPr>
              <w:jc w:val="both"/>
              <w:rPr>
                <w:rFonts w:ascii="Arial" w:hAnsi="Arial" w:cs="Arial"/>
                <w:b/>
                <w:sz w:val="14"/>
              </w:rPr>
            </w:pPr>
          </w:p>
        </w:tc>
      </w:tr>
      <w:tr w:rsidR="00DF71F4" w:rsidRPr="00AB4C0C" w:rsidTr="00DF71F4">
        <w:trPr>
          <w:cantSplit/>
          <w:trHeight w:val="102"/>
        </w:trPr>
        <w:tc>
          <w:tcPr>
            <w:tcW w:w="1412" w:type="dxa"/>
            <w:tcBorders>
              <w:left w:val="single" w:sz="18" w:space="0" w:color="auto"/>
              <w:bottom w:val="single" w:sz="6" w:space="0" w:color="auto"/>
              <w:right w:val="single" w:sz="6" w:space="0" w:color="auto"/>
            </w:tcBorders>
          </w:tcPr>
          <w:p w:rsidR="00DF71F4" w:rsidRPr="00AB4C0C" w:rsidRDefault="00DF71F4" w:rsidP="00D964D9">
            <w:pPr>
              <w:jc w:val="both"/>
              <w:rPr>
                <w:rFonts w:ascii="Arial" w:hAnsi="Arial" w:cs="Arial"/>
                <w:sz w:val="12"/>
              </w:rPr>
            </w:pPr>
            <w:r w:rsidRPr="00AB4C0C">
              <w:rPr>
                <w:rFonts w:ascii="Arial" w:hAnsi="Arial" w:cs="Arial"/>
                <w:sz w:val="12"/>
              </w:rPr>
              <w:t>V.O.P., U y T.</w:t>
            </w:r>
          </w:p>
        </w:tc>
        <w:tc>
          <w:tcPr>
            <w:tcW w:w="926" w:type="dxa"/>
            <w:tcBorders>
              <w:top w:val="single" w:sz="6" w:space="0" w:color="auto"/>
              <w:left w:val="single" w:sz="6" w:space="0" w:color="auto"/>
              <w:bottom w:val="single" w:sz="6" w:space="0" w:color="auto"/>
              <w:right w:val="single" w:sz="6" w:space="0" w:color="auto"/>
            </w:tcBorders>
          </w:tcPr>
          <w:p w:rsidR="00DF71F4" w:rsidRPr="00AB4C0C" w:rsidRDefault="00DF71F4" w:rsidP="00D964D9">
            <w:pPr>
              <w:jc w:val="both"/>
              <w:rPr>
                <w:rFonts w:ascii="Arial" w:hAnsi="Arial" w:cs="Arial"/>
                <w:b/>
                <w:sz w:val="10"/>
              </w:rPr>
            </w:pPr>
          </w:p>
          <w:p w:rsidR="00DF71F4" w:rsidRPr="00AB4C0C"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rsidR="00DF71F4" w:rsidRPr="00AB4C0C" w:rsidRDefault="00DF71F4" w:rsidP="00D964D9">
            <w:pPr>
              <w:jc w:val="both"/>
              <w:rPr>
                <w:rFonts w:ascii="Arial" w:hAnsi="Arial" w:cs="Arial"/>
                <w:b/>
                <w:sz w:val="14"/>
              </w:rPr>
            </w:pPr>
          </w:p>
        </w:tc>
      </w:tr>
      <w:tr w:rsidR="00DF71F4" w:rsidRPr="00AB4C0C" w:rsidTr="00DF71F4">
        <w:trPr>
          <w:cantSplit/>
          <w:trHeight w:val="102"/>
        </w:trPr>
        <w:tc>
          <w:tcPr>
            <w:tcW w:w="1412" w:type="dxa"/>
            <w:tcBorders>
              <w:top w:val="single" w:sz="6" w:space="0" w:color="auto"/>
              <w:left w:val="single" w:sz="18" w:space="0" w:color="auto"/>
              <w:right w:val="single" w:sz="6" w:space="0" w:color="auto"/>
            </w:tcBorders>
          </w:tcPr>
          <w:p w:rsidR="00DF71F4" w:rsidRPr="00AB4C0C" w:rsidRDefault="00DF71F4" w:rsidP="00D964D9">
            <w:pPr>
              <w:jc w:val="both"/>
              <w:rPr>
                <w:rFonts w:ascii="Arial" w:hAnsi="Arial" w:cs="Arial"/>
                <w:sz w:val="12"/>
              </w:rPr>
            </w:pPr>
          </w:p>
          <w:p w:rsidR="00DF71F4" w:rsidRPr="00AB4C0C" w:rsidRDefault="00DF71F4" w:rsidP="00D964D9">
            <w:pPr>
              <w:jc w:val="both"/>
              <w:rPr>
                <w:rFonts w:ascii="Arial" w:hAnsi="Arial" w:cs="Arial"/>
                <w:sz w:val="12"/>
                <w:lang w:val="en-US"/>
              </w:rPr>
            </w:pPr>
            <w:r w:rsidRPr="00AB4C0C">
              <w:rPr>
                <w:rFonts w:ascii="Arial" w:hAnsi="Arial" w:cs="Arial"/>
                <w:sz w:val="12"/>
                <w:lang w:val="en-US"/>
              </w:rPr>
              <w:t>SUB DEP.</w:t>
            </w:r>
          </w:p>
        </w:tc>
        <w:tc>
          <w:tcPr>
            <w:tcW w:w="926" w:type="dxa"/>
            <w:tcBorders>
              <w:top w:val="single" w:sz="6" w:space="0" w:color="auto"/>
              <w:left w:val="single" w:sz="6" w:space="0" w:color="auto"/>
              <w:bottom w:val="single" w:sz="6" w:space="0" w:color="auto"/>
              <w:right w:val="single" w:sz="6" w:space="0" w:color="auto"/>
            </w:tcBorders>
          </w:tcPr>
          <w:p w:rsidR="00DF71F4" w:rsidRPr="00AB4C0C" w:rsidRDefault="00DF71F4" w:rsidP="00D964D9">
            <w:pPr>
              <w:jc w:val="both"/>
              <w:rPr>
                <w:rFonts w:ascii="Arial" w:hAnsi="Arial" w:cs="Arial"/>
                <w:b/>
                <w:sz w:val="10"/>
                <w:lang w:val="en-US"/>
              </w:rPr>
            </w:pPr>
          </w:p>
          <w:p w:rsidR="00DF71F4" w:rsidRPr="00AB4C0C" w:rsidRDefault="00DF71F4" w:rsidP="00D964D9">
            <w:pPr>
              <w:jc w:val="both"/>
              <w:rPr>
                <w:rFonts w:ascii="Arial" w:hAnsi="Arial" w:cs="Arial"/>
                <w:b/>
                <w:sz w:val="10"/>
                <w:lang w:val="en-US"/>
              </w:rPr>
            </w:pPr>
          </w:p>
        </w:tc>
        <w:tc>
          <w:tcPr>
            <w:tcW w:w="567" w:type="dxa"/>
            <w:tcBorders>
              <w:top w:val="single" w:sz="6" w:space="0" w:color="auto"/>
              <w:left w:val="single" w:sz="6" w:space="0" w:color="auto"/>
              <w:right w:val="single" w:sz="18" w:space="0" w:color="auto"/>
            </w:tcBorders>
          </w:tcPr>
          <w:p w:rsidR="00DF71F4" w:rsidRPr="00AB4C0C" w:rsidRDefault="00DF71F4" w:rsidP="00D964D9">
            <w:pPr>
              <w:jc w:val="both"/>
              <w:rPr>
                <w:rFonts w:ascii="Arial" w:hAnsi="Arial" w:cs="Arial"/>
                <w:b/>
                <w:sz w:val="14"/>
                <w:lang w:val="en-US"/>
              </w:rPr>
            </w:pPr>
          </w:p>
        </w:tc>
      </w:tr>
      <w:tr w:rsidR="00DF71F4" w:rsidRPr="00AB4C0C" w:rsidTr="00DF71F4">
        <w:trPr>
          <w:cantSplit/>
          <w:trHeight w:val="272"/>
        </w:trPr>
        <w:tc>
          <w:tcPr>
            <w:tcW w:w="1412" w:type="dxa"/>
            <w:tcBorders>
              <w:left w:val="single" w:sz="18" w:space="0" w:color="auto"/>
              <w:bottom w:val="single" w:sz="18" w:space="0" w:color="auto"/>
              <w:right w:val="single" w:sz="6" w:space="0" w:color="auto"/>
            </w:tcBorders>
          </w:tcPr>
          <w:p w:rsidR="00DF71F4" w:rsidRPr="00AB4C0C" w:rsidRDefault="00DF71F4" w:rsidP="00D964D9">
            <w:pPr>
              <w:jc w:val="both"/>
              <w:rPr>
                <w:rFonts w:ascii="Arial" w:hAnsi="Arial" w:cs="Arial"/>
                <w:b/>
                <w:sz w:val="14"/>
                <w:lang w:val="en-US"/>
              </w:rPr>
            </w:pPr>
            <w:r w:rsidRPr="00AB4C0C">
              <w:rPr>
                <w:rFonts w:ascii="Arial" w:hAnsi="Arial" w:cs="Arial"/>
                <w:sz w:val="12"/>
                <w:lang w:val="en-US"/>
              </w:rPr>
              <w:t>MUNICIP.</w:t>
            </w:r>
          </w:p>
        </w:tc>
        <w:tc>
          <w:tcPr>
            <w:tcW w:w="926" w:type="dxa"/>
            <w:tcBorders>
              <w:top w:val="single" w:sz="6" w:space="0" w:color="auto"/>
              <w:left w:val="single" w:sz="6" w:space="0" w:color="auto"/>
              <w:bottom w:val="single" w:sz="6" w:space="0" w:color="auto"/>
              <w:right w:val="single" w:sz="6" w:space="0" w:color="auto"/>
            </w:tcBorders>
          </w:tcPr>
          <w:p w:rsidR="00DF71F4" w:rsidRPr="00AB4C0C" w:rsidRDefault="00DF71F4" w:rsidP="00D964D9">
            <w:pPr>
              <w:jc w:val="both"/>
              <w:rPr>
                <w:rFonts w:ascii="Arial" w:hAnsi="Arial" w:cs="Arial"/>
                <w:b/>
                <w:sz w:val="10"/>
                <w:lang w:val="en-US"/>
              </w:rPr>
            </w:pPr>
          </w:p>
        </w:tc>
        <w:tc>
          <w:tcPr>
            <w:tcW w:w="567" w:type="dxa"/>
            <w:tcBorders>
              <w:left w:val="single" w:sz="6" w:space="0" w:color="auto"/>
              <w:bottom w:val="single" w:sz="6" w:space="0" w:color="auto"/>
              <w:right w:val="single" w:sz="18" w:space="0" w:color="auto"/>
            </w:tcBorders>
          </w:tcPr>
          <w:p w:rsidR="00DF71F4" w:rsidRPr="00AB4C0C" w:rsidRDefault="00DF71F4" w:rsidP="00D964D9">
            <w:pPr>
              <w:jc w:val="both"/>
              <w:rPr>
                <w:rFonts w:ascii="Arial" w:hAnsi="Arial" w:cs="Arial"/>
                <w:b/>
                <w:sz w:val="14"/>
                <w:lang w:val="en-US"/>
              </w:rPr>
            </w:pPr>
          </w:p>
        </w:tc>
      </w:tr>
      <w:tr w:rsidR="00DF71F4" w:rsidRPr="00AB4C0C" w:rsidTr="00DF71F4">
        <w:trPr>
          <w:cantSplit/>
          <w:trHeight w:val="227"/>
        </w:trPr>
        <w:tc>
          <w:tcPr>
            <w:tcW w:w="2905" w:type="dxa"/>
            <w:gridSpan w:val="3"/>
            <w:tcBorders>
              <w:top w:val="single" w:sz="18" w:space="0" w:color="auto"/>
              <w:left w:val="single" w:sz="18" w:space="0" w:color="auto"/>
              <w:bottom w:val="single" w:sz="18" w:space="0" w:color="auto"/>
              <w:right w:val="single" w:sz="18" w:space="0" w:color="auto"/>
            </w:tcBorders>
          </w:tcPr>
          <w:p w:rsidR="00DF71F4" w:rsidRPr="00AB4C0C" w:rsidRDefault="00DF71F4" w:rsidP="00D964D9">
            <w:pPr>
              <w:jc w:val="both"/>
              <w:rPr>
                <w:rFonts w:ascii="Arial" w:hAnsi="Arial" w:cs="Arial"/>
                <w:b/>
                <w:sz w:val="14"/>
                <w:lang w:val="pt-PT"/>
              </w:rPr>
            </w:pPr>
          </w:p>
          <w:p w:rsidR="00DF71F4" w:rsidRPr="00AB4C0C" w:rsidRDefault="00DF71F4" w:rsidP="00D964D9">
            <w:pPr>
              <w:jc w:val="center"/>
              <w:rPr>
                <w:rFonts w:ascii="Arial" w:hAnsi="Arial" w:cs="Arial"/>
                <w:b/>
                <w:sz w:val="18"/>
                <w:lang w:val="pt-PT"/>
              </w:rPr>
            </w:pPr>
            <w:r w:rsidRPr="00AB4C0C">
              <w:rPr>
                <w:rFonts w:ascii="Arial" w:hAnsi="Arial" w:cs="Arial"/>
                <w:b/>
                <w:sz w:val="18"/>
                <w:lang w:val="pt-PT"/>
              </w:rPr>
              <w:t>R E F R E N D A C I O N</w:t>
            </w:r>
          </w:p>
          <w:p w:rsidR="00DF71F4" w:rsidRPr="00AB4C0C" w:rsidRDefault="00DF71F4" w:rsidP="00D964D9">
            <w:pPr>
              <w:jc w:val="both"/>
              <w:rPr>
                <w:rFonts w:ascii="Arial" w:hAnsi="Arial" w:cs="Arial"/>
                <w:b/>
                <w:sz w:val="14"/>
                <w:lang w:val="pt-PT"/>
              </w:rPr>
            </w:pPr>
          </w:p>
        </w:tc>
      </w:tr>
      <w:tr w:rsidR="00DF71F4" w:rsidRPr="00AB4C0C" w:rsidTr="00DF71F4">
        <w:trPr>
          <w:cantSplit/>
          <w:trHeight w:val="102"/>
        </w:trPr>
        <w:tc>
          <w:tcPr>
            <w:tcW w:w="1412" w:type="dxa"/>
            <w:tcBorders>
              <w:top w:val="single" w:sz="18" w:space="0" w:color="auto"/>
              <w:left w:val="single" w:sz="18" w:space="0" w:color="auto"/>
            </w:tcBorders>
          </w:tcPr>
          <w:p w:rsidR="00DF71F4" w:rsidRPr="00AB4C0C" w:rsidRDefault="00DF71F4" w:rsidP="00D964D9">
            <w:pPr>
              <w:pStyle w:val="Ttulo7"/>
              <w:jc w:val="both"/>
              <w:rPr>
                <w:rFonts w:ascii="Arial" w:hAnsi="Arial" w:cs="Arial"/>
                <w:b/>
                <w:sz w:val="12"/>
                <w:lang w:val="pt-PT"/>
              </w:rPr>
            </w:pPr>
          </w:p>
          <w:p w:rsidR="00DF71F4" w:rsidRPr="00AB4C0C" w:rsidRDefault="00DF71F4" w:rsidP="00D964D9">
            <w:pPr>
              <w:pStyle w:val="Ttulo7"/>
              <w:jc w:val="both"/>
              <w:rPr>
                <w:rFonts w:ascii="Arial" w:hAnsi="Arial" w:cs="Arial"/>
                <w:b/>
                <w:sz w:val="12"/>
                <w:lang w:val="es-ES"/>
              </w:rPr>
            </w:pPr>
            <w:r w:rsidRPr="00AB4C0C">
              <w:rPr>
                <w:rFonts w:ascii="Arial" w:hAnsi="Arial" w:cs="Arial"/>
                <w:b/>
                <w:sz w:val="12"/>
                <w:lang w:val="es-ES"/>
              </w:rPr>
              <w:t>REF. POR     $</w:t>
            </w:r>
          </w:p>
        </w:tc>
        <w:tc>
          <w:tcPr>
            <w:tcW w:w="926" w:type="dxa"/>
            <w:tcBorders>
              <w:top w:val="single" w:sz="18" w:space="0" w:color="auto"/>
              <w:bottom w:val="single" w:sz="6" w:space="0" w:color="auto"/>
            </w:tcBorders>
          </w:tcPr>
          <w:p w:rsidR="00DF71F4" w:rsidRPr="00AB4C0C" w:rsidRDefault="00DF71F4" w:rsidP="00D964D9">
            <w:pPr>
              <w:jc w:val="both"/>
              <w:rPr>
                <w:rFonts w:ascii="Arial" w:hAnsi="Arial" w:cs="Arial"/>
                <w:sz w:val="10"/>
              </w:rPr>
            </w:pPr>
            <w:r w:rsidRPr="00AB4C0C">
              <w:rPr>
                <w:rFonts w:ascii="Arial" w:hAnsi="Arial" w:cs="Arial"/>
                <w:sz w:val="10"/>
              </w:rPr>
              <w:t xml:space="preserve"> </w:t>
            </w:r>
          </w:p>
        </w:tc>
        <w:tc>
          <w:tcPr>
            <w:tcW w:w="567" w:type="dxa"/>
            <w:tcBorders>
              <w:top w:val="single" w:sz="18" w:space="0" w:color="auto"/>
              <w:bottom w:val="single" w:sz="6" w:space="0" w:color="auto"/>
              <w:right w:val="single" w:sz="18" w:space="0" w:color="auto"/>
            </w:tcBorders>
          </w:tcPr>
          <w:p w:rsidR="00DF71F4" w:rsidRPr="00AB4C0C" w:rsidRDefault="00DF71F4" w:rsidP="00D964D9">
            <w:pPr>
              <w:jc w:val="both"/>
              <w:rPr>
                <w:rFonts w:ascii="Arial" w:hAnsi="Arial" w:cs="Arial"/>
                <w:b/>
                <w:sz w:val="14"/>
              </w:rPr>
            </w:pPr>
          </w:p>
        </w:tc>
      </w:tr>
      <w:tr w:rsidR="00DF71F4" w:rsidRPr="00AB4C0C" w:rsidTr="00DF71F4">
        <w:trPr>
          <w:cantSplit/>
          <w:trHeight w:val="102"/>
        </w:trPr>
        <w:tc>
          <w:tcPr>
            <w:tcW w:w="1412" w:type="dxa"/>
            <w:tcBorders>
              <w:left w:val="single" w:sz="18" w:space="0" w:color="auto"/>
            </w:tcBorders>
          </w:tcPr>
          <w:p w:rsidR="00DF71F4" w:rsidRPr="00AB4C0C" w:rsidRDefault="00DF71F4" w:rsidP="00D964D9">
            <w:pPr>
              <w:jc w:val="both"/>
              <w:rPr>
                <w:rFonts w:ascii="Arial" w:hAnsi="Arial" w:cs="Arial"/>
                <w:sz w:val="12"/>
              </w:rPr>
            </w:pPr>
          </w:p>
          <w:p w:rsidR="00DF71F4" w:rsidRPr="00AB4C0C" w:rsidRDefault="00DF71F4" w:rsidP="00D964D9">
            <w:pPr>
              <w:jc w:val="both"/>
              <w:rPr>
                <w:rFonts w:ascii="Arial" w:hAnsi="Arial" w:cs="Arial"/>
                <w:sz w:val="12"/>
              </w:rPr>
            </w:pPr>
            <w:r w:rsidRPr="00AB4C0C">
              <w:rPr>
                <w:rFonts w:ascii="Arial" w:hAnsi="Arial" w:cs="Arial"/>
                <w:sz w:val="12"/>
              </w:rPr>
              <w:t xml:space="preserve">IMPUTAC.       </w:t>
            </w:r>
          </w:p>
        </w:tc>
        <w:tc>
          <w:tcPr>
            <w:tcW w:w="926" w:type="dxa"/>
            <w:tcBorders>
              <w:top w:val="single" w:sz="6" w:space="0" w:color="auto"/>
              <w:bottom w:val="single" w:sz="6" w:space="0" w:color="auto"/>
            </w:tcBorders>
          </w:tcPr>
          <w:p w:rsidR="00DF71F4" w:rsidRPr="00AB4C0C" w:rsidRDefault="00DF71F4" w:rsidP="00D964D9">
            <w:pPr>
              <w:jc w:val="both"/>
              <w:rPr>
                <w:rFonts w:ascii="Arial" w:hAnsi="Arial" w:cs="Arial"/>
                <w:b/>
                <w:sz w:val="10"/>
              </w:rPr>
            </w:pPr>
          </w:p>
        </w:tc>
        <w:tc>
          <w:tcPr>
            <w:tcW w:w="567" w:type="dxa"/>
            <w:tcBorders>
              <w:top w:val="single" w:sz="6" w:space="0" w:color="auto"/>
              <w:bottom w:val="single" w:sz="6" w:space="0" w:color="auto"/>
              <w:right w:val="single" w:sz="18" w:space="0" w:color="auto"/>
            </w:tcBorders>
          </w:tcPr>
          <w:p w:rsidR="00DF71F4" w:rsidRPr="00AB4C0C" w:rsidRDefault="00DF71F4" w:rsidP="00D964D9">
            <w:pPr>
              <w:jc w:val="both"/>
              <w:rPr>
                <w:rFonts w:ascii="Arial" w:hAnsi="Arial" w:cs="Arial"/>
                <w:b/>
                <w:sz w:val="14"/>
              </w:rPr>
            </w:pPr>
          </w:p>
        </w:tc>
      </w:tr>
      <w:tr w:rsidR="00DF71F4" w:rsidRPr="00AB4C0C" w:rsidTr="00DF71F4">
        <w:trPr>
          <w:cantSplit/>
          <w:trHeight w:val="102"/>
        </w:trPr>
        <w:tc>
          <w:tcPr>
            <w:tcW w:w="1412" w:type="dxa"/>
            <w:tcBorders>
              <w:left w:val="single" w:sz="18" w:space="0" w:color="auto"/>
            </w:tcBorders>
          </w:tcPr>
          <w:p w:rsidR="00DF71F4" w:rsidRPr="00AB4C0C" w:rsidRDefault="00DF71F4" w:rsidP="00D964D9">
            <w:pPr>
              <w:pStyle w:val="Ttulo7"/>
              <w:jc w:val="both"/>
              <w:rPr>
                <w:rFonts w:ascii="Arial" w:hAnsi="Arial" w:cs="Arial"/>
                <w:b/>
                <w:sz w:val="12"/>
                <w:lang w:val="es-ES"/>
              </w:rPr>
            </w:pPr>
          </w:p>
          <w:p w:rsidR="00DF71F4" w:rsidRPr="00AB4C0C" w:rsidRDefault="00DF71F4" w:rsidP="00D964D9">
            <w:pPr>
              <w:pStyle w:val="Ttulo7"/>
              <w:jc w:val="both"/>
              <w:rPr>
                <w:rFonts w:ascii="Arial" w:hAnsi="Arial" w:cs="Arial"/>
                <w:b/>
                <w:sz w:val="12"/>
                <w:lang w:val="es-ES"/>
              </w:rPr>
            </w:pPr>
            <w:r w:rsidRPr="00AB4C0C">
              <w:rPr>
                <w:rFonts w:ascii="Arial" w:hAnsi="Arial" w:cs="Arial"/>
                <w:b/>
                <w:sz w:val="12"/>
                <w:lang w:val="es-ES"/>
              </w:rPr>
              <w:t>ANOT. POR   $</w:t>
            </w:r>
          </w:p>
        </w:tc>
        <w:tc>
          <w:tcPr>
            <w:tcW w:w="926" w:type="dxa"/>
            <w:tcBorders>
              <w:top w:val="single" w:sz="6" w:space="0" w:color="auto"/>
              <w:bottom w:val="single" w:sz="6" w:space="0" w:color="auto"/>
            </w:tcBorders>
          </w:tcPr>
          <w:p w:rsidR="00DF71F4" w:rsidRPr="00AB4C0C" w:rsidRDefault="00DF71F4" w:rsidP="00D964D9">
            <w:pPr>
              <w:jc w:val="both"/>
              <w:rPr>
                <w:rFonts w:ascii="Arial" w:hAnsi="Arial" w:cs="Arial"/>
                <w:sz w:val="10"/>
              </w:rPr>
            </w:pPr>
          </w:p>
        </w:tc>
        <w:tc>
          <w:tcPr>
            <w:tcW w:w="567" w:type="dxa"/>
            <w:tcBorders>
              <w:top w:val="single" w:sz="6" w:space="0" w:color="auto"/>
              <w:bottom w:val="single" w:sz="6" w:space="0" w:color="auto"/>
              <w:right w:val="single" w:sz="18" w:space="0" w:color="auto"/>
            </w:tcBorders>
          </w:tcPr>
          <w:p w:rsidR="00DF71F4" w:rsidRPr="00AB4C0C" w:rsidRDefault="00DF71F4" w:rsidP="00D964D9">
            <w:pPr>
              <w:jc w:val="both"/>
              <w:rPr>
                <w:rFonts w:ascii="Arial" w:hAnsi="Arial" w:cs="Arial"/>
                <w:b/>
                <w:sz w:val="14"/>
              </w:rPr>
            </w:pPr>
          </w:p>
        </w:tc>
      </w:tr>
      <w:tr w:rsidR="00DF71F4" w:rsidRPr="00AB4C0C" w:rsidTr="00DF71F4">
        <w:trPr>
          <w:cantSplit/>
          <w:trHeight w:val="102"/>
        </w:trPr>
        <w:tc>
          <w:tcPr>
            <w:tcW w:w="1412" w:type="dxa"/>
            <w:tcBorders>
              <w:left w:val="single" w:sz="18" w:space="0" w:color="auto"/>
            </w:tcBorders>
          </w:tcPr>
          <w:p w:rsidR="00DF71F4" w:rsidRPr="00AB4C0C" w:rsidRDefault="00DF71F4" w:rsidP="00D964D9">
            <w:pPr>
              <w:jc w:val="both"/>
              <w:rPr>
                <w:rFonts w:ascii="Arial" w:hAnsi="Arial" w:cs="Arial"/>
                <w:sz w:val="12"/>
              </w:rPr>
            </w:pPr>
          </w:p>
          <w:p w:rsidR="00DF71F4" w:rsidRPr="00AB4C0C" w:rsidRDefault="00DF71F4" w:rsidP="00D964D9">
            <w:pPr>
              <w:jc w:val="both"/>
              <w:rPr>
                <w:rFonts w:ascii="Arial" w:hAnsi="Arial" w:cs="Arial"/>
                <w:sz w:val="12"/>
              </w:rPr>
            </w:pPr>
            <w:r w:rsidRPr="00AB4C0C">
              <w:rPr>
                <w:rFonts w:ascii="Arial" w:hAnsi="Arial" w:cs="Arial"/>
                <w:sz w:val="12"/>
              </w:rPr>
              <w:t>IMPUTAC.</w:t>
            </w:r>
          </w:p>
        </w:tc>
        <w:tc>
          <w:tcPr>
            <w:tcW w:w="926" w:type="dxa"/>
            <w:tcBorders>
              <w:top w:val="single" w:sz="6" w:space="0" w:color="auto"/>
              <w:bottom w:val="single" w:sz="6" w:space="0" w:color="auto"/>
            </w:tcBorders>
          </w:tcPr>
          <w:p w:rsidR="00DF71F4" w:rsidRPr="00AB4C0C" w:rsidRDefault="00DF71F4" w:rsidP="00D964D9">
            <w:pPr>
              <w:jc w:val="both"/>
              <w:rPr>
                <w:rFonts w:ascii="Arial" w:hAnsi="Arial" w:cs="Arial"/>
                <w:b/>
                <w:sz w:val="10"/>
              </w:rPr>
            </w:pPr>
          </w:p>
        </w:tc>
        <w:tc>
          <w:tcPr>
            <w:tcW w:w="567" w:type="dxa"/>
            <w:tcBorders>
              <w:top w:val="single" w:sz="6" w:space="0" w:color="auto"/>
              <w:bottom w:val="single" w:sz="6" w:space="0" w:color="auto"/>
              <w:right w:val="single" w:sz="18" w:space="0" w:color="auto"/>
            </w:tcBorders>
          </w:tcPr>
          <w:p w:rsidR="00DF71F4" w:rsidRPr="00AB4C0C" w:rsidRDefault="00DF71F4" w:rsidP="00D964D9">
            <w:pPr>
              <w:jc w:val="both"/>
              <w:rPr>
                <w:rFonts w:ascii="Arial" w:hAnsi="Arial" w:cs="Arial"/>
                <w:b/>
                <w:sz w:val="14"/>
              </w:rPr>
            </w:pPr>
          </w:p>
        </w:tc>
      </w:tr>
      <w:tr w:rsidR="00DF71F4" w:rsidRPr="00AB4C0C" w:rsidTr="00DF71F4">
        <w:trPr>
          <w:cantSplit/>
          <w:trHeight w:val="102"/>
        </w:trPr>
        <w:tc>
          <w:tcPr>
            <w:tcW w:w="1412" w:type="dxa"/>
            <w:tcBorders>
              <w:left w:val="single" w:sz="18" w:space="0" w:color="auto"/>
              <w:bottom w:val="single" w:sz="6" w:space="0" w:color="auto"/>
            </w:tcBorders>
          </w:tcPr>
          <w:p w:rsidR="00DF71F4" w:rsidRPr="00AB4C0C" w:rsidRDefault="00DF71F4" w:rsidP="00D964D9">
            <w:pPr>
              <w:jc w:val="both"/>
              <w:rPr>
                <w:rFonts w:ascii="Arial" w:hAnsi="Arial" w:cs="Arial"/>
                <w:b/>
                <w:sz w:val="12"/>
              </w:rPr>
            </w:pPr>
          </w:p>
        </w:tc>
        <w:tc>
          <w:tcPr>
            <w:tcW w:w="926" w:type="dxa"/>
            <w:tcBorders>
              <w:top w:val="single" w:sz="6" w:space="0" w:color="auto"/>
              <w:bottom w:val="single" w:sz="6" w:space="0" w:color="auto"/>
            </w:tcBorders>
          </w:tcPr>
          <w:p w:rsidR="00DF71F4" w:rsidRPr="00AB4C0C" w:rsidRDefault="00DF71F4" w:rsidP="00D964D9">
            <w:pPr>
              <w:jc w:val="both"/>
              <w:rPr>
                <w:rFonts w:ascii="Arial" w:hAnsi="Arial" w:cs="Arial"/>
                <w:b/>
                <w:sz w:val="10"/>
              </w:rPr>
            </w:pPr>
          </w:p>
          <w:p w:rsidR="00DF71F4" w:rsidRPr="00AB4C0C" w:rsidRDefault="00DF71F4" w:rsidP="00D964D9">
            <w:pPr>
              <w:jc w:val="both"/>
              <w:rPr>
                <w:rFonts w:ascii="Arial" w:hAnsi="Arial" w:cs="Arial"/>
                <w:b/>
                <w:sz w:val="10"/>
              </w:rPr>
            </w:pPr>
          </w:p>
        </w:tc>
        <w:tc>
          <w:tcPr>
            <w:tcW w:w="567" w:type="dxa"/>
            <w:tcBorders>
              <w:top w:val="single" w:sz="6" w:space="0" w:color="auto"/>
              <w:bottom w:val="single" w:sz="6" w:space="0" w:color="auto"/>
              <w:right w:val="single" w:sz="18" w:space="0" w:color="auto"/>
            </w:tcBorders>
          </w:tcPr>
          <w:p w:rsidR="00DF71F4" w:rsidRPr="00AB4C0C" w:rsidRDefault="00DF71F4" w:rsidP="00D964D9">
            <w:pPr>
              <w:jc w:val="both"/>
              <w:rPr>
                <w:rFonts w:ascii="Arial" w:hAnsi="Arial" w:cs="Arial"/>
                <w:b/>
                <w:sz w:val="14"/>
              </w:rPr>
            </w:pPr>
          </w:p>
        </w:tc>
      </w:tr>
      <w:tr w:rsidR="00DF71F4" w:rsidRPr="00AB4C0C" w:rsidTr="00DF71F4">
        <w:trPr>
          <w:cantSplit/>
          <w:trHeight w:val="102"/>
        </w:trPr>
        <w:tc>
          <w:tcPr>
            <w:tcW w:w="1412" w:type="dxa"/>
            <w:tcBorders>
              <w:top w:val="single" w:sz="6" w:space="0" w:color="auto"/>
              <w:left w:val="single" w:sz="18" w:space="0" w:color="auto"/>
            </w:tcBorders>
          </w:tcPr>
          <w:p w:rsidR="00DF71F4" w:rsidRPr="00AB4C0C" w:rsidRDefault="00DF71F4" w:rsidP="00D964D9">
            <w:pPr>
              <w:jc w:val="both"/>
              <w:rPr>
                <w:rFonts w:ascii="Arial" w:hAnsi="Arial" w:cs="Arial"/>
                <w:sz w:val="12"/>
              </w:rPr>
            </w:pPr>
          </w:p>
          <w:p w:rsidR="00DF71F4" w:rsidRPr="00AB4C0C" w:rsidRDefault="00DF71F4" w:rsidP="00D964D9">
            <w:pPr>
              <w:jc w:val="both"/>
              <w:rPr>
                <w:rFonts w:ascii="Arial" w:hAnsi="Arial" w:cs="Arial"/>
                <w:sz w:val="12"/>
              </w:rPr>
            </w:pPr>
            <w:r w:rsidRPr="00AB4C0C">
              <w:rPr>
                <w:rFonts w:ascii="Arial" w:hAnsi="Arial" w:cs="Arial"/>
                <w:sz w:val="12"/>
              </w:rPr>
              <w:t>DEDUC. DTO.</w:t>
            </w:r>
          </w:p>
        </w:tc>
        <w:tc>
          <w:tcPr>
            <w:tcW w:w="926" w:type="dxa"/>
            <w:tcBorders>
              <w:top w:val="single" w:sz="6" w:space="0" w:color="auto"/>
              <w:bottom w:val="single" w:sz="6" w:space="0" w:color="auto"/>
            </w:tcBorders>
          </w:tcPr>
          <w:p w:rsidR="00DF71F4" w:rsidRPr="00AB4C0C" w:rsidRDefault="00DF71F4" w:rsidP="00D964D9">
            <w:pPr>
              <w:jc w:val="both"/>
              <w:rPr>
                <w:rFonts w:ascii="Arial" w:hAnsi="Arial" w:cs="Arial"/>
                <w:b/>
                <w:sz w:val="10"/>
              </w:rPr>
            </w:pPr>
          </w:p>
          <w:p w:rsidR="00DF71F4" w:rsidRPr="00AB4C0C" w:rsidRDefault="00DF71F4" w:rsidP="00D964D9">
            <w:pPr>
              <w:jc w:val="both"/>
              <w:rPr>
                <w:rFonts w:ascii="Arial" w:hAnsi="Arial" w:cs="Arial"/>
                <w:b/>
                <w:sz w:val="10"/>
              </w:rPr>
            </w:pPr>
          </w:p>
        </w:tc>
        <w:tc>
          <w:tcPr>
            <w:tcW w:w="567" w:type="dxa"/>
            <w:tcBorders>
              <w:top w:val="single" w:sz="6" w:space="0" w:color="auto"/>
              <w:bottom w:val="single" w:sz="6" w:space="0" w:color="auto"/>
              <w:right w:val="single" w:sz="18" w:space="0" w:color="auto"/>
            </w:tcBorders>
          </w:tcPr>
          <w:p w:rsidR="00DF71F4" w:rsidRPr="00AB4C0C" w:rsidRDefault="00DF71F4" w:rsidP="00D964D9">
            <w:pPr>
              <w:jc w:val="both"/>
              <w:rPr>
                <w:rFonts w:ascii="Arial" w:hAnsi="Arial" w:cs="Arial"/>
                <w:b/>
                <w:sz w:val="14"/>
              </w:rPr>
            </w:pPr>
          </w:p>
        </w:tc>
      </w:tr>
      <w:tr w:rsidR="00DF71F4" w:rsidRPr="00AB4C0C" w:rsidTr="00DF71F4">
        <w:trPr>
          <w:cantSplit/>
          <w:trHeight w:val="102"/>
        </w:trPr>
        <w:tc>
          <w:tcPr>
            <w:tcW w:w="1412" w:type="dxa"/>
            <w:tcBorders>
              <w:left w:val="single" w:sz="18" w:space="0" w:color="auto"/>
              <w:bottom w:val="single" w:sz="18" w:space="0" w:color="auto"/>
            </w:tcBorders>
          </w:tcPr>
          <w:p w:rsidR="00DF71F4" w:rsidRPr="00AB4C0C" w:rsidRDefault="00DF71F4" w:rsidP="00D964D9">
            <w:pPr>
              <w:jc w:val="both"/>
              <w:rPr>
                <w:rFonts w:ascii="Arial" w:hAnsi="Arial" w:cs="Arial"/>
                <w:b/>
                <w:sz w:val="14"/>
              </w:rPr>
            </w:pPr>
          </w:p>
        </w:tc>
        <w:tc>
          <w:tcPr>
            <w:tcW w:w="926" w:type="dxa"/>
            <w:tcBorders>
              <w:top w:val="single" w:sz="6" w:space="0" w:color="auto"/>
              <w:bottom w:val="single" w:sz="18" w:space="0" w:color="auto"/>
            </w:tcBorders>
          </w:tcPr>
          <w:p w:rsidR="00DF71F4" w:rsidRPr="00AB4C0C" w:rsidRDefault="00DF71F4" w:rsidP="00D964D9">
            <w:pPr>
              <w:jc w:val="both"/>
              <w:rPr>
                <w:rFonts w:ascii="Arial" w:hAnsi="Arial" w:cs="Arial"/>
                <w:b/>
                <w:sz w:val="14"/>
              </w:rPr>
            </w:pPr>
          </w:p>
        </w:tc>
        <w:tc>
          <w:tcPr>
            <w:tcW w:w="567" w:type="dxa"/>
            <w:tcBorders>
              <w:top w:val="single" w:sz="6" w:space="0" w:color="auto"/>
              <w:bottom w:val="single" w:sz="18" w:space="0" w:color="auto"/>
              <w:right w:val="single" w:sz="18" w:space="0" w:color="auto"/>
            </w:tcBorders>
          </w:tcPr>
          <w:p w:rsidR="00DF71F4" w:rsidRPr="00AB4C0C" w:rsidRDefault="00DF71F4" w:rsidP="00D964D9">
            <w:pPr>
              <w:jc w:val="both"/>
              <w:rPr>
                <w:rFonts w:ascii="Arial" w:hAnsi="Arial" w:cs="Arial"/>
                <w:b/>
                <w:sz w:val="14"/>
              </w:rPr>
            </w:pPr>
          </w:p>
        </w:tc>
      </w:tr>
      <w:tr w:rsidR="00DF71F4" w:rsidRPr="00AB4C0C" w:rsidTr="00DF71F4">
        <w:trPr>
          <w:cantSplit/>
          <w:trHeight w:val="85"/>
        </w:trPr>
        <w:tc>
          <w:tcPr>
            <w:tcW w:w="1412" w:type="dxa"/>
            <w:tcBorders>
              <w:top w:val="single" w:sz="18" w:space="0" w:color="auto"/>
              <w:left w:val="single" w:sz="18" w:space="0" w:color="auto"/>
              <w:right w:val="single" w:sz="6" w:space="0" w:color="auto"/>
            </w:tcBorders>
          </w:tcPr>
          <w:p w:rsidR="00DF71F4" w:rsidRPr="00AB4C0C" w:rsidRDefault="00DF71F4" w:rsidP="00D964D9">
            <w:pPr>
              <w:jc w:val="both"/>
              <w:rPr>
                <w:rFonts w:ascii="Arial" w:hAnsi="Arial" w:cs="Arial"/>
                <w:b/>
                <w:sz w:val="14"/>
              </w:rPr>
            </w:pPr>
          </w:p>
        </w:tc>
        <w:tc>
          <w:tcPr>
            <w:tcW w:w="926" w:type="dxa"/>
            <w:tcBorders>
              <w:top w:val="single" w:sz="18" w:space="0" w:color="auto"/>
              <w:left w:val="single" w:sz="6" w:space="0" w:color="auto"/>
              <w:bottom w:val="single" w:sz="6" w:space="0" w:color="auto"/>
              <w:right w:val="single" w:sz="6" w:space="0" w:color="auto"/>
            </w:tcBorders>
          </w:tcPr>
          <w:p w:rsidR="00DF71F4" w:rsidRPr="00AB4C0C" w:rsidRDefault="00DF71F4" w:rsidP="00D964D9">
            <w:pPr>
              <w:jc w:val="both"/>
              <w:rPr>
                <w:rFonts w:ascii="Arial" w:hAnsi="Arial" w:cs="Arial"/>
                <w:b/>
                <w:sz w:val="10"/>
              </w:rPr>
            </w:pPr>
          </w:p>
          <w:p w:rsidR="00DF71F4" w:rsidRPr="00AB4C0C" w:rsidRDefault="00DF71F4" w:rsidP="00D964D9">
            <w:pPr>
              <w:jc w:val="both"/>
              <w:rPr>
                <w:rFonts w:ascii="Arial" w:hAnsi="Arial" w:cs="Arial"/>
                <w:b/>
                <w:sz w:val="10"/>
              </w:rPr>
            </w:pPr>
          </w:p>
        </w:tc>
        <w:tc>
          <w:tcPr>
            <w:tcW w:w="567" w:type="dxa"/>
            <w:tcBorders>
              <w:top w:val="single" w:sz="18" w:space="0" w:color="auto"/>
              <w:left w:val="single" w:sz="6" w:space="0" w:color="auto"/>
              <w:right w:val="single" w:sz="18" w:space="0" w:color="auto"/>
            </w:tcBorders>
          </w:tcPr>
          <w:p w:rsidR="00DF71F4" w:rsidRPr="00AB4C0C" w:rsidRDefault="00DF71F4" w:rsidP="00D964D9">
            <w:pPr>
              <w:jc w:val="both"/>
              <w:rPr>
                <w:rFonts w:ascii="Arial" w:hAnsi="Arial" w:cs="Arial"/>
                <w:b/>
                <w:sz w:val="14"/>
              </w:rPr>
            </w:pPr>
          </w:p>
        </w:tc>
      </w:tr>
      <w:tr w:rsidR="00DF71F4" w:rsidRPr="00AB4C0C" w:rsidTr="00DF71F4">
        <w:trPr>
          <w:cantSplit/>
          <w:trHeight w:val="85"/>
        </w:trPr>
        <w:tc>
          <w:tcPr>
            <w:tcW w:w="1412" w:type="dxa"/>
            <w:tcBorders>
              <w:left w:val="single" w:sz="18" w:space="0" w:color="auto"/>
              <w:bottom w:val="single" w:sz="18" w:space="0" w:color="auto"/>
              <w:right w:val="single" w:sz="6" w:space="0" w:color="auto"/>
            </w:tcBorders>
          </w:tcPr>
          <w:p w:rsidR="00DF71F4" w:rsidRPr="00AB4C0C" w:rsidRDefault="00DF71F4" w:rsidP="00D964D9">
            <w:pPr>
              <w:jc w:val="both"/>
              <w:rPr>
                <w:rFonts w:ascii="Arial" w:hAnsi="Arial" w:cs="Arial"/>
                <w:b/>
                <w:sz w:val="14"/>
              </w:rPr>
            </w:pPr>
          </w:p>
        </w:tc>
        <w:tc>
          <w:tcPr>
            <w:tcW w:w="926" w:type="dxa"/>
            <w:tcBorders>
              <w:top w:val="single" w:sz="6" w:space="0" w:color="auto"/>
              <w:left w:val="single" w:sz="6" w:space="0" w:color="auto"/>
              <w:bottom w:val="single" w:sz="18" w:space="0" w:color="auto"/>
              <w:right w:val="single" w:sz="6" w:space="0" w:color="auto"/>
            </w:tcBorders>
          </w:tcPr>
          <w:p w:rsidR="00DF71F4" w:rsidRPr="00AB4C0C" w:rsidRDefault="00DF71F4" w:rsidP="00D964D9">
            <w:pPr>
              <w:jc w:val="both"/>
              <w:rPr>
                <w:rFonts w:ascii="Arial" w:hAnsi="Arial" w:cs="Arial"/>
                <w:b/>
                <w:sz w:val="10"/>
              </w:rPr>
            </w:pPr>
          </w:p>
          <w:p w:rsidR="00DF71F4" w:rsidRPr="00AB4C0C" w:rsidRDefault="00DF71F4" w:rsidP="00D964D9">
            <w:pPr>
              <w:jc w:val="both"/>
              <w:rPr>
                <w:rFonts w:ascii="Arial" w:hAnsi="Arial" w:cs="Arial"/>
                <w:b/>
                <w:sz w:val="10"/>
              </w:rPr>
            </w:pPr>
          </w:p>
        </w:tc>
        <w:tc>
          <w:tcPr>
            <w:tcW w:w="567" w:type="dxa"/>
            <w:tcBorders>
              <w:left w:val="single" w:sz="6" w:space="0" w:color="auto"/>
              <w:bottom w:val="single" w:sz="18" w:space="0" w:color="auto"/>
              <w:right w:val="single" w:sz="18" w:space="0" w:color="auto"/>
            </w:tcBorders>
          </w:tcPr>
          <w:p w:rsidR="00DF71F4" w:rsidRPr="00AB4C0C" w:rsidRDefault="00DF71F4" w:rsidP="00D964D9">
            <w:pPr>
              <w:jc w:val="both"/>
              <w:rPr>
                <w:rFonts w:ascii="Arial" w:hAnsi="Arial" w:cs="Arial"/>
                <w:b/>
                <w:sz w:val="14"/>
              </w:rPr>
            </w:pPr>
          </w:p>
        </w:tc>
      </w:tr>
    </w:tbl>
    <w:p w:rsidR="0014622E" w:rsidRPr="00AB4C0C" w:rsidRDefault="0014622E" w:rsidP="000053AF">
      <w:pPr>
        <w:ind w:left="3969"/>
        <w:jc w:val="both"/>
        <w:rPr>
          <w:rFonts w:ascii="Arial" w:hAnsi="Arial" w:cs="Arial"/>
          <w:b/>
        </w:rPr>
      </w:pPr>
    </w:p>
    <w:p w:rsidR="000053AF" w:rsidRPr="00AB4C0C" w:rsidRDefault="001724A6" w:rsidP="000053AF">
      <w:pPr>
        <w:ind w:left="3969"/>
        <w:jc w:val="both"/>
        <w:rPr>
          <w:rFonts w:ascii="Arial" w:hAnsi="Arial" w:cs="Arial"/>
          <w:b/>
        </w:rPr>
      </w:pPr>
      <w:r w:rsidRPr="00AB4C0C">
        <w:rPr>
          <w:rFonts w:ascii="Arial" w:hAnsi="Arial" w:cs="Arial"/>
          <w:b/>
        </w:rPr>
        <w:t xml:space="preserve">MODIFICA DECRETO SUPREMO Nº 47, DE VIVIENDA Y URBANISMO, DE 1992, ORDENANZA GENERAL DE URBANISMO Y CONSTRUCCIONES </w:t>
      </w:r>
      <w:r w:rsidR="002E5969" w:rsidRPr="00AB4C0C">
        <w:rPr>
          <w:rFonts w:ascii="Arial" w:hAnsi="Arial" w:cs="Arial"/>
          <w:b/>
        </w:rPr>
        <w:t xml:space="preserve">EN EL SENTIDO DE ACTUALIZAR SUS NORMAS </w:t>
      </w:r>
      <w:r w:rsidR="001B0898" w:rsidRPr="00AB4C0C">
        <w:rPr>
          <w:rFonts w:ascii="Arial" w:hAnsi="Arial" w:cs="Arial"/>
          <w:b/>
        </w:rPr>
        <w:t xml:space="preserve">A </w:t>
      </w:r>
      <w:r w:rsidR="008D7B63" w:rsidRPr="00AB4C0C">
        <w:rPr>
          <w:rFonts w:ascii="Arial" w:hAnsi="Arial" w:cs="Arial"/>
          <w:b/>
        </w:rPr>
        <w:t>LAS DISPOSICIONES DE LA LEY N° 20.</w:t>
      </w:r>
      <w:r w:rsidR="00F73826" w:rsidRPr="00AB4C0C">
        <w:rPr>
          <w:rFonts w:ascii="Arial" w:hAnsi="Arial" w:cs="Arial"/>
          <w:b/>
        </w:rPr>
        <w:t>920</w:t>
      </w:r>
      <w:r w:rsidR="008D7B63" w:rsidRPr="00AB4C0C">
        <w:rPr>
          <w:rFonts w:ascii="Arial" w:hAnsi="Arial" w:cs="Arial"/>
          <w:b/>
        </w:rPr>
        <w:t xml:space="preserve">, </w:t>
      </w:r>
      <w:r w:rsidR="00F73826" w:rsidRPr="00AB4C0C">
        <w:rPr>
          <w:rFonts w:ascii="Arial" w:hAnsi="Arial" w:cs="Arial"/>
          <w:b/>
        </w:rPr>
        <w:t>QUE ESTABLECE MARCO PARA LA GESTIÓN DE RESIDUOS, LA RESPONSABILIDAD EXTENDIDA DEL PRODUCTOR Y FOMENTO AL RECICLAJE.</w:t>
      </w:r>
    </w:p>
    <w:p w:rsidR="001724A6" w:rsidRPr="00AB4C0C" w:rsidRDefault="001724A6" w:rsidP="00D964D9">
      <w:pPr>
        <w:ind w:left="3969"/>
        <w:jc w:val="both"/>
        <w:rPr>
          <w:rFonts w:ascii="Arial" w:hAnsi="Arial" w:cs="Arial"/>
          <w:b/>
        </w:rPr>
      </w:pPr>
    </w:p>
    <w:p w:rsidR="007B4FE4" w:rsidRPr="00AB4C0C" w:rsidRDefault="007B4FE4" w:rsidP="00D964D9">
      <w:pPr>
        <w:ind w:left="3969"/>
        <w:jc w:val="both"/>
        <w:rPr>
          <w:rFonts w:ascii="Arial" w:hAnsi="Arial" w:cs="Arial"/>
          <w:b/>
        </w:rPr>
      </w:pPr>
    </w:p>
    <w:p w:rsidR="007B4FE4" w:rsidRPr="00AB4C0C" w:rsidRDefault="007B4FE4" w:rsidP="00D964D9">
      <w:pPr>
        <w:ind w:left="3969"/>
        <w:jc w:val="both"/>
        <w:rPr>
          <w:rFonts w:ascii="Arial" w:hAnsi="Arial" w:cs="Arial"/>
          <w:b/>
        </w:rPr>
      </w:pPr>
    </w:p>
    <w:p w:rsidR="001724A6" w:rsidRPr="00AB4C0C" w:rsidRDefault="001724A6" w:rsidP="00D964D9">
      <w:pPr>
        <w:ind w:left="3969"/>
        <w:jc w:val="both"/>
        <w:rPr>
          <w:rFonts w:ascii="Arial" w:hAnsi="Arial" w:cs="Arial"/>
        </w:rPr>
      </w:pPr>
    </w:p>
    <w:p w:rsidR="000736D3" w:rsidRPr="00AB4C0C" w:rsidRDefault="000736D3" w:rsidP="00D964D9">
      <w:pPr>
        <w:ind w:left="3969"/>
        <w:jc w:val="both"/>
        <w:rPr>
          <w:rFonts w:ascii="Arial" w:hAnsi="Arial" w:cs="Arial"/>
        </w:rPr>
      </w:pPr>
    </w:p>
    <w:p w:rsidR="001724A6" w:rsidRPr="00AB4C0C" w:rsidRDefault="001724A6" w:rsidP="00D964D9">
      <w:pPr>
        <w:ind w:left="3969"/>
        <w:jc w:val="both"/>
        <w:rPr>
          <w:rFonts w:ascii="Arial" w:hAnsi="Arial" w:cs="Arial"/>
          <w:b/>
        </w:rPr>
      </w:pPr>
      <w:r w:rsidRPr="00AB4C0C">
        <w:rPr>
          <w:rFonts w:ascii="Arial" w:hAnsi="Arial" w:cs="Arial"/>
          <w:b/>
        </w:rPr>
        <w:t xml:space="preserve">SANTIAGO, </w:t>
      </w:r>
    </w:p>
    <w:p w:rsidR="001724A6" w:rsidRPr="00AB4C0C" w:rsidRDefault="001724A6" w:rsidP="00D964D9">
      <w:pPr>
        <w:ind w:left="3969"/>
        <w:jc w:val="both"/>
        <w:rPr>
          <w:rFonts w:ascii="Arial" w:hAnsi="Arial" w:cs="Arial"/>
          <w:b/>
        </w:rPr>
      </w:pPr>
    </w:p>
    <w:p w:rsidR="001724A6" w:rsidRPr="00AB4C0C" w:rsidRDefault="001724A6" w:rsidP="00D964D9">
      <w:pPr>
        <w:ind w:left="3969"/>
        <w:jc w:val="both"/>
        <w:rPr>
          <w:rFonts w:ascii="Arial" w:hAnsi="Arial" w:cs="Arial"/>
          <w:b/>
        </w:rPr>
      </w:pPr>
    </w:p>
    <w:p w:rsidR="000736D3" w:rsidRPr="00AB4C0C" w:rsidRDefault="000736D3" w:rsidP="00D964D9">
      <w:pPr>
        <w:ind w:left="3969"/>
        <w:jc w:val="both"/>
        <w:rPr>
          <w:rFonts w:ascii="Arial" w:hAnsi="Arial" w:cs="Arial"/>
          <w:b/>
        </w:rPr>
      </w:pPr>
    </w:p>
    <w:p w:rsidR="007B4FE4" w:rsidRPr="00AB4C0C" w:rsidRDefault="007B4FE4" w:rsidP="00D964D9">
      <w:pPr>
        <w:ind w:left="3969"/>
        <w:jc w:val="both"/>
        <w:rPr>
          <w:rFonts w:ascii="Arial" w:hAnsi="Arial" w:cs="Arial"/>
          <w:b/>
        </w:rPr>
      </w:pPr>
    </w:p>
    <w:p w:rsidR="002E5969" w:rsidRPr="00AB4C0C" w:rsidRDefault="002E5969" w:rsidP="00D964D9">
      <w:pPr>
        <w:ind w:left="3969"/>
        <w:jc w:val="both"/>
        <w:rPr>
          <w:rFonts w:ascii="Arial" w:hAnsi="Arial" w:cs="Arial"/>
          <w:b/>
        </w:rPr>
      </w:pPr>
    </w:p>
    <w:p w:rsidR="00307BD0" w:rsidRPr="00AB4C0C" w:rsidRDefault="00307BD0" w:rsidP="00D964D9">
      <w:pPr>
        <w:ind w:left="3969"/>
        <w:jc w:val="both"/>
        <w:rPr>
          <w:rFonts w:ascii="Arial" w:hAnsi="Arial" w:cs="Arial"/>
          <w:b/>
        </w:rPr>
      </w:pPr>
    </w:p>
    <w:p w:rsidR="001724A6" w:rsidRPr="00AB4C0C" w:rsidRDefault="001724A6" w:rsidP="00D964D9">
      <w:pPr>
        <w:ind w:left="3969"/>
        <w:jc w:val="both"/>
        <w:rPr>
          <w:rFonts w:ascii="Arial" w:hAnsi="Arial" w:cs="Arial"/>
          <w:b/>
        </w:rPr>
      </w:pPr>
      <w:r w:rsidRPr="00AB4C0C">
        <w:rPr>
          <w:rFonts w:ascii="Arial" w:hAnsi="Arial" w:cs="Arial"/>
          <w:b/>
        </w:rPr>
        <w:t>Nº _____________/</w:t>
      </w:r>
    </w:p>
    <w:p w:rsidR="001724A6" w:rsidRPr="00AB4C0C" w:rsidRDefault="001724A6" w:rsidP="00D964D9">
      <w:pPr>
        <w:ind w:left="3686"/>
        <w:jc w:val="both"/>
        <w:rPr>
          <w:rFonts w:ascii="Arial" w:hAnsi="Arial" w:cs="Arial"/>
          <w:b/>
          <w:sz w:val="20"/>
        </w:rPr>
      </w:pPr>
    </w:p>
    <w:p w:rsidR="001724A6" w:rsidRPr="00AB4C0C" w:rsidRDefault="001724A6" w:rsidP="00D964D9">
      <w:pPr>
        <w:ind w:left="3686"/>
        <w:jc w:val="both"/>
        <w:rPr>
          <w:rFonts w:ascii="Arial" w:hAnsi="Arial" w:cs="Arial"/>
        </w:rPr>
      </w:pPr>
    </w:p>
    <w:p w:rsidR="00C82878" w:rsidRPr="00AB4C0C" w:rsidRDefault="00C82878" w:rsidP="00D964D9">
      <w:pPr>
        <w:ind w:left="3686"/>
        <w:jc w:val="both"/>
        <w:rPr>
          <w:rFonts w:ascii="Arial" w:hAnsi="Arial" w:cs="Arial"/>
        </w:rPr>
      </w:pPr>
    </w:p>
    <w:p w:rsidR="00DF71F4" w:rsidRPr="00AB4C0C" w:rsidRDefault="00DF71F4" w:rsidP="00D964D9">
      <w:pPr>
        <w:ind w:left="3686"/>
        <w:jc w:val="both"/>
        <w:rPr>
          <w:rFonts w:ascii="Arial" w:hAnsi="Arial" w:cs="Arial"/>
        </w:rPr>
      </w:pPr>
    </w:p>
    <w:p w:rsidR="002E5969" w:rsidRPr="00AB4C0C" w:rsidRDefault="002E5969" w:rsidP="00D964D9">
      <w:pPr>
        <w:ind w:left="3686"/>
        <w:jc w:val="both"/>
        <w:rPr>
          <w:rFonts w:ascii="Arial" w:hAnsi="Arial" w:cs="Arial"/>
        </w:rPr>
      </w:pPr>
    </w:p>
    <w:p w:rsidR="001724A6" w:rsidRPr="00AB4C0C" w:rsidRDefault="001724A6" w:rsidP="00D964D9">
      <w:pPr>
        <w:ind w:left="3686"/>
        <w:jc w:val="both"/>
        <w:rPr>
          <w:rFonts w:ascii="Arial" w:hAnsi="Arial" w:cs="Arial"/>
        </w:rPr>
      </w:pPr>
    </w:p>
    <w:p w:rsidR="00EF13C3" w:rsidRDefault="00EF13C3" w:rsidP="00F357C5">
      <w:pPr>
        <w:ind w:left="3402" w:firstLine="1559"/>
        <w:jc w:val="both"/>
        <w:rPr>
          <w:rFonts w:ascii="Arial" w:hAnsi="Arial" w:cs="Arial"/>
        </w:rPr>
      </w:pPr>
      <w:r w:rsidRPr="00AB4C0C">
        <w:rPr>
          <w:rFonts w:ascii="Arial" w:hAnsi="Arial" w:cs="Arial"/>
          <w:b/>
        </w:rPr>
        <w:t>VISTO:</w:t>
      </w:r>
      <w:r w:rsidRPr="00AB4C0C">
        <w:rPr>
          <w:rFonts w:ascii="Arial" w:hAnsi="Arial" w:cs="Arial"/>
        </w:rPr>
        <w:t xml:space="preserve"> Lo dispuesto en la Ley N° 20.920, de 2016, que establece marco para la gestión de residuos, la responsabilidad extendida del productor y fomento al reciclaje;  el D.F.L. Nº 458 (V. y U.), de 1975, Ley General de Urbanismo y Construcciones y sus modificaciones; la Ley Nº 16.391, de 1965, que crea el Ministerio de Vivienda y Urbanismo; el D.L. Nº 1.305, de 1975, que reestructuró y regionalizó a dicho Ministerio; </w:t>
      </w:r>
      <w:r w:rsidRPr="00AB4C0C">
        <w:rPr>
          <w:rFonts w:ascii="Arial" w:hAnsi="Arial" w:cs="Arial"/>
          <w:bCs/>
        </w:rPr>
        <w:t>la Resolución N° 3.288 (V. y U.), de 2015, y su modificación, que establece la Norma de Participación Ciudadana del Ministerio de Vivienda y Urbanismo y sus Secretarías Regionales Ministeriales</w:t>
      </w:r>
      <w:r w:rsidRPr="00AB4C0C">
        <w:rPr>
          <w:rFonts w:ascii="Arial" w:hAnsi="Arial" w:cs="Arial"/>
        </w:rPr>
        <w:t>; y las facultades que me confiere el artículo 32 número 6º de la Constitución Política de la República de Chile,</w:t>
      </w:r>
    </w:p>
    <w:p w:rsidR="00995923" w:rsidRPr="00AB4C0C" w:rsidRDefault="00290276" w:rsidP="007B4FE4">
      <w:pPr>
        <w:spacing w:after="240"/>
        <w:ind w:left="2835"/>
        <w:jc w:val="center"/>
        <w:rPr>
          <w:rFonts w:ascii="Arial" w:hAnsi="Arial" w:cs="Arial"/>
          <w:b/>
        </w:rPr>
      </w:pPr>
      <w:r w:rsidRPr="00B66B13">
        <w:rPr>
          <w:rFonts w:ascii="Arial" w:hAnsi="Arial" w:cs="Arial"/>
          <w:highlight w:val="yellow"/>
        </w:rPr>
        <w:br w:type="page"/>
      </w:r>
      <w:r w:rsidR="007233C6" w:rsidRPr="00AB4C0C">
        <w:rPr>
          <w:rFonts w:ascii="Arial" w:hAnsi="Arial" w:cs="Arial"/>
          <w:b/>
        </w:rPr>
        <w:lastRenderedPageBreak/>
        <w:t>CONSIDERANDO</w:t>
      </w:r>
    </w:p>
    <w:p w:rsidR="006D6279" w:rsidRPr="00AB4C0C" w:rsidRDefault="006D6279" w:rsidP="006D6279">
      <w:pPr>
        <w:shd w:val="clear" w:color="auto" w:fill="FFFFFF"/>
        <w:ind w:left="3402" w:hanging="567"/>
        <w:jc w:val="center"/>
        <w:rPr>
          <w:rFonts w:ascii="Arial" w:hAnsi="Arial" w:cs="Arial"/>
          <w:bCs/>
        </w:rPr>
      </w:pPr>
    </w:p>
    <w:p w:rsidR="0073120B" w:rsidRPr="00AB4C0C" w:rsidRDefault="006D6279" w:rsidP="001E3CEE">
      <w:pPr>
        <w:pStyle w:val="Prrafodelista"/>
        <w:numPr>
          <w:ilvl w:val="0"/>
          <w:numId w:val="4"/>
        </w:numPr>
        <w:shd w:val="clear" w:color="auto" w:fill="FFFFFF"/>
        <w:ind w:left="3402" w:hanging="567"/>
        <w:jc w:val="both"/>
        <w:rPr>
          <w:rFonts w:ascii="Arial" w:hAnsi="Arial" w:cs="Arial"/>
          <w:bCs/>
        </w:rPr>
      </w:pPr>
      <w:r w:rsidRPr="00AB4C0C">
        <w:rPr>
          <w:rFonts w:ascii="Arial" w:hAnsi="Arial" w:cs="Arial"/>
          <w:bCs/>
        </w:rPr>
        <w:t>Que la Ley N° 20.</w:t>
      </w:r>
      <w:r w:rsidR="00DB227B" w:rsidRPr="00AB4C0C">
        <w:rPr>
          <w:rFonts w:ascii="Arial" w:hAnsi="Arial" w:cs="Arial"/>
          <w:bCs/>
        </w:rPr>
        <w:t>920</w:t>
      </w:r>
      <w:r w:rsidRPr="00AB4C0C">
        <w:rPr>
          <w:rFonts w:ascii="Arial" w:hAnsi="Arial" w:cs="Arial"/>
          <w:bCs/>
        </w:rPr>
        <w:t xml:space="preserve">, publicada en el Diario Oficial el </w:t>
      </w:r>
      <w:r w:rsidR="00DB227B" w:rsidRPr="00AB4C0C">
        <w:rPr>
          <w:rFonts w:ascii="Arial" w:hAnsi="Arial" w:cs="Arial"/>
          <w:bCs/>
        </w:rPr>
        <w:t>01</w:t>
      </w:r>
      <w:r w:rsidRPr="00AB4C0C">
        <w:rPr>
          <w:rFonts w:ascii="Arial" w:hAnsi="Arial" w:cs="Arial"/>
          <w:bCs/>
        </w:rPr>
        <w:t xml:space="preserve"> de </w:t>
      </w:r>
      <w:r w:rsidR="00DB227B" w:rsidRPr="00AB4C0C">
        <w:rPr>
          <w:rFonts w:ascii="Arial" w:hAnsi="Arial" w:cs="Arial"/>
          <w:bCs/>
        </w:rPr>
        <w:t>junio</w:t>
      </w:r>
      <w:r w:rsidRPr="00AB4C0C">
        <w:rPr>
          <w:rFonts w:ascii="Arial" w:hAnsi="Arial" w:cs="Arial"/>
          <w:bCs/>
        </w:rPr>
        <w:t xml:space="preserve"> de 20</w:t>
      </w:r>
      <w:r w:rsidR="00DB227B" w:rsidRPr="00AB4C0C">
        <w:rPr>
          <w:rFonts w:ascii="Arial" w:hAnsi="Arial" w:cs="Arial"/>
          <w:bCs/>
        </w:rPr>
        <w:t>16</w:t>
      </w:r>
      <w:r w:rsidR="001E6024">
        <w:rPr>
          <w:rFonts w:ascii="Arial" w:hAnsi="Arial" w:cs="Arial"/>
          <w:bCs/>
        </w:rPr>
        <w:t>,</w:t>
      </w:r>
      <w:r w:rsidR="00820294" w:rsidRPr="00AB4C0C">
        <w:rPr>
          <w:rFonts w:ascii="Arial" w:hAnsi="Arial" w:cs="Arial"/>
          <w:bCs/>
        </w:rPr>
        <w:t xml:space="preserve"> establece </w:t>
      </w:r>
      <w:r w:rsidR="003A220E">
        <w:rPr>
          <w:rFonts w:ascii="Arial" w:hAnsi="Arial" w:cs="Arial"/>
          <w:bCs/>
        </w:rPr>
        <w:t xml:space="preserve">el </w:t>
      </w:r>
      <w:r w:rsidR="00820294" w:rsidRPr="00AB4C0C">
        <w:rPr>
          <w:rFonts w:ascii="Arial" w:hAnsi="Arial" w:cs="Arial"/>
          <w:bCs/>
        </w:rPr>
        <w:t>marco para la gestión de residuos, la responsabilidad extendida del productor y fomento al reciclaje</w:t>
      </w:r>
      <w:r w:rsidR="001E3CEE" w:rsidRPr="00AB4C0C">
        <w:rPr>
          <w:rFonts w:ascii="Arial" w:hAnsi="Arial" w:cs="Arial"/>
          <w:bCs/>
        </w:rPr>
        <w:t>.</w:t>
      </w:r>
    </w:p>
    <w:p w:rsidR="006D6279" w:rsidRPr="001E3CEE" w:rsidRDefault="006D6279" w:rsidP="001E3CEE">
      <w:pPr>
        <w:rPr>
          <w:rFonts w:ascii="Arial" w:hAnsi="Arial" w:cs="Arial"/>
          <w:bCs/>
        </w:rPr>
      </w:pPr>
    </w:p>
    <w:p w:rsidR="006D6279" w:rsidRDefault="006D6279" w:rsidP="006D6279">
      <w:pPr>
        <w:pStyle w:val="Prrafodelista"/>
        <w:numPr>
          <w:ilvl w:val="0"/>
          <w:numId w:val="4"/>
        </w:numPr>
        <w:shd w:val="clear" w:color="auto" w:fill="FFFFFF"/>
        <w:ind w:left="3402" w:hanging="567"/>
        <w:jc w:val="both"/>
        <w:rPr>
          <w:rFonts w:ascii="Arial" w:hAnsi="Arial" w:cs="Arial"/>
          <w:bCs/>
        </w:rPr>
      </w:pPr>
      <w:r w:rsidRPr="0073120B">
        <w:rPr>
          <w:rFonts w:ascii="Arial" w:hAnsi="Arial" w:cs="Arial"/>
          <w:bCs/>
        </w:rPr>
        <w:t>Que</w:t>
      </w:r>
      <w:r w:rsidR="001E6024">
        <w:rPr>
          <w:rFonts w:ascii="Arial" w:hAnsi="Arial" w:cs="Arial"/>
          <w:bCs/>
        </w:rPr>
        <w:t>,</w:t>
      </w:r>
      <w:r w:rsidRPr="0073120B">
        <w:rPr>
          <w:rFonts w:ascii="Arial" w:hAnsi="Arial" w:cs="Arial"/>
          <w:bCs/>
        </w:rPr>
        <w:t xml:space="preserve"> en la elaboración de las disposiciones reglamentarias que conciernen al Ministerio de Vivienda</w:t>
      </w:r>
      <w:r w:rsidR="0073120B" w:rsidRPr="0073120B">
        <w:rPr>
          <w:rFonts w:ascii="Arial" w:hAnsi="Arial" w:cs="Arial"/>
          <w:bCs/>
        </w:rPr>
        <w:t xml:space="preserve"> y Urbanismo, por </w:t>
      </w:r>
      <w:r w:rsidR="003A220E">
        <w:rPr>
          <w:rFonts w:ascii="Arial" w:hAnsi="Arial" w:cs="Arial"/>
          <w:bCs/>
        </w:rPr>
        <w:t xml:space="preserve">remisión </w:t>
      </w:r>
      <w:r w:rsidR="0073120B" w:rsidRPr="0073120B">
        <w:rPr>
          <w:rFonts w:ascii="Arial" w:hAnsi="Arial" w:cs="Arial"/>
          <w:bCs/>
        </w:rPr>
        <w:t>de la mencionada</w:t>
      </w:r>
      <w:r w:rsidRPr="0073120B">
        <w:rPr>
          <w:rFonts w:ascii="Arial" w:hAnsi="Arial" w:cs="Arial"/>
          <w:bCs/>
        </w:rPr>
        <w:t xml:space="preserve"> </w:t>
      </w:r>
      <w:r w:rsidR="0073120B" w:rsidRPr="0073120B">
        <w:rPr>
          <w:rFonts w:ascii="Arial" w:hAnsi="Arial" w:cs="Arial"/>
          <w:bCs/>
        </w:rPr>
        <w:t>Ley</w:t>
      </w:r>
      <w:r w:rsidR="001E3CEE">
        <w:rPr>
          <w:rFonts w:ascii="Arial" w:hAnsi="Arial" w:cs="Arial"/>
          <w:bCs/>
        </w:rPr>
        <w:t xml:space="preserve"> N°</w:t>
      </w:r>
      <w:r w:rsidR="001E6024">
        <w:rPr>
          <w:rFonts w:ascii="Arial" w:hAnsi="Arial" w:cs="Arial"/>
          <w:bCs/>
        </w:rPr>
        <w:t> </w:t>
      </w:r>
      <w:r w:rsidRPr="0073120B">
        <w:rPr>
          <w:rFonts w:ascii="Arial" w:hAnsi="Arial" w:cs="Arial"/>
          <w:bCs/>
        </w:rPr>
        <w:t>20.</w:t>
      </w:r>
      <w:r w:rsidR="0073120B" w:rsidRPr="0073120B">
        <w:rPr>
          <w:rFonts w:ascii="Arial" w:hAnsi="Arial" w:cs="Arial"/>
          <w:bCs/>
        </w:rPr>
        <w:t>920</w:t>
      </w:r>
      <w:r w:rsidRPr="0073120B">
        <w:rPr>
          <w:rFonts w:ascii="Arial" w:hAnsi="Arial" w:cs="Arial"/>
          <w:bCs/>
        </w:rPr>
        <w:t>, es necesario adecuar el texto de la Ordenanza Genera</w:t>
      </w:r>
      <w:r w:rsidR="00E92CFD" w:rsidRPr="0073120B">
        <w:rPr>
          <w:rFonts w:ascii="Arial" w:hAnsi="Arial" w:cs="Arial"/>
          <w:bCs/>
        </w:rPr>
        <w:t>l de Urbanismo y Construcciones</w:t>
      </w:r>
      <w:r w:rsidR="003A220E">
        <w:rPr>
          <w:rFonts w:ascii="Arial" w:hAnsi="Arial" w:cs="Arial"/>
          <w:bCs/>
        </w:rPr>
        <w:t xml:space="preserve"> a sus disposiciones</w:t>
      </w:r>
      <w:r w:rsidR="00E92CFD" w:rsidRPr="0073120B">
        <w:rPr>
          <w:rFonts w:ascii="Arial" w:hAnsi="Arial" w:cs="Arial"/>
          <w:bCs/>
        </w:rPr>
        <w:t>.</w:t>
      </w:r>
    </w:p>
    <w:p w:rsidR="0088312E" w:rsidRPr="0088312E" w:rsidRDefault="0088312E" w:rsidP="0088312E">
      <w:pPr>
        <w:pStyle w:val="Prrafodelista"/>
        <w:shd w:val="clear" w:color="auto" w:fill="FFFFFF"/>
        <w:ind w:left="3195"/>
        <w:jc w:val="both"/>
        <w:rPr>
          <w:rFonts w:ascii="Arial" w:hAnsi="Arial" w:cs="Arial"/>
          <w:bCs/>
        </w:rPr>
      </w:pPr>
    </w:p>
    <w:p w:rsidR="0088312E" w:rsidRPr="0088312E" w:rsidRDefault="0088312E" w:rsidP="0088312E">
      <w:pPr>
        <w:pStyle w:val="Prrafodelista"/>
        <w:numPr>
          <w:ilvl w:val="0"/>
          <w:numId w:val="4"/>
        </w:numPr>
        <w:shd w:val="clear" w:color="auto" w:fill="FFFFFF"/>
        <w:ind w:left="3402" w:hanging="567"/>
        <w:jc w:val="both"/>
        <w:rPr>
          <w:rFonts w:ascii="Arial" w:hAnsi="Arial" w:cs="Arial"/>
          <w:bCs/>
        </w:rPr>
      </w:pPr>
      <w:r w:rsidRPr="0088312E">
        <w:rPr>
          <w:rFonts w:ascii="Arial" w:hAnsi="Arial" w:cs="Arial"/>
          <w:bCs/>
        </w:rPr>
        <w:t>Que, para una eficaz y coordinada participación ciudadana, este proyecto de modificación fue sometido a consulta pública, siguiendo lo dispuesto en el artículo 7° de la Resolución N° 3.288 (V. y U.), de 2015, que establece la Norma de Participación Ciudadana del Ministerio de Vivienda y Urbanismo y sus Secretarías Regionales Ministeriales.</w:t>
      </w:r>
    </w:p>
    <w:p w:rsidR="00EE0986" w:rsidRPr="00B66B13" w:rsidRDefault="00EE0986" w:rsidP="00B651A2">
      <w:pPr>
        <w:rPr>
          <w:rFonts w:ascii="Arial" w:hAnsi="Arial" w:cs="Arial"/>
          <w:highlight w:val="yellow"/>
        </w:rPr>
      </w:pPr>
    </w:p>
    <w:p w:rsidR="00EE0986" w:rsidRPr="00B66B13" w:rsidRDefault="00EE0986" w:rsidP="00B651A2">
      <w:pPr>
        <w:rPr>
          <w:rFonts w:ascii="Arial" w:hAnsi="Arial" w:cs="Arial"/>
          <w:highlight w:val="yellow"/>
        </w:rPr>
      </w:pPr>
    </w:p>
    <w:p w:rsidR="00EE0986" w:rsidRDefault="00EE0986" w:rsidP="00B651A2">
      <w:pPr>
        <w:rPr>
          <w:rFonts w:ascii="Arial" w:hAnsi="Arial" w:cs="Arial"/>
          <w:highlight w:val="yellow"/>
        </w:rPr>
      </w:pPr>
    </w:p>
    <w:p w:rsidR="00242752" w:rsidRDefault="00242752" w:rsidP="00B651A2">
      <w:pPr>
        <w:rPr>
          <w:rFonts w:ascii="Arial" w:hAnsi="Arial" w:cs="Arial"/>
          <w:highlight w:val="yellow"/>
        </w:rPr>
      </w:pPr>
    </w:p>
    <w:p w:rsidR="00242752" w:rsidRPr="00B66B13" w:rsidRDefault="00242752" w:rsidP="00B651A2">
      <w:pPr>
        <w:rPr>
          <w:rFonts w:ascii="Arial" w:hAnsi="Arial" w:cs="Arial"/>
          <w:highlight w:val="yellow"/>
        </w:rPr>
      </w:pPr>
    </w:p>
    <w:p w:rsidR="00EE0986" w:rsidRPr="00B66B13" w:rsidRDefault="00EE0986" w:rsidP="00B651A2">
      <w:pPr>
        <w:rPr>
          <w:rFonts w:ascii="Arial" w:hAnsi="Arial" w:cs="Arial"/>
          <w:highlight w:val="yellow"/>
        </w:rPr>
      </w:pPr>
    </w:p>
    <w:p w:rsidR="001724A6" w:rsidRPr="00B66B13" w:rsidRDefault="001724A6" w:rsidP="00D964D9">
      <w:pPr>
        <w:ind w:left="2835" w:firstLine="2268"/>
        <w:jc w:val="both"/>
        <w:rPr>
          <w:rFonts w:ascii="Arial" w:hAnsi="Arial" w:cs="Arial"/>
          <w:b/>
        </w:rPr>
      </w:pPr>
      <w:r w:rsidRPr="00B66B13">
        <w:rPr>
          <w:rFonts w:ascii="Arial" w:hAnsi="Arial" w:cs="Arial"/>
          <w:b/>
        </w:rPr>
        <w:t>DECRETO:</w:t>
      </w:r>
    </w:p>
    <w:p w:rsidR="001724A6" w:rsidRPr="00B66B13" w:rsidRDefault="001724A6" w:rsidP="00D964D9">
      <w:pPr>
        <w:ind w:left="2835"/>
        <w:jc w:val="right"/>
        <w:rPr>
          <w:rFonts w:ascii="Arial" w:hAnsi="Arial" w:cs="Arial"/>
          <w:b/>
          <w:bCs/>
          <w:noProof/>
          <w:spacing w:val="-2"/>
          <w:sz w:val="22"/>
          <w:szCs w:val="22"/>
        </w:rPr>
      </w:pPr>
    </w:p>
    <w:p w:rsidR="007B0D03" w:rsidRPr="00B66B13" w:rsidRDefault="007B0D03" w:rsidP="00D964D9">
      <w:pPr>
        <w:ind w:left="2835"/>
        <w:jc w:val="right"/>
        <w:rPr>
          <w:rFonts w:ascii="Arial" w:hAnsi="Arial" w:cs="Arial"/>
          <w:b/>
          <w:bCs/>
          <w:noProof/>
          <w:spacing w:val="-2"/>
          <w:sz w:val="22"/>
          <w:szCs w:val="22"/>
        </w:rPr>
      </w:pPr>
    </w:p>
    <w:p w:rsidR="007B0D03" w:rsidRDefault="0031286B" w:rsidP="00414C7E">
      <w:pPr>
        <w:ind w:left="2835"/>
        <w:jc w:val="both"/>
        <w:rPr>
          <w:rFonts w:ascii="Arial" w:hAnsi="Arial" w:cs="Arial"/>
          <w:spacing w:val="-2"/>
          <w:lang w:val="es-CL"/>
        </w:rPr>
      </w:pPr>
      <w:r w:rsidRPr="0031286B">
        <w:rPr>
          <w:rFonts w:ascii="Arial" w:hAnsi="Arial" w:cs="Arial"/>
          <w:b/>
          <w:spacing w:val="-2"/>
          <w:lang w:val="es-CL"/>
        </w:rPr>
        <w:t xml:space="preserve">ARTÍCULO ÚNICO. -  </w:t>
      </w:r>
      <w:proofErr w:type="spellStart"/>
      <w:r w:rsidRPr="0031286B">
        <w:rPr>
          <w:rFonts w:ascii="Arial" w:hAnsi="Arial" w:cs="Arial"/>
          <w:spacing w:val="-2"/>
          <w:lang w:val="es-CL"/>
        </w:rPr>
        <w:t>Modifícase</w:t>
      </w:r>
      <w:proofErr w:type="spellEnd"/>
      <w:r w:rsidRPr="0031286B">
        <w:rPr>
          <w:rFonts w:ascii="Arial" w:hAnsi="Arial" w:cs="Arial"/>
          <w:spacing w:val="-2"/>
          <w:lang w:val="es-CL"/>
        </w:rPr>
        <w:t xml:space="preserve"> la Ordenanza General de Urbanismo y Construcciones, cuyo texto fue fijado por D.S. Nº 47, (V. y U.), de 1992, en la siguiente forma:</w:t>
      </w:r>
    </w:p>
    <w:p w:rsidR="0031286B" w:rsidRDefault="0031286B" w:rsidP="00414C7E">
      <w:pPr>
        <w:ind w:left="2835"/>
        <w:jc w:val="both"/>
        <w:rPr>
          <w:rFonts w:ascii="Arial" w:hAnsi="Arial" w:cs="Arial"/>
        </w:rPr>
      </w:pPr>
    </w:p>
    <w:p w:rsidR="0031286B" w:rsidRPr="0031286B" w:rsidRDefault="0031286B" w:rsidP="00F143C9">
      <w:pPr>
        <w:pStyle w:val="Prrafodelista"/>
        <w:numPr>
          <w:ilvl w:val="0"/>
          <w:numId w:val="14"/>
        </w:numPr>
        <w:tabs>
          <w:tab w:val="left" w:pos="3544"/>
        </w:tabs>
        <w:overflowPunct w:val="0"/>
        <w:autoSpaceDE w:val="0"/>
        <w:autoSpaceDN w:val="0"/>
        <w:adjustRightInd w:val="0"/>
        <w:ind w:left="3544" w:hanging="709"/>
        <w:jc w:val="both"/>
        <w:textAlignment w:val="baseline"/>
        <w:rPr>
          <w:rFonts w:ascii="Arial" w:hAnsi="Arial" w:cs="Arial"/>
          <w:b/>
          <w:bCs/>
          <w:noProof/>
          <w:spacing w:val="6"/>
          <w:lang w:val="es-CL"/>
        </w:rPr>
      </w:pPr>
      <w:proofErr w:type="spellStart"/>
      <w:r w:rsidRPr="0031286B">
        <w:rPr>
          <w:rFonts w:ascii="Arial" w:hAnsi="Arial" w:cs="Arial"/>
          <w:b/>
          <w:spacing w:val="6"/>
          <w:lang w:val="es-CL"/>
        </w:rPr>
        <w:t>Agrégase</w:t>
      </w:r>
      <w:proofErr w:type="spellEnd"/>
      <w:r w:rsidRPr="0031286B">
        <w:rPr>
          <w:rFonts w:ascii="Arial" w:hAnsi="Arial" w:cs="Arial"/>
          <w:b/>
          <w:spacing w:val="6"/>
          <w:lang w:val="es-CL"/>
        </w:rPr>
        <w:t xml:space="preserve"> en el artículo 5.1.2., el siguiente nuevo numeral 8:</w:t>
      </w:r>
    </w:p>
    <w:p w:rsidR="00414C7E" w:rsidRPr="00B66B13" w:rsidRDefault="00414C7E" w:rsidP="0031286B">
      <w:pPr>
        <w:ind w:right="51"/>
        <w:jc w:val="both"/>
        <w:rPr>
          <w:iCs/>
          <w:highlight w:val="yellow"/>
        </w:rPr>
      </w:pPr>
    </w:p>
    <w:p w:rsidR="009B0BAA" w:rsidRDefault="00D577D4" w:rsidP="00F143C9">
      <w:pPr>
        <w:ind w:left="3540" w:right="51" w:hanging="705"/>
        <w:jc w:val="both"/>
        <w:rPr>
          <w:rFonts w:ascii="Arial" w:hAnsi="Arial" w:cs="Arial"/>
        </w:rPr>
      </w:pPr>
      <w:r>
        <w:rPr>
          <w:rFonts w:ascii="Arial" w:hAnsi="Arial" w:cs="Arial"/>
        </w:rPr>
        <w:t>“</w:t>
      </w:r>
      <w:r w:rsidR="009B0BAA" w:rsidRPr="009B0BAA">
        <w:rPr>
          <w:rFonts w:ascii="Arial" w:hAnsi="Arial" w:cs="Arial"/>
        </w:rPr>
        <w:t xml:space="preserve">8. </w:t>
      </w:r>
      <w:r w:rsidR="00F143C9">
        <w:rPr>
          <w:rFonts w:ascii="Arial" w:hAnsi="Arial" w:cs="Arial"/>
        </w:rPr>
        <w:tab/>
      </w:r>
      <w:r w:rsidR="009B0BAA" w:rsidRPr="009B0BAA">
        <w:rPr>
          <w:rFonts w:ascii="Arial" w:hAnsi="Arial" w:cs="Arial"/>
        </w:rPr>
        <w:t>Instalaciones que no constituy</w:t>
      </w:r>
      <w:r w:rsidR="003A220E">
        <w:rPr>
          <w:rFonts w:ascii="Arial" w:hAnsi="Arial" w:cs="Arial"/>
        </w:rPr>
        <w:t>a</w:t>
      </w:r>
      <w:r w:rsidR="009B0BAA" w:rsidRPr="009B0BAA">
        <w:rPr>
          <w:rFonts w:ascii="Arial" w:hAnsi="Arial" w:cs="Arial"/>
        </w:rPr>
        <w:t>n edificaciones, que cuent</w:t>
      </w:r>
      <w:r w:rsidR="003A220E">
        <w:rPr>
          <w:rFonts w:ascii="Arial" w:hAnsi="Arial" w:cs="Arial"/>
        </w:rPr>
        <w:t>e</w:t>
      </w:r>
      <w:r w:rsidR="009B0BAA" w:rsidRPr="009B0BAA">
        <w:rPr>
          <w:rFonts w:ascii="Arial" w:hAnsi="Arial" w:cs="Arial"/>
        </w:rPr>
        <w:t xml:space="preserve">n con contenedores </w:t>
      </w:r>
      <w:r w:rsidR="002754D8">
        <w:rPr>
          <w:rFonts w:ascii="Arial" w:hAnsi="Arial" w:cs="Arial"/>
        </w:rPr>
        <w:t xml:space="preserve">o recipientes </w:t>
      </w:r>
      <w:r w:rsidR="009B0BAA" w:rsidRPr="009B0BAA">
        <w:rPr>
          <w:rFonts w:ascii="Arial" w:hAnsi="Arial" w:cs="Arial"/>
        </w:rPr>
        <w:t>donde se reciben y acumulan residuos no peligrosos y peligrosos de bajo riesgo de productos prioritarios en las que se pueden realizar acciones de separación, compactación y empa</w:t>
      </w:r>
      <w:r w:rsidR="0088718E">
        <w:rPr>
          <w:rFonts w:ascii="Arial" w:hAnsi="Arial" w:cs="Arial"/>
        </w:rPr>
        <w:t>que, sujetos a la Ley N° 20.920</w:t>
      </w:r>
      <w:r w:rsidR="009B0BAA" w:rsidRPr="009B0BAA">
        <w:rPr>
          <w:rFonts w:ascii="Arial" w:hAnsi="Arial" w:cs="Arial"/>
        </w:rPr>
        <w:t xml:space="preserve">, </w:t>
      </w:r>
      <w:r w:rsidR="003A220E">
        <w:rPr>
          <w:rFonts w:ascii="Arial" w:hAnsi="Arial" w:cs="Arial"/>
        </w:rPr>
        <w:t>L</w:t>
      </w:r>
      <w:r w:rsidR="009B0BAA" w:rsidRPr="009B0BAA">
        <w:rPr>
          <w:rFonts w:ascii="Arial" w:hAnsi="Arial" w:cs="Arial"/>
        </w:rPr>
        <w:t>ey marco para la gestión de residuos</w:t>
      </w:r>
      <w:r>
        <w:rPr>
          <w:rFonts w:ascii="Arial" w:hAnsi="Arial" w:cs="Arial"/>
        </w:rPr>
        <w:t>,</w:t>
      </w:r>
      <w:r w:rsidR="009B0BAA" w:rsidRPr="009B0BAA">
        <w:rPr>
          <w:rFonts w:ascii="Arial" w:hAnsi="Arial" w:cs="Arial"/>
        </w:rPr>
        <w:t xml:space="preserve"> responsabilidad extendida del productor y fomento al reciclaje.</w:t>
      </w:r>
    </w:p>
    <w:p w:rsidR="0088718E" w:rsidRPr="009B0BAA" w:rsidRDefault="0088718E" w:rsidP="009B0BAA">
      <w:pPr>
        <w:ind w:left="2835" w:right="51"/>
        <w:jc w:val="both"/>
        <w:rPr>
          <w:rFonts w:ascii="Arial" w:hAnsi="Arial" w:cs="Arial"/>
        </w:rPr>
      </w:pPr>
    </w:p>
    <w:p w:rsidR="009B0BAA" w:rsidRDefault="009B0BAA" w:rsidP="00F143C9">
      <w:pPr>
        <w:ind w:left="3540" w:right="51"/>
        <w:jc w:val="both"/>
        <w:rPr>
          <w:rFonts w:ascii="Arial" w:hAnsi="Arial" w:cs="Arial"/>
        </w:rPr>
      </w:pPr>
      <w:r w:rsidRPr="009B0BAA">
        <w:rPr>
          <w:rFonts w:ascii="Arial" w:hAnsi="Arial" w:cs="Arial"/>
        </w:rPr>
        <w:t>Cuando se emplac</w:t>
      </w:r>
      <w:r w:rsidR="004643E7">
        <w:rPr>
          <w:rFonts w:ascii="Arial" w:hAnsi="Arial" w:cs="Arial"/>
        </w:rPr>
        <w:t>en en Bienes Nacionales de Uso P</w:t>
      </w:r>
      <w:r w:rsidRPr="009B0BAA">
        <w:rPr>
          <w:rFonts w:ascii="Arial" w:hAnsi="Arial" w:cs="Arial"/>
        </w:rPr>
        <w:t xml:space="preserve">úblico, requerirán </w:t>
      </w:r>
      <w:r w:rsidR="004643E7">
        <w:rPr>
          <w:rFonts w:ascii="Arial" w:hAnsi="Arial" w:cs="Arial"/>
        </w:rPr>
        <w:t xml:space="preserve">de permiso municipal para la utilización de bienes nacionales de uso público al que hace referencia el artículo 23 de la Ley </w:t>
      </w:r>
      <w:r w:rsidR="00D577D4">
        <w:rPr>
          <w:rFonts w:ascii="Arial" w:hAnsi="Arial" w:cs="Arial"/>
        </w:rPr>
        <w:t xml:space="preserve">N° </w:t>
      </w:r>
      <w:r w:rsidR="004643E7">
        <w:rPr>
          <w:rFonts w:ascii="Arial" w:hAnsi="Arial" w:cs="Arial"/>
        </w:rPr>
        <w:t xml:space="preserve">20.920. </w:t>
      </w:r>
    </w:p>
    <w:p w:rsidR="0088718E" w:rsidRPr="009B0BAA" w:rsidRDefault="0088718E" w:rsidP="009B0BAA">
      <w:pPr>
        <w:ind w:left="2835" w:right="51"/>
        <w:jc w:val="both"/>
        <w:rPr>
          <w:rFonts w:ascii="Arial" w:hAnsi="Arial" w:cs="Arial"/>
        </w:rPr>
      </w:pPr>
    </w:p>
    <w:p w:rsidR="0088718E" w:rsidRDefault="009B0BAA" w:rsidP="00F143C9">
      <w:pPr>
        <w:ind w:left="3540" w:right="51"/>
        <w:jc w:val="both"/>
        <w:rPr>
          <w:rFonts w:ascii="Arial" w:hAnsi="Arial" w:cs="Arial"/>
        </w:rPr>
      </w:pPr>
      <w:r w:rsidRPr="009B0BAA">
        <w:rPr>
          <w:rFonts w:ascii="Arial" w:hAnsi="Arial" w:cs="Arial"/>
        </w:rPr>
        <w:t xml:space="preserve">Con todo, </w:t>
      </w:r>
      <w:r w:rsidR="00D577D4">
        <w:rPr>
          <w:rFonts w:ascii="Arial" w:hAnsi="Arial" w:cs="Arial"/>
        </w:rPr>
        <w:t>cuando se ubiquen sobre</w:t>
      </w:r>
      <w:r w:rsidR="00D577D4" w:rsidRPr="009B0BAA">
        <w:rPr>
          <w:rFonts w:ascii="Arial" w:hAnsi="Arial" w:cs="Arial"/>
        </w:rPr>
        <w:t xml:space="preserve"> </w:t>
      </w:r>
      <w:r w:rsidRPr="009B0BAA">
        <w:rPr>
          <w:rFonts w:ascii="Arial" w:hAnsi="Arial" w:cs="Arial"/>
        </w:rPr>
        <w:t>las veredas no podrán interrumpir la ruta accesible</w:t>
      </w:r>
      <w:r w:rsidR="007F70C5">
        <w:rPr>
          <w:rFonts w:ascii="Arial" w:hAnsi="Arial" w:cs="Arial"/>
        </w:rPr>
        <w:t>. Asimismo,</w:t>
      </w:r>
      <w:r w:rsidRPr="009B0BAA">
        <w:rPr>
          <w:rFonts w:ascii="Arial" w:hAnsi="Arial" w:cs="Arial"/>
        </w:rPr>
        <w:t xml:space="preserve"> </w:t>
      </w:r>
      <w:r w:rsidR="007F70C5" w:rsidRPr="009B0BAA">
        <w:rPr>
          <w:rFonts w:ascii="Arial" w:hAnsi="Arial" w:cs="Arial"/>
        </w:rPr>
        <w:t>n</w:t>
      </w:r>
      <w:r w:rsidR="007F70C5">
        <w:rPr>
          <w:rFonts w:ascii="Arial" w:hAnsi="Arial" w:cs="Arial"/>
        </w:rPr>
        <w:t>o</w:t>
      </w:r>
      <w:r w:rsidR="007F70C5" w:rsidRPr="009B0BAA">
        <w:rPr>
          <w:rFonts w:ascii="Arial" w:hAnsi="Arial" w:cs="Arial"/>
        </w:rPr>
        <w:t xml:space="preserve"> </w:t>
      </w:r>
      <w:r w:rsidRPr="009B0BAA">
        <w:rPr>
          <w:rFonts w:ascii="Arial" w:hAnsi="Arial" w:cs="Arial"/>
        </w:rPr>
        <w:t xml:space="preserve">podrán significar un obstáculo al desplazamiento de los vehículos motorizados y no motorizados cuando se emplace en las calzadas. </w:t>
      </w:r>
      <w:r w:rsidR="007F70C5">
        <w:rPr>
          <w:rFonts w:ascii="Arial" w:hAnsi="Arial" w:cs="Arial"/>
        </w:rPr>
        <w:t>En todo caso no</w:t>
      </w:r>
      <w:r w:rsidR="007F70C5" w:rsidRPr="009B0BAA">
        <w:rPr>
          <w:rFonts w:ascii="Arial" w:hAnsi="Arial" w:cs="Arial"/>
        </w:rPr>
        <w:t xml:space="preserve"> </w:t>
      </w:r>
      <w:r w:rsidR="00D577D4">
        <w:rPr>
          <w:rFonts w:ascii="Arial" w:hAnsi="Arial" w:cs="Arial"/>
        </w:rPr>
        <w:t>deberán</w:t>
      </w:r>
      <w:r w:rsidR="00D577D4" w:rsidRPr="009B0BAA">
        <w:rPr>
          <w:rFonts w:ascii="Arial" w:hAnsi="Arial" w:cs="Arial"/>
        </w:rPr>
        <w:t xml:space="preserve"> </w:t>
      </w:r>
      <w:r w:rsidRPr="009B0BAA">
        <w:rPr>
          <w:rFonts w:ascii="Arial" w:hAnsi="Arial" w:cs="Arial"/>
        </w:rPr>
        <w:lastRenderedPageBreak/>
        <w:t xml:space="preserve">obstaculizar </w:t>
      </w:r>
      <w:r w:rsidR="00D577D4">
        <w:rPr>
          <w:rFonts w:ascii="Arial" w:hAnsi="Arial" w:cs="Arial"/>
        </w:rPr>
        <w:t xml:space="preserve">la visualización de </w:t>
      </w:r>
      <w:r w:rsidRPr="009B0BAA">
        <w:rPr>
          <w:rFonts w:ascii="Arial" w:hAnsi="Arial" w:cs="Arial"/>
        </w:rPr>
        <w:t xml:space="preserve">las señalizaciones de tránsito. </w:t>
      </w:r>
    </w:p>
    <w:p w:rsidR="0088718E" w:rsidRDefault="0088718E" w:rsidP="009B0BAA">
      <w:pPr>
        <w:ind w:left="2835" w:right="51"/>
        <w:jc w:val="both"/>
        <w:rPr>
          <w:rFonts w:ascii="Arial" w:hAnsi="Arial" w:cs="Arial"/>
        </w:rPr>
      </w:pPr>
    </w:p>
    <w:p w:rsidR="00C85454" w:rsidRPr="009B0BAA" w:rsidRDefault="009B0BAA" w:rsidP="00F143C9">
      <w:pPr>
        <w:ind w:left="3540" w:right="51"/>
        <w:jc w:val="both"/>
        <w:rPr>
          <w:rFonts w:ascii="Arial" w:hAnsi="Arial" w:cs="Arial"/>
        </w:rPr>
      </w:pPr>
      <w:r w:rsidRPr="009B0BAA">
        <w:rPr>
          <w:rFonts w:ascii="Arial" w:hAnsi="Arial" w:cs="Arial"/>
        </w:rPr>
        <w:t>Asimismo, no podrán estar emplazadas en estacionamientos de vehículos de seguridad o emergencia</w:t>
      </w:r>
      <w:r w:rsidR="00C07651">
        <w:rPr>
          <w:rFonts w:ascii="Arial" w:hAnsi="Arial" w:cs="Arial"/>
        </w:rPr>
        <w:t>.</w:t>
      </w:r>
      <w:r w:rsidR="0009681F">
        <w:rPr>
          <w:rFonts w:ascii="Arial" w:hAnsi="Arial" w:cs="Arial"/>
        </w:rPr>
        <w:t>”</w:t>
      </w:r>
    </w:p>
    <w:p w:rsidR="006B782C" w:rsidRDefault="006B782C" w:rsidP="006A7D0A">
      <w:pPr>
        <w:autoSpaceDE w:val="0"/>
        <w:autoSpaceDN w:val="0"/>
        <w:adjustRightInd w:val="0"/>
        <w:jc w:val="both"/>
        <w:rPr>
          <w:rStyle w:val="nfasis"/>
          <w:rFonts w:ascii="Arial" w:hAnsi="Arial" w:cs="Arial"/>
          <w:i w:val="0"/>
          <w:highlight w:val="yellow"/>
        </w:rPr>
      </w:pPr>
    </w:p>
    <w:p w:rsidR="00D577D4" w:rsidRPr="00D577D4" w:rsidRDefault="00D577D4" w:rsidP="006A7D0A">
      <w:pPr>
        <w:autoSpaceDE w:val="0"/>
        <w:autoSpaceDN w:val="0"/>
        <w:adjustRightInd w:val="0"/>
        <w:jc w:val="both"/>
        <w:rPr>
          <w:rStyle w:val="nfasis"/>
          <w:rFonts w:ascii="Arial" w:hAnsi="Arial" w:cs="Arial"/>
          <w:i w:val="0"/>
          <w:highlight w:val="yellow"/>
        </w:rPr>
      </w:pPr>
    </w:p>
    <w:p w:rsidR="00F143C9" w:rsidRPr="0031286B" w:rsidRDefault="00F143C9" w:rsidP="00CC4FDE">
      <w:pPr>
        <w:pStyle w:val="Prrafodelista"/>
        <w:numPr>
          <w:ilvl w:val="0"/>
          <w:numId w:val="14"/>
        </w:numPr>
        <w:tabs>
          <w:tab w:val="left" w:pos="3544"/>
        </w:tabs>
        <w:overflowPunct w:val="0"/>
        <w:autoSpaceDE w:val="0"/>
        <w:autoSpaceDN w:val="0"/>
        <w:adjustRightInd w:val="0"/>
        <w:ind w:left="3544" w:hanging="709"/>
        <w:jc w:val="both"/>
        <w:textAlignment w:val="baseline"/>
        <w:rPr>
          <w:rFonts w:ascii="Arial" w:hAnsi="Arial" w:cs="Arial"/>
          <w:b/>
          <w:bCs/>
          <w:noProof/>
          <w:spacing w:val="6"/>
          <w:lang w:val="es-CL"/>
        </w:rPr>
      </w:pPr>
      <w:proofErr w:type="spellStart"/>
      <w:r w:rsidRPr="0031286B">
        <w:rPr>
          <w:rFonts w:ascii="Arial" w:hAnsi="Arial" w:cs="Arial"/>
          <w:b/>
          <w:spacing w:val="6"/>
          <w:lang w:val="es-CL"/>
        </w:rPr>
        <w:t>Agrégase</w:t>
      </w:r>
      <w:proofErr w:type="spellEnd"/>
      <w:r w:rsidRPr="0031286B">
        <w:rPr>
          <w:rFonts w:ascii="Arial" w:hAnsi="Arial" w:cs="Arial"/>
          <w:b/>
          <w:spacing w:val="6"/>
          <w:lang w:val="es-CL"/>
        </w:rPr>
        <w:t xml:space="preserve"> en el artículo 5.1.</w:t>
      </w:r>
      <w:r>
        <w:rPr>
          <w:rFonts w:ascii="Arial" w:hAnsi="Arial" w:cs="Arial"/>
          <w:b/>
          <w:spacing w:val="6"/>
          <w:lang w:val="es-CL"/>
        </w:rPr>
        <w:t>4</w:t>
      </w:r>
      <w:r w:rsidRPr="0031286B">
        <w:rPr>
          <w:rFonts w:ascii="Arial" w:hAnsi="Arial" w:cs="Arial"/>
          <w:b/>
          <w:spacing w:val="6"/>
          <w:lang w:val="es-CL"/>
        </w:rPr>
        <w:t>., el siguiente nuevo n</w:t>
      </w:r>
      <w:r w:rsidR="0011770C">
        <w:rPr>
          <w:rFonts w:ascii="Arial" w:hAnsi="Arial" w:cs="Arial"/>
          <w:b/>
          <w:spacing w:val="6"/>
          <w:lang w:val="es-CL"/>
        </w:rPr>
        <w:t>umeral</w:t>
      </w:r>
      <w:r w:rsidRPr="0031286B">
        <w:rPr>
          <w:rFonts w:ascii="Arial" w:hAnsi="Arial" w:cs="Arial"/>
          <w:b/>
          <w:spacing w:val="6"/>
          <w:lang w:val="es-CL"/>
        </w:rPr>
        <w:t xml:space="preserve"> 8:</w:t>
      </w:r>
    </w:p>
    <w:p w:rsidR="00326F62" w:rsidRPr="00B66B13" w:rsidRDefault="00326F62" w:rsidP="00851604">
      <w:pPr>
        <w:autoSpaceDE w:val="0"/>
        <w:autoSpaceDN w:val="0"/>
        <w:adjustRightInd w:val="0"/>
        <w:ind w:left="3544" w:hanging="709"/>
        <w:jc w:val="both"/>
        <w:rPr>
          <w:rStyle w:val="nfasis"/>
          <w:rFonts w:ascii="Arial" w:hAnsi="Arial" w:cs="Arial"/>
          <w:i w:val="0"/>
          <w:highlight w:val="yellow"/>
          <w:lang w:val="es-CL"/>
        </w:rPr>
      </w:pPr>
    </w:p>
    <w:p w:rsidR="00F650CF" w:rsidRPr="00E6125D" w:rsidRDefault="00F650CF" w:rsidP="00E6125D">
      <w:pPr>
        <w:jc w:val="both"/>
        <w:rPr>
          <w:rStyle w:val="nfasis"/>
          <w:i w:val="0"/>
        </w:rPr>
      </w:pPr>
    </w:p>
    <w:p w:rsidR="00F650CF" w:rsidRPr="00E6125D" w:rsidRDefault="00C07651" w:rsidP="00F357C5">
      <w:pPr>
        <w:pStyle w:val="Prrafodelista"/>
        <w:ind w:left="3544" w:right="51" w:hanging="709"/>
        <w:jc w:val="both"/>
        <w:rPr>
          <w:rStyle w:val="nfasis"/>
          <w:rFonts w:ascii="Arial" w:hAnsi="Arial" w:cs="Arial"/>
          <w:b/>
          <w:i w:val="0"/>
        </w:rPr>
      </w:pPr>
      <w:r>
        <w:rPr>
          <w:rStyle w:val="nfasis"/>
          <w:rFonts w:ascii="Arial" w:hAnsi="Arial" w:cs="Arial"/>
          <w:b/>
          <w:i w:val="0"/>
        </w:rPr>
        <w:t>“</w:t>
      </w:r>
      <w:r w:rsidR="00F650CF" w:rsidRPr="00E6125D">
        <w:rPr>
          <w:rStyle w:val="nfasis"/>
          <w:rFonts w:ascii="Arial" w:hAnsi="Arial" w:cs="Arial"/>
          <w:b/>
          <w:i w:val="0"/>
        </w:rPr>
        <w:t xml:space="preserve">8. </w:t>
      </w:r>
      <w:r w:rsidR="00CC4FDE">
        <w:rPr>
          <w:rStyle w:val="nfasis"/>
          <w:rFonts w:ascii="Arial" w:hAnsi="Arial" w:cs="Arial"/>
          <w:b/>
          <w:i w:val="0"/>
        </w:rPr>
        <w:tab/>
      </w:r>
      <w:r w:rsidR="00F650CF" w:rsidRPr="00E6125D">
        <w:rPr>
          <w:rStyle w:val="nfasis"/>
          <w:rFonts w:ascii="Arial" w:hAnsi="Arial" w:cs="Arial"/>
          <w:b/>
          <w:i w:val="0"/>
        </w:rPr>
        <w:t>Permisos de Edificación para instalaciones de recepción y almacenamiento de residuos de productos prioritarios de la Ley N°</w:t>
      </w:r>
      <w:r>
        <w:rPr>
          <w:rStyle w:val="nfasis"/>
          <w:rFonts w:ascii="Arial" w:hAnsi="Arial" w:cs="Arial"/>
          <w:b/>
          <w:i w:val="0"/>
        </w:rPr>
        <w:t> </w:t>
      </w:r>
      <w:r w:rsidR="00F650CF" w:rsidRPr="00E6125D">
        <w:rPr>
          <w:rStyle w:val="nfasis"/>
          <w:rFonts w:ascii="Arial" w:hAnsi="Arial" w:cs="Arial"/>
          <w:b/>
          <w:i w:val="0"/>
        </w:rPr>
        <w:t>20.920.</w:t>
      </w:r>
    </w:p>
    <w:p w:rsidR="00F650CF" w:rsidRPr="00E6125D" w:rsidRDefault="00F650CF" w:rsidP="00E6125D">
      <w:pPr>
        <w:pStyle w:val="Prrafodelista"/>
        <w:ind w:left="2835" w:right="51"/>
        <w:jc w:val="both"/>
        <w:rPr>
          <w:rStyle w:val="nfasis"/>
          <w:rFonts w:ascii="Arial" w:hAnsi="Arial" w:cs="Arial"/>
          <w:i w:val="0"/>
        </w:rPr>
      </w:pPr>
    </w:p>
    <w:p w:rsidR="00F650CF" w:rsidRDefault="00F650CF" w:rsidP="00F357C5">
      <w:pPr>
        <w:pStyle w:val="Prrafodelista"/>
        <w:ind w:left="3544"/>
        <w:jc w:val="both"/>
        <w:rPr>
          <w:rStyle w:val="nfasis"/>
          <w:i w:val="0"/>
        </w:rPr>
      </w:pPr>
    </w:p>
    <w:p w:rsidR="000B25C5" w:rsidRDefault="005B33F8" w:rsidP="0055063A">
      <w:pPr>
        <w:pStyle w:val="Prrafodelista"/>
        <w:ind w:left="3544" w:right="51"/>
        <w:jc w:val="both"/>
        <w:rPr>
          <w:rStyle w:val="nfasis"/>
          <w:rFonts w:ascii="Arial" w:hAnsi="Arial" w:cs="Arial"/>
          <w:i w:val="0"/>
        </w:rPr>
      </w:pPr>
      <w:r>
        <w:rPr>
          <w:rStyle w:val="nfasis"/>
          <w:rFonts w:ascii="Arial" w:hAnsi="Arial" w:cs="Arial"/>
          <w:i w:val="0"/>
        </w:rPr>
        <w:t xml:space="preserve">La </w:t>
      </w:r>
      <w:r w:rsidRPr="00E6125D">
        <w:rPr>
          <w:rStyle w:val="nfasis"/>
          <w:rFonts w:ascii="Arial" w:hAnsi="Arial" w:cs="Arial"/>
          <w:i w:val="0"/>
        </w:rPr>
        <w:t>instalación</w:t>
      </w:r>
      <w:r w:rsidR="0055063A" w:rsidRPr="00E6125D">
        <w:rPr>
          <w:rStyle w:val="nfasis"/>
          <w:rFonts w:ascii="Arial" w:hAnsi="Arial" w:cs="Arial"/>
          <w:i w:val="0"/>
        </w:rPr>
        <w:t xml:space="preserve"> </w:t>
      </w:r>
      <w:r w:rsidR="0055063A">
        <w:rPr>
          <w:rStyle w:val="nfasis"/>
          <w:rFonts w:ascii="Arial" w:hAnsi="Arial" w:cs="Arial"/>
          <w:i w:val="0"/>
        </w:rPr>
        <w:t>para la</w:t>
      </w:r>
      <w:r w:rsidR="0055063A" w:rsidRPr="00E6125D">
        <w:rPr>
          <w:rStyle w:val="nfasis"/>
          <w:rFonts w:ascii="Arial" w:hAnsi="Arial" w:cs="Arial"/>
          <w:i w:val="0"/>
        </w:rPr>
        <w:t xml:space="preserve"> recepción y almacenamiento de residuos de productos prioritarios</w:t>
      </w:r>
      <w:r w:rsidR="002754D8">
        <w:rPr>
          <w:rStyle w:val="nfasis"/>
          <w:rFonts w:ascii="Arial" w:hAnsi="Arial" w:cs="Arial"/>
          <w:i w:val="0"/>
        </w:rPr>
        <w:t xml:space="preserve"> </w:t>
      </w:r>
      <w:r w:rsidR="00C71C1C">
        <w:rPr>
          <w:rStyle w:val="nfasis"/>
          <w:rFonts w:ascii="Arial" w:hAnsi="Arial" w:cs="Arial"/>
          <w:i w:val="0"/>
        </w:rPr>
        <w:t>que contemple</w:t>
      </w:r>
      <w:r w:rsidR="002754D8">
        <w:rPr>
          <w:rStyle w:val="nfasis"/>
          <w:rFonts w:ascii="Arial" w:hAnsi="Arial" w:cs="Arial"/>
          <w:i w:val="0"/>
        </w:rPr>
        <w:t xml:space="preserve"> edificaciones</w:t>
      </w:r>
      <w:r w:rsidR="0055063A" w:rsidRPr="00E6125D">
        <w:rPr>
          <w:rStyle w:val="nfasis"/>
          <w:rFonts w:ascii="Arial" w:hAnsi="Arial" w:cs="Arial"/>
          <w:i w:val="0"/>
        </w:rPr>
        <w:t xml:space="preserve">, </w:t>
      </w:r>
      <w:r w:rsidR="0055063A">
        <w:rPr>
          <w:rStyle w:val="nfasis"/>
          <w:rFonts w:ascii="Arial" w:hAnsi="Arial" w:cs="Arial"/>
          <w:i w:val="0"/>
        </w:rPr>
        <w:t xml:space="preserve">requerirán permiso de edificación </w:t>
      </w:r>
      <w:r w:rsidR="0055063A" w:rsidRPr="00E6125D">
        <w:rPr>
          <w:rStyle w:val="nfasis"/>
          <w:rFonts w:ascii="Arial" w:hAnsi="Arial" w:cs="Arial"/>
          <w:i w:val="0"/>
        </w:rPr>
        <w:t>de acuerdo a los procedimientos simplificados indicados en el presente numeral.</w:t>
      </w:r>
      <w:r w:rsidR="000B25C5">
        <w:rPr>
          <w:rStyle w:val="nfasis"/>
          <w:rFonts w:ascii="Arial" w:hAnsi="Arial" w:cs="Arial"/>
          <w:i w:val="0"/>
        </w:rPr>
        <w:t xml:space="preserve"> </w:t>
      </w:r>
    </w:p>
    <w:p w:rsidR="000B25C5" w:rsidRDefault="000B25C5" w:rsidP="0055063A">
      <w:pPr>
        <w:pStyle w:val="Prrafodelista"/>
        <w:ind w:left="3544" w:right="51"/>
        <w:jc w:val="both"/>
        <w:rPr>
          <w:rStyle w:val="nfasis"/>
          <w:rFonts w:ascii="Arial" w:hAnsi="Arial" w:cs="Arial"/>
          <w:i w:val="0"/>
        </w:rPr>
      </w:pPr>
    </w:p>
    <w:p w:rsidR="0055063A" w:rsidRDefault="000B25C5" w:rsidP="000B25C5">
      <w:pPr>
        <w:pStyle w:val="Prrafodelista"/>
        <w:ind w:left="3544" w:right="51"/>
        <w:jc w:val="both"/>
        <w:rPr>
          <w:rStyle w:val="nfasis"/>
          <w:rFonts w:ascii="Arial" w:hAnsi="Arial" w:cs="Arial"/>
          <w:i w:val="0"/>
        </w:rPr>
      </w:pPr>
      <w:r>
        <w:rPr>
          <w:rStyle w:val="nfasis"/>
          <w:rFonts w:ascii="Arial" w:hAnsi="Arial" w:cs="Arial"/>
          <w:i w:val="0"/>
        </w:rPr>
        <w:t xml:space="preserve">Dichas instalaciones </w:t>
      </w:r>
      <w:r w:rsidR="00C71C1C">
        <w:rPr>
          <w:rStyle w:val="nfasis"/>
          <w:rFonts w:ascii="Arial" w:hAnsi="Arial" w:cs="Arial"/>
          <w:i w:val="0"/>
        </w:rPr>
        <w:t xml:space="preserve">también </w:t>
      </w:r>
      <w:r>
        <w:rPr>
          <w:rStyle w:val="nfasis"/>
          <w:rFonts w:ascii="Arial" w:hAnsi="Arial" w:cs="Arial"/>
          <w:i w:val="0"/>
        </w:rPr>
        <w:t>podrán ser incorporadas en un</w:t>
      </w:r>
      <w:r w:rsidR="002754D8">
        <w:rPr>
          <w:rStyle w:val="nfasis"/>
          <w:rFonts w:ascii="Arial" w:hAnsi="Arial" w:cs="Arial"/>
          <w:i w:val="0"/>
        </w:rPr>
        <w:t>a</w:t>
      </w:r>
      <w:r>
        <w:rPr>
          <w:rStyle w:val="nfasis"/>
          <w:rFonts w:ascii="Arial" w:hAnsi="Arial" w:cs="Arial"/>
          <w:i w:val="0"/>
        </w:rPr>
        <w:t xml:space="preserve"> </w:t>
      </w:r>
      <w:r w:rsidR="002754D8">
        <w:rPr>
          <w:rStyle w:val="nfasis"/>
          <w:rFonts w:ascii="Arial" w:hAnsi="Arial" w:cs="Arial"/>
          <w:i w:val="0"/>
        </w:rPr>
        <w:t>edificación</w:t>
      </w:r>
      <w:r>
        <w:rPr>
          <w:rStyle w:val="nfasis"/>
          <w:rFonts w:ascii="Arial" w:hAnsi="Arial" w:cs="Arial"/>
          <w:i w:val="0"/>
        </w:rPr>
        <w:t xml:space="preserve"> existente, o bien tramitarse conjuntamente con la solicitud de permiso de edificación de obra nueva</w:t>
      </w:r>
      <w:r w:rsidR="002754D8">
        <w:rPr>
          <w:rStyle w:val="nfasis"/>
          <w:rFonts w:ascii="Arial" w:hAnsi="Arial" w:cs="Arial"/>
          <w:i w:val="0"/>
        </w:rPr>
        <w:t>,</w:t>
      </w:r>
      <w:r>
        <w:rPr>
          <w:rStyle w:val="nfasis"/>
          <w:rFonts w:ascii="Arial" w:hAnsi="Arial" w:cs="Arial"/>
          <w:i w:val="0"/>
        </w:rPr>
        <w:t xml:space="preserve"> conforme al </w:t>
      </w:r>
      <w:r w:rsidRPr="00E6125D">
        <w:rPr>
          <w:rStyle w:val="nfasis"/>
          <w:rFonts w:ascii="Arial" w:hAnsi="Arial" w:cs="Arial"/>
          <w:i w:val="0"/>
        </w:rPr>
        <w:t xml:space="preserve">artículo 5.1.6. de esta Ordenanza, en tanto se adjunten </w:t>
      </w:r>
      <w:r w:rsidR="002754D8">
        <w:rPr>
          <w:rStyle w:val="nfasis"/>
          <w:rFonts w:ascii="Arial" w:hAnsi="Arial" w:cs="Arial"/>
          <w:i w:val="0"/>
        </w:rPr>
        <w:t xml:space="preserve">a esa solicitud </w:t>
      </w:r>
      <w:r w:rsidRPr="00E6125D">
        <w:rPr>
          <w:rStyle w:val="nfasis"/>
          <w:rFonts w:ascii="Arial" w:hAnsi="Arial" w:cs="Arial"/>
          <w:i w:val="0"/>
        </w:rPr>
        <w:t xml:space="preserve">los antecedentes </w:t>
      </w:r>
      <w:r w:rsidR="002754D8">
        <w:rPr>
          <w:rStyle w:val="nfasis"/>
          <w:rFonts w:ascii="Arial" w:hAnsi="Arial" w:cs="Arial"/>
          <w:i w:val="0"/>
        </w:rPr>
        <w:t>que correspondan a este tipo de instalaciones.</w:t>
      </w:r>
    </w:p>
    <w:p w:rsidR="004A20EE" w:rsidRPr="00E6125D" w:rsidRDefault="004A20EE" w:rsidP="000B25C5">
      <w:pPr>
        <w:pStyle w:val="Prrafodelista"/>
        <w:ind w:left="3544" w:right="51"/>
        <w:jc w:val="both"/>
        <w:rPr>
          <w:rStyle w:val="nfasis"/>
          <w:rFonts w:ascii="Arial" w:hAnsi="Arial" w:cs="Arial"/>
          <w:i w:val="0"/>
        </w:rPr>
      </w:pPr>
    </w:p>
    <w:p w:rsidR="004A20EE" w:rsidRDefault="00A07631" w:rsidP="004A20EE">
      <w:pPr>
        <w:pStyle w:val="Prrafodelista"/>
        <w:ind w:left="3544"/>
        <w:jc w:val="both"/>
        <w:rPr>
          <w:rStyle w:val="nfasis"/>
          <w:rFonts w:ascii="Arial" w:hAnsi="Arial" w:cs="Arial"/>
          <w:i w:val="0"/>
        </w:rPr>
      </w:pPr>
      <w:r>
        <w:rPr>
          <w:rStyle w:val="nfasis"/>
          <w:rFonts w:ascii="Arial" w:hAnsi="Arial" w:cs="Arial"/>
          <w:i w:val="0"/>
        </w:rPr>
        <w:t>S</w:t>
      </w:r>
      <w:r w:rsidRPr="00D72DDA">
        <w:rPr>
          <w:rStyle w:val="nfasis"/>
          <w:rFonts w:ascii="Arial" w:hAnsi="Arial" w:cs="Arial"/>
          <w:i w:val="0"/>
        </w:rPr>
        <w:t>e entenderá que las instalaciones de recepción y almacenamiento de residuos de productos prioritarios</w:t>
      </w:r>
      <w:r>
        <w:rPr>
          <w:rStyle w:val="nfasis"/>
          <w:rFonts w:ascii="Arial" w:hAnsi="Arial" w:cs="Arial"/>
          <w:i w:val="0"/>
        </w:rPr>
        <w:t>,</w:t>
      </w:r>
      <w:r w:rsidRPr="00D72DDA">
        <w:rPr>
          <w:rStyle w:val="nfasis"/>
          <w:rFonts w:ascii="Arial" w:hAnsi="Arial" w:cs="Arial"/>
          <w:i w:val="0"/>
        </w:rPr>
        <w:t xml:space="preserve"> </w:t>
      </w:r>
      <w:r>
        <w:rPr>
          <w:rStyle w:val="nfasis"/>
          <w:rFonts w:ascii="Arial" w:hAnsi="Arial" w:cs="Arial"/>
          <w:i w:val="0"/>
        </w:rPr>
        <w:t>comprenden tanto las</w:t>
      </w:r>
      <w:r w:rsidRPr="00D72DDA">
        <w:rPr>
          <w:rStyle w:val="nfasis"/>
          <w:rFonts w:ascii="Arial" w:hAnsi="Arial" w:cs="Arial"/>
          <w:i w:val="0"/>
        </w:rPr>
        <w:t xml:space="preserve"> </w:t>
      </w:r>
      <w:r>
        <w:rPr>
          <w:rStyle w:val="nfasis"/>
          <w:rFonts w:ascii="Arial" w:hAnsi="Arial" w:cs="Arial"/>
          <w:i w:val="0"/>
        </w:rPr>
        <w:t xml:space="preserve">edificaciones necesarias para su funcionamiento, como </w:t>
      </w:r>
      <w:r w:rsidRPr="00D72DDA">
        <w:rPr>
          <w:rStyle w:val="nfasis"/>
          <w:rFonts w:ascii="Arial" w:hAnsi="Arial" w:cs="Arial"/>
          <w:i w:val="0"/>
        </w:rPr>
        <w:t xml:space="preserve">la superficie del predio destinada </w:t>
      </w:r>
      <w:r>
        <w:rPr>
          <w:rStyle w:val="nfasis"/>
          <w:rFonts w:ascii="Arial" w:hAnsi="Arial" w:cs="Arial"/>
          <w:i w:val="0"/>
        </w:rPr>
        <w:t xml:space="preserve">exclusivamente </w:t>
      </w:r>
      <w:r w:rsidRPr="00D72DDA">
        <w:rPr>
          <w:rStyle w:val="nfasis"/>
          <w:rFonts w:ascii="Arial" w:hAnsi="Arial" w:cs="Arial"/>
          <w:i w:val="0"/>
        </w:rPr>
        <w:t>al manejo de dichos residuos</w:t>
      </w:r>
      <w:r w:rsidR="001B0A06">
        <w:rPr>
          <w:rStyle w:val="nfasis"/>
          <w:rFonts w:ascii="Arial" w:hAnsi="Arial" w:cs="Arial"/>
          <w:i w:val="0"/>
        </w:rPr>
        <w:t>.</w:t>
      </w:r>
    </w:p>
    <w:p w:rsidR="00C71C1C" w:rsidRDefault="00C71C1C" w:rsidP="00C71C1C">
      <w:pPr>
        <w:pStyle w:val="Prrafodelista"/>
        <w:ind w:left="3544"/>
        <w:jc w:val="both"/>
        <w:rPr>
          <w:rStyle w:val="nfasis"/>
          <w:rFonts w:ascii="Arial" w:hAnsi="Arial" w:cs="Arial"/>
          <w:i w:val="0"/>
        </w:rPr>
      </w:pPr>
    </w:p>
    <w:p w:rsidR="00C71C1C" w:rsidRDefault="00F45CDE" w:rsidP="00C71C1C">
      <w:pPr>
        <w:pStyle w:val="Prrafodelista"/>
        <w:ind w:left="3544"/>
        <w:jc w:val="both"/>
        <w:rPr>
          <w:rStyle w:val="nfasis"/>
          <w:rFonts w:ascii="Arial" w:hAnsi="Arial" w:cs="Arial"/>
          <w:i w:val="0"/>
        </w:rPr>
      </w:pPr>
      <w:r>
        <w:rPr>
          <w:rStyle w:val="nfasis"/>
          <w:rFonts w:ascii="Arial" w:hAnsi="Arial" w:cs="Arial"/>
          <w:i w:val="0"/>
        </w:rPr>
        <w:t>Exclusivamente p</w:t>
      </w:r>
      <w:r w:rsidR="00C71C1C" w:rsidRPr="00D72DDA">
        <w:rPr>
          <w:rStyle w:val="nfasis"/>
          <w:rFonts w:ascii="Arial" w:hAnsi="Arial" w:cs="Arial"/>
          <w:i w:val="0"/>
        </w:rPr>
        <w:t xml:space="preserve">ara los efectos de la definición de Consumidor Industrial dispuesta en el artículo 3° de la Ley N° 20.920, se entenderá </w:t>
      </w:r>
      <w:r w:rsidR="00C71C1C">
        <w:rPr>
          <w:rStyle w:val="nfasis"/>
          <w:rFonts w:ascii="Arial" w:hAnsi="Arial" w:cs="Arial"/>
          <w:i w:val="0"/>
        </w:rPr>
        <w:t xml:space="preserve">por Establecimiento Industrial </w:t>
      </w:r>
      <w:r w:rsidR="00C71C1C" w:rsidRPr="00D72DDA">
        <w:rPr>
          <w:rStyle w:val="nfasis"/>
          <w:rFonts w:ascii="Arial" w:hAnsi="Arial" w:cs="Arial"/>
          <w:i w:val="0"/>
        </w:rPr>
        <w:t>a todo Centro Comercial Cerrado (</w:t>
      </w:r>
      <w:r w:rsidR="00C71C1C" w:rsidRPr="009A4992">
        <w:rPr>
          <w:rStyle w:val="nfasis"/>
          <w:rFonts w:ascii="Arial" w:hAnsi="Arial" w:cs="Arial"/>
        </w:rPr>
        <w:t>Mall</w:t>
      </w:r>
      <w:r w:rsidR="00C71C1C" w:rsidRPr="00D72DDA">
        <w:rPr>
          <w:rStyle w:val="nfasis"/>
          <w:rFonts w:ascii="Arial" w:hAnsi="Arial" w:cs="Arial"/>
          <w:i w:val="0"/>
        </w:rPr>
        <w:t xml:space="preserve">), Gran Tienda y Supermercado, que genere residuos de productos prioritarios, consistentes en envases y embalajes, en una cantidad superior a la señalada en los </w:t>
      </w:r>
      <w:r w:rsidR="00C71C1C">
        <w:rPr>
          <w:rStyle w:val="nfasis"/>
          <w:rFonts w:ascii="Arial" w:hAnsi="Arial" w:cs="Arial"/>
          <w:i w:val="0"/>
        </w:rPr>
        <w:t>D</w:t>
      </w:r>
      <w:r w:rsidR="00C71C1C" w:rsidRPr="00D72DDA">
        <w:rPr>
          <w:rStyle w:val="nfasis"/>
          <w:rFonts w:ascii="Arial" w:hAnsi="Arial" w:cs="Arial"/>
          <w:i w:val="0"/>
        </w:rPr>
        <w:t xml:space="preserve">ecretos </w:t>
      </w:r>
      <w:r w:rsidR="00C71C1C">
        <w:rPr>
          <w:rStyle w:val="nfasis"/>
          <w:rFonts w:ascii="Arial" w:hAnsi="Arial" w:cs="Arial"/>
          <w:i w:val="0"/>
        </w:rPr>
        <w:t>S</w:t>
      </w:r>
      <w:r w:rsidR="00C71C1C" w:rsidRPr="00D72DDA">
        <w:rPr>
          <w:rStyle w:val="nfasis"/>
          <w:rFonts w:ascii="Arial" w:hAnsi="Arial" w:cs="Arial"/>
          <w:i w:val="0"/>
        </w:rPr>
        <w:t>upremos que establezcan las metas y otras obligaciones asociadas</w:t>
      </w:r>
      <w:r w:rsidR="00C71C1C">
        <w:rPr>
          <w:rStyle w:val="nfasis"/>
          <w:rFonts w:ascii="Arial" w:hAnsi="Arial" w:cs="Arial"/>
          <w:i w:val="0"/>
        </w:rPr>
        <w:t>, según lo establecido por el artículo 12 de la ley citada</w:t>
      </w:r>
      <w:r w:rsidR="00C71C1C" w:rsidRPr="00D72DDA">
        <w:rPr>
          <w:rStyle w:val="nfasis"/>
          <w:rFonts w:ascii="Arial" w:hAnsi="Arial" w:cs="Arial"/>
          <w:i w:val="0"/>
        </w:rPr>
        <w:t>.</w:t>
      </w:r>
      <w:r w:rsidR="00BA492D">
        <w:rPr>
          <w:rStyle w:val="nfasis"/>
          <w:rFonts w:ascii="Arial" w:hAnsi="Arial" w:cs="Arial"/>
          <w:i w:val="0"/>
        </w:rPr>
        <w:t xml:space="preserve"> Para todos los demás efectos de la Ley General de Urbanismo y Construcciones, de la presente Ordenanza</w:t>
      </w:r>
      <w:r w:rsidR="00DE5400">
        <w:rPr>
          <w:rStyle w:val="nfasis"/>
          <w:rFonts w:ascii="Arial" w:hAnsi="Arial" w:cs="Arial"/>
          <w:i w:val="0"/>
        </w:rPr>
        <w:t>, Instrumentos de Planificación Territorial</w:t>
      </w:r>
      <w:r w:rsidR="00BA492D">
        <w:rPr>
          <w:rStyle w:val="nfasis"/>
          <w:rFonts w:ascii="Arial" w:hAnsi="Arial" w:cs="Arial"/>
          <w:i w:val="0"/>
        </w:rPr>
        <w:t xml:space="preserve"> y normativa relacionada, en especial lo referido al uso de suelo, las tres figuras indicadas conservarán la categoría de Equipamiento.</w:t>
      </w:r>
    </w:p>
    <w:p w:rsidR="001A46BD" w:rsidRPr="001B0A06" w:rsidRDefault="001A46BD" w:rsidP="00F94321">
      <w:pPr>
        <w:pStyle w:val="Prrafodelista"/>
        <w:ind w:left="3544"/>
        <w:jc w:val="both"/>
        <w:rPr>
          <w:rStyle w:val="nfasis"/>
          <w:rFonts w:ascii="Arial" w:hAnsi="Arial" w:cs="Arial"/>
          <w:i w:val="0"/>
        </w:rPr>
      </w:pPr>
    </w:p>
    <w:p w:rsidR="00F650CF" w:rsidRPr="00D72DDA" w:rsidRDefault="00F650CF" w:rsidP="00D72DDA">
      <w:pPr>
        <w:pStyle w:val="Prrafodelista"/>
        <w:ind w:left="2835" w:firstLine="709"/>
        <w:jc w:val="both"/>
        <w:rPr>
          <w:rStyle w:val="nfasis"/>
          <w:i w:val="0"/>
        </w:rPr>
      </w:pPr>
    </w:p>
    <w:p w:rsidR="00F650CF" w:rsidRDefault="00F650CF" w:rsidP="000D5011">
      <w:pPr>
        <w:pStyle w:val="Prrafodelista"/>
        <w:numPr>
          <w:ilvl w:val="0"/>
          <w:numId w:val="18"/>
        </w:numPr>
        <w:jc w:val="both"/>
        <w:rPr>
          <w:rStyle w:val="nfasis"/>
          <w:rFonts w:ascii="Arial" w:hAnsi="Arial" w:cs="Arial"/>
          <w:b/>
          <w:i w:val="0"/>
        </w:rPr>
      </w:pPr>
      <w:r w:rsidRPr="006A5F65">
        <w:rPr>
          <w:rStyle w:val="nfasis"/>
          <w:rFonts w:ascii="Arial" w:hAnsi="Arial" w:cs="Arial"/>
          <w:b/>
          <w:i w:val="0"/>
        </w:rPr>
        <w:t xml:space="preserve">Permiso de Edificación para instalaciones de recepción y almacenamiento de residuos </w:t>
      </w:r>
      <w:r w:rsidR="00695A7F" w:rsidRPr="006A5F65">
        <w:rPr>
          <w:rStyle w:val="nfasis"/>
          <w:rFonts w:ascii="Arial" w:hAnsi="Arial" w:cs="Arial"/>
          <w:b/>
          <w:i w:val="0"/>
        </w:rPr>
        <w:t xml:space="preserve">no </w:t>
      </w:r>
      <w:r w:rsidR="00695A7F" w:rsidRPr="006A5F65">
        <w:rPr>
          <w:rStyle w:val="nfasis"/>
          <w:rFonts w:ascii="Arial" w:hAnsi="Arial" w:cs="Arial"/>
          <w:b/>
          <w:i w:val="0"/>
        </w:rPr>
        <w:lastRenderedPageBreak/>
        <w:t>peligro</w:t>
      </w:r>
      <w:r w:rsidR="00D25F71">
        <w:rPr>
          <w:rStyle w:val="nfasis"/>
          <w:rFonts w:ascii="Arial" w:hAnsi="Arial" w:cs="Arial"/>
          <w:b/>
          <w:i w:val="0"/>
        </w:rPr>
        <w:t xml:space="preserve">sos y peligrosos de bajo riesgo de </w:t>
      </w:r>
      <w:r w:rsidR="00D25F71" w:rsidRPr="006A5F65">
        <w:rPr>
          <w:rStyle w:val="nfasis"/>
          <w:rFonts w:ascii="Arial" w:hAnsi="Arial" w:cs="Arial"/>
          <w:b/>
          <w:i w:val="0"/>
        </w:rPr>
        <w:t>productos prioritarios</w:t>
      </w:r>
      <w:r w:rsidRPr="006A5F65">
        <w:rPr>
          <w:rStyle w:val="nfasis"/>
          <w:rFonts w:ascii="Arial" w:hAnsi="Arial" w:cs="Arial"/>
          <w:b/>
          <w:i w:val="0"/>
        </w:rPr>
        <w:t>.</w:t>
      </w:r>
    </w:p>
    <w:p w:rsidR="00F650CF" w:rsidRPr="00DA7589" w:rsidRDefault="00F650CF" w:rsidP="006A5F65">
      <w:pPr>
        <w:jc w:val="both"/>
        <w:rPr>
          <w:rStyle w:val="nfasis"/>
          <w:b/>
          <w:i w:val="0"/>
        </w:rPr>
      </w:pPr>
    </w:p>
    <w:p w:rsidR="00F650CF" w:rsidRPr="00DA7589" w:rsidRDefault="00F650CF" w:rsidP="006A5F65">
      <w:pPr>
        <w:pStyle w:val="Prrafodelista"/>
        <w:ind w:left="2835"/>
        <w:jc w:val="both"/>
        <w:rPr>
          <w:rStyle w:val="nfasis"/>
          <w:rFonts w:ascii="Arial" w:hAnsi="Arial" w:cs="Arial"/>
          <w:b/>
          <w:i w:val="0"/>
        </w:rPr>
      </w:pPr>
      <w:r w:rsidRPr="00DA7589">
        <w:rPr>
          <w:rStyle w:val="nfasis"/>
          <w:rFonts w:ascii="Arial" w:hAnsi="Arial" w:cs="Arial"/>
          <w:b/>
          <w:i w:val="0"/>
        </w:rPr>
        <w:t xml:space="preserve">1. </w:t>
      </w:r>
      <w:r w:rsidR="00DA7589">
        <w:rPr>
          <w:rStyle w:val="nfasis"/>
          <w:rFonts w:ascii="Arial" w:hAnsi="Arial" w:cs="Arial"/>
          <w:b/>
          <w:i w:val="0"/>
        </w:rPr>
        <w:tab/>
      </w:r>
      <w:r w:rsidRPr="00DA7589">
        <w:rPr>
          <w:rStyle w:val="nfasis"/>
          <w:rFonts w:ascii="Arial" w:hAnsi="Arial" w:cs="Arial"/>
          <w:b/>
          <w:i w:val="0"/>
        </w:rPr>
        <w:t>Instalaciones con una superficie inferior a 100</w:t>
      </w:r>
      <w:r w:rsidR="00E62A6E">
        <w:rPr>
          <w:rStyle w:val="nfasis"/>
          <w:rFonts w:ascii="Arial" w:hAnsi="Arial" w:cs="Arial"/>
          <w:b/>
          <w:i w:val="0"/>
        </w:rPr>
        <w:t xml:space="preserve"> </w:t>
      </w:r>
      <w:r w:rsidRPr="00DA7589">
        <w:rPr>
          <w:rStyle w:val="nfasis"/>
          <w:rFonts w:ascii="Arial" w:hAnsi="Arial" w:cs="Arial"/>
          <w:b/>
          <w:i w:val="0"/>
        </w:rPr>
        <w:t>m</w:t>
      </w:r>
      <w:r w:rsidR="00F94321">
        <w:rPr>
          <w:rStyle w:val="nfasis"/>
          <w:rFonts w:ascii="Arial" w:hAnsi="Arial" w:cs="Arial"/>
          <w:b/>
          <w:i w:val="0"/>
        </w:rPr>
        <w:t>2</w:t>
      </w:r>
      <w:r w:rsidR="00F94321" w:rsidRPr="00DA7589">
        <w:rPr>
          <w:rStyle w:val="nfasis"/>
          <w:rFonts w:ascii="Arial" w:hAnsi="Arial" w:cs="Arial"/>
          <w:b/>
          <w:i w:val="0"/>
        </w:rPr>
        <w:t>.</w:t>
      </w:r>
    </w:p>
    <w:p w:rsidR="00F650CF" w:rsidRPr="00F650CF" w:rsidRDefault="00F650CF" w:rsidP="00F650CF">
      <w:pPr>
        <w:pStyle w:val="Prrafodelista"/>
        <w:ind w:left="2835" w:firstLine="709"/>
        <w:jc w:val="both"/>
        <w:rPr>
          <w:rStyle w:val="nfasis"/>
          <w:i w:val="0"/>
        </w:rPr>
      </w:pPr>
    </w:p>
    <w:p w:rsidR="004061E6" w:rsidRDefault="0097309B" w:rsidP="00F357C5">
      <w:pPr>
        <w:pStyle w:val="Prrafodelista"/>
        <w:ind w:left="3544"/>
        <w:jc w:val="both"/>
        <w:rPr>
          <w:rStyle w:val="nfasis"/>
          <w:rFonts w:ascii="Arial" w:hAnsi="Arial" w:cs="Arial"/>
          <w:i w:val="0"/>
        </w:rPr>
      </w:pPr>
      <w:r w:rsidRPr="001159D1">
        <w:rPr>
          <w:rStyle w:val="nfasis"/>
          <w:rFonts w:ascii="Arial" w:hAnsi="Arial" w:cs="Arial"/>
          <w:i w:val="0"/>
        </w:rPr>
        <w:t xml:space="preserve">Las instalaciones </w:t>
      </w:r>
      <w:r>
        <w:rPr>
          <w:rStyle w:val="nfasis"/>
          <w:rFonts w:ascii="Arial" w:hAnsi="Arial" w:cs="Arial"/>
          <w:i w:val="0"/>
        </w:rPr>
        <w:t xml:space="preserve">de recepción y almacenamiento de residuos </w:t>
      </w:r>
      <w:r w:rsidRPr="001159D1">
        <w:rPr>
          <w:rStyle w:val="nfasis"/>
          <w:rFonts w:ascii="Arial" w:hAnsi="Arial" w:cs="Arial"/>
          <w:i w:val="0"/>
        </w:rPr>
        <w:t>no peligrosos y peligrosos de bajo riesgo de productos prioritarios</w:t>
      </w:r>
      <w:r>
        <w:rPr>
          <w:rStyle w:val="nfasis"/>
          <w:rFonts w:ascii="Arial" w:hAnsi="Arial" w:cs="Arial"/>
          <w:i w:val="0"/>
        </w:rPr>
        <w:t xml:space="preserve"> </w:t>
      </w:r>
      <w:r w:rsidRPr="001159D1">
        <w:rPr>
          <w:rStyle w:val="nfasis"/>
          <w:rFonts w:ascii="Arial" w:hAnsi="Arial" w:cs="Arial"/>
          <w:i w:val="0"/>
        </w:rPr>
        <w:t>con una superficie</w:t>
      </w:r>
      <w:r>
        <w:rPr>
          <w:rStyle w:val="nfasis"/>
          <w:rFonts w:ascii="Arial" w:hAnsi="Arial" w:cs="Arial"/>
          <w:i w:val="0"/>
        </w:rPr>
        <w:t xml:space="preserve"> </w:t>
      </w:r>
      <w:r w:rsidR="00F650CF" w:rsidRPr="00487893">
        <w:rPr>
          <w:rStyle w:val="nfasis"/>
          <w:rFonts w:ascii="Arial" w:hAnsi="Arial" w:cs="Arial"/>
          <w:i w:val="0"/>
        </w:rPr>
        <w:t>inferior a 100 m</w:t>
      </w:r>
      <w:r w:rsidR="00F31957">
        <w:rPr>
          <w:rStyle w:val="nfasis"/>
          <w:rFonts w:ascii="Arial" w:hAnsi="Arial" w:cs="Arial"/>
          <w:i w:val="0"/>
        </w:rPr>
        <w:t>2</w:t>
      </w:r>
      <w:r w:rsidR="00F31957" w:rsidRPr="00487893">
        <w:rPr>
          <w:rStyle w:val="nfasis"/>
          <w:rFonts w:ascii="Arial" w:hAnsi="Arial" w:cs="Arial"/>
          <w:i w:val="0"/>
        </w:rPr>
        <w:t xml:space="preserve">, </w:t>
      </w:r>
      <w:r w:rsidR="00F650CF" w:rsidRPr="00487893">
        <w:rPr>
          <w:rStyle w:val="nfasis"/>
          <w:rFonts w:ascii="Arial" w:hAnsi="Arial" w:cs="Arial"/>
          <w:i w:val="0"/>
        </w:rPr>
        <w:t>estarán exentas del cumplimiento de las normas urbanísticas del Instrumento de Planificación Territorial respectivo, salvo las referidas a terrenos declarados de utilidad pública, antejardín, distanciamiento, altura máxima y rasantes, pudiendo emplazarse en sectores que admit</w:t>
      </w:r>
      <w:r w:rsidR="00487893">
        <w:rPr>
          <w:rStyle w:val="nfasis"/>
          <w:rFonts w:ascii="Arial" w:hAnsi="Arial" w:cs="Arial"/>
          <w:i w:val="0"/>
        </w:rPr>
        <w:t xml:space="preserve">an el uso de suelo residencial, </w:t>
      </w:r>
      <w:r w:rsidR="00F650CF" w:rsidRPr="00487893">
        <w:rPr>
          <w:rStyle w:val="nfasis"/>
          <w:rFonts w:ascii="Arial" w:hAnsi="Arial" w:cs="Arial"/>
          <w:i w:val="0"/>
        </w:rPr>
        <w:t>equipamiento, actividades productivas, infraestructura</w:t>
      </w:r>
      <w:r w:rsidR="00B41E95">
        <w:rPr>
          <w:rStyle w:val="nfasis"/>
          <w:rFonts w:ascii="Arial" w:hAnsi="Arial" w:cs="Arial"/>
          <w:i w:val="0"/>
        </w:rPr>
        <w:t>, espacio público</w:t>
      </w:r>
      <w:r w:rsidR="00F650CF" w:rsidRPr="00487893">
        <w:rPr>
          <w:rStyle w:val="nfasis"/>
          <w:rFonts w:ascii="Arial" w:hAnsi="Arial" w:cs="Arial"/>
          <w:i w:val="0"/>
        </w:rPr>
        <w:t xml:space="preserve"> y área verde. En </w:t>
      </w:r>
      <w:r w:rsidR="001F0A5E" w:rsidRPr="00487893">
        <w:rPr>
          <w:rStyle w:val="nfasis"/>
          <w:rFonts w:ascii="Arial" w:hAnsi="Arial" w:cs="Arial"/>
          <w:i w:val="0"/>
        </w:rPr>
        <w:t>est</w:t>
      </w:r>
      <w:r w:rsidR="001F0A5E">
        <w:rPr>
          <w:rStyle w:val="nfasis"/>
          <w:rFonts w:ascii="Arial" w:hAnsi="Arial" w:cs="Arial"/>
          <w:i w:val="0"/>
        </w:rPr>
        <w:t xml:space="preserve">os </w:t>
      </w:r>
      <w:r w:rsidR="004061E6">
        <w:rPr>
          <w:rStyle w:val="nfasis"/>
          <w:rFonts w:ascii="Arial" w:hAnsi="Arial" w:cs="Arial"/>
          <w:i w:val="0"/>
        </w:rPr>
        <w:t>último</w:t>
      </w:r>
      <w:r w:rsidR="001F0A5E">
        <w:rPr>
          <w:rStyle w:val="nfasis"/>
          <w:rFonts w:ascii="Arial" w:hAnsi="Arial" w:cs="Arial"/>
          <w:i w:val="0"/>
        </w:rPr>
        <w:t>s</w:t>
      </w:r>
      <w:r w:rsidR="004061E6">
        <w:rPr>
          <w:rStyle w:val="nfasis"/>
          <w:rFonts w:ascii="Arial" w:hAnsi="Arial" w:cs="Arial"/>
          <w:i w:val="0"/>
        </w:rPr>
        <w:t xml:space="preserve"> caso</w:t>
      </w:r>
      <w:r w:rsidR="001F0A5E">
        <w:rPr>
          <w:rStyle w:val="nfasis"/>
          <w:rFonts w:ascii="Arial" w:hAnsi="Arial" w:cs="Arial"/>
          <w:i w:val="0"/>
        </w:rPr>
        <w:t>s</w:t>
      </w:r>
      <w:r w:rsidR="00F650CF" w:rsidRPr="00487893">
        <w:rPr>
          <w:rStyle w:val="nfasis"/>
          <w:rFonts w:ascii="Arial" w:hAnsi="Arial" w:cs="Arial"/>
          <w:i w:val="0"/>
        </w:rPr>
        <w:t>, deberá</w:t>
      </w:r>
      <w:r w:rsidR="001F0A5E">
        <w:rPr>
          <w:rStyle w:val="nfasis"/>
          <w:rFonts w:ascii="Arial" w:hAnsi="Arial" w:cs="Arial"/>
          <w:i w:val="0"/>
        </w:rPr>
        <w:t>n</w:t>
      </w:r>
      <w:r w:rsidR="00F650CF" w:rsidRPr="00487893">
        <w:rPr>
          <w:rStyle w:val="nfasis"/>
          <w:rFonts w:ascii="Arial" w:hAnsi="Arial" w:cs="Arial"/>
          <w:i w:val="0"/>
        </w:rPr>
        <w:t xml:space="preserve"> </w:t>
      </w:r>
      <w:r w:rsidR="00850B0B">
        <w:rPr>
          <w:rStyle w:val="nfasis"/>
          <w:rFonts w:ascii="Arial" w:hAnsi="Arial" w:cs="Arial"/>
          <w:i w:val="0"/>
        </w:rPr>
        <w:t xml:space="preserve">dar </w:t>
      </w:r>
      <w:r w:rsidR="00850B0B" w:rsidRPr="00487893">
        <w:rPr>
          <w:rStyle w:val="nfasis"/>
          <w:rFonts w:ascii="Arial" w:hAnsi="Arial" w:cs="Arial"/>
          <w:i w:val="0"/>
        </w:rPr>
        <w:t>cumpli</w:t>
      </w:r>
      <w:r w:rsidR="00850B0B">
        <w:rPr>
          <w:rStyle w:val="nfasis"/>
          <w:rFonts w:ascii="Arial" w:hAnsi="Arial" w:cs="Arial"/>
          <w:i w:val="0"/>
        </w:rPr>
        <w:t>miento</w:t>
      </w:r>
      <w:r w:rsidR="00F650CF" w:rsidRPr="00487893">
        <w:rPr>
          <w:rStyle w:val="nfasis"/>
          <w:rFonts w:ascii="Arial" w:hAnsi="Arial" w:cs="Arial"/>
          <w:i w:val="0"/>
        </w:rPr>
        <w:t xml:space="preserve"> </w:t>
      </w:r>
      <w:r w:rsidR="00850B0B">
        <w:rPr>
          <w:rStyle w:val="nfasis"/>
          <w:rFonts w:ascii="Arial" w:hAnsi="Arial" w:cs="Arial"/>
          <w:i w:val="0"/>
        </w:rPr>
        <w:t>a</w:t>
      </w:r>
      <w:r w:rsidR="007052B5">
        <w:rPr>
          <w:rStyle w:val="nfasis"/>
          <w:rFonts w:ascii="Arial" w:hAnsi="Arial" w:cs="Arial"/>
          <w:i w:val="0"/>
        </w:rPr>
        <w:t xml:space="preserve"> lo dispuesto en </w:t>
      </w:r>
      <w:r w:rsidR="001F0A5E">
        <w:rPr>
          <w:rStyle w:val="nfasis"/>
          <w:rFonts w:ascii="Arial" w:hAnsi="Arial" w:cs="Arial"/>
          <w:i w:val="0"/>
        </w:rPr>
        <w:t xml:space="preserve">los </w:t>
      </w:r>
      <w:r w:rsidR="004061E6">
        <w:rPr>
          <w:rStyle w:val="nfasis"/>
          <w:rFonts w:ascii="Arial" w:hAnsi="Arial" w:cs="Arial"/>
          <w:i w:val="0"/>
        </w:rPr>
        <w:t>artículo</w:t>
      </w:r>
      <w:r w:rsidR="001F0A5E">
        <w:rPr>
          <w:rStyle w:val="nfasis"/>
          <w:rFonts w:ascii="Arial" w:hAnsi="Arial" w:cs="Arial"/>
          <w:i w:val="0"/>
        </w:rPr>
        <w:t xml:space="preserve">s 2.1.30. y </w:t>
      </w:r>
      <w:r w:rsidR="00F650CF" w:rsidRPr="00487893">
        <w:rPr>
          <w:rStyle w:val="nfasis"/>
          <w:rFonts w:ascii="Arial" w:hAnsi="Arial" w:cs="Arial"/>
          <w:i w:val="0"/>
        </w:rPr>
        <w:t>2.1.31. de esta Ordenanza</w:t>
      </w:r>
      <w:r w:rsidR="00850B0B">
        <w:rPr>
          <w:rStyle w:val="nfasis"/>
          <w:rFonts w:ascii="Arial" w:hAnsi="Arial" w:cs="Arial"/>
          <w:i w:val="0"/>
        </w:rPr>
        <w:t>, en lo referente a las edificaciones</w:t>
      </w:r>
      <w:r w:rsidR="00125FA2">
        <w:rPr>
          <w:rStyle w:val="nfasis"/>
          <w:rFonts w:ascii="Arial" w:hAnsi="Arial" w:cs="Arial"/>
          <w:i w:val="0"/>
        </w:rPr>
        <w:t xml:space="preserve"> con destinos complementarios</w:t>
      </w:r>
      <w:r w:rsidR="00850B0B">
        <w:rPr>
          <w:rStyle w:val="nfasis"/>
          <w:rFonts w:ascii="Arial" w:hAnsi="Arial" w:cs="Arial"/>
          <w:i w:val="0"/>
        </w:rPr>
        <w:t>.</w:t>
      </w:r>
    </w:p>
    <w:p w:rsidR="004061E6" w:rsidRDefault="004061E6" w:rsidP="00F357C5">
      <w:pPr>
        <w:pStyle w:val="Prrafodelista"/>
        <w:ind w:left="3544"/>
        <w:jc w:val="both"/>
        <w:rPr>
          <w:rStyle w:val="nfasis"/>
          <w:rFonts w:ascii="Arial" w:hAnsi="Arial" w:cs="Arial"/>
          <w:i w:val="0"/>
        </w:rPr>
      </w:pPr>
    </w:p>
    <w:p w:rsidR="007052B5" w:rsidRPr="00487893" w:rsidRDefault="007052B5" w:rsidP="00F357C5">
      <w:pPr>
        <w:pStyle w:val="Prrafodelista"/>
        <w:ind w:left="3544"/>
        <w:jc w:val="both"/>
        <w:rPr>
          <w:rStyle w:val="nfasis"/>
          <w:rFonts w:ascii="Arial" w:hAnsi="Arial" w:cs="Arial"/>
          <w:i w:val="0"/>
        </w:rPr>
      </w:pPr>
      <w:r w:rsidRPr="007052B5">
        <w:rPr>
          <w:rStyle w:val="nfasis"/>
          <w:rFonts w:ascii="Arial" w:hAnsi="Arial" w:cs="Arial"/>
          <w:i w:val="0"/>
        </w:rPr>
        <w:t xml:space="preserve">En estas </w:t>
      </w:r>
      <w:r>
        <w:rPr>
          <w:rStyle w:val="nfasis"/>
          <w:rFonts w:ascii="Arial" w:hAnsi="Arial" w:cs="Arial"/>
          <w:i w:val="0"/>
        </w:rPr>
        <w:t>instalaciones</w:t>
      </w:r>
      <w:r w:rsidRPr="007052B5">
        <w:rPr>
          <w:rStyle w:val="nfasis"/>
          <w:rFonts w:ascii="Arial" w:hAnsi="Arial" w:cs="Arial"/>
          <w:i w:val="0"/>
        </w:rPr>
        <w:t xml:space="preserve"> s</w:t>
      </w:r>
      <w:r w:rsidR="004977E7">
        <w:rPr>
          <w:rStyle w:val="nfasis"/>
          <w:rFonts w:ascii="Arial" w:hAnsi="Arial" w:cs="Arial"/>
          <w:i w:val="0"/>
        </w:rPr>
        <w:t>ó</w:t>
      </w:r>
      <w:r w:rsidRPr="007052B5">
        <w:rPr>
          <w:rStyle w:val="nfasis"/>
          <w:rFonts w:ascii="Arial" w:hAnsi="Arial" w:cs="Arial"/>
          <w:i w:val="0"/>
        </w:rPr>
        <w:t xml:space="preserve">lo se </w:t>
      </w:r>
      <w:r w:rsidR="009C068A">
        <w:rPr>
          <w:rStyle w:val="nfasis"/>
          <w:rFonts w:ascii="Arial" w:hAnsi="Arial" w:cs="Arial"/>
          <w:i w:val="0"/>
        </w:rPr>
        <w:t xml:space="preserve">admitirán </w:t>
      </w:r>
      <w:r w:rsidRPr="007052B5">
        <w:rPr>
          <w:rStyle w:val="nfasis"/>
          <w:rFonts w:ascii="Arial" w:hAnsi="Arial" w:cs="Arial"/>
          <w:i w:val="0"/>
        </w:rPr>
        <w:t>operaciones de separación, compactación y empaque. P</w:t>
      </w:r>
      <w:r w:rsidR="009C068A">
        <w:rPr>
          <w:rStyle w:val="nfasis"/>
          <w:rFonts w:ascii="Arial" w:hAnsi="Arial" w:cs="Arial"/>
          <w:i w:val="0"/>
        </w:rPr>
        <w:t>ara</w:t>
      </w:r>
      <w:r w:rsidRPr="007052B5">
        <w:rPr>
          <w:rStyle w:val="nfasis"/>
          <w:rFonts w:ascii="Arial" w:hAnsi="Arial" w:cs="Arial"/>
          <w:i w:val="0"/>
        </w:rPr>
        <w:t xml:space="preserve"> reali</w:t>
      </w:r>
      <w:r w:rsidR="009C068A">
        <w:rPr>
          <w:rStyle w:val="nfasis"/>
          <w:rFonts w:ascii="Arial" w:hAnsi="Arial" w:cs="Arial"/>
          <w:i w:val="0"/>
        </w:rPr>
        <w:t>zar</w:t>
      </w:r>
      <w:r w:rsidRPr="007052B5">
        <w:rPr>
          <w:rStyle w:val="nfasis"/>
          <w:rFonts w:ascii="Arial" w:hAnsi="Arial" w:cs="Arial"/>
          <w:i w:val="0"/>
        </w:rPr>
        <w:t xml:space="preserve"> operaciones de pretratamiento distintas de las señaladas,</w:t>
      </w:r>
      <w:r w:rsidR="009C068A">
        <w:rPr>
          <w:rStyle w:val="nfasis"/>
          <w:rFonts w:ascii="Arial" w:hAnsi="Arial" w:cs="Arial"/>
          <w:i w:val="0"/>
        </w:rPr>
        <w:t xml:space="preserve"> se</w:t>
      </w:r>
      <w:r w:rsidRPr="007052B5">
        <w:rPr>
          <w:rStyle w:val="nfasis"/>
          <w:rFonts w:ascii="Arial" w:hAnsi="Arial" w:cs="Arial"/>
          <w:i w:val="0"/>
        </w:rPr>
        <w:t xml:space="preserve"> deberá cumplir con lo dispuesto en el literal A 2. de este numeral.</w:t>
      </w:r>
      <w:r w:rsidRPr="00487893">
        <w:rPr>
          <w:rStyle w:val="nfasis"/>
          <w:rFonts w:ascii="Arial" w:hAnsi="Arial" w:cs="Arial"/>
          <w:i w:val="0"/>
        </w:rPr>
        <w:t xml:space="preserve"> </w:t>
      </w:r>
    </w:p>
    <w:p w:rsidR="00F650CF" w:rsidRPr="00F650CF" w:rsidRDefault="00F650CF" w:rsidP="00F357C5">
      <w:pPr>
        <w:pStyle w:val="Prrafodelista"/>
        <w:ind w:left="3544"/>
        <w:jc w:val="both"/>
        <w:rPr>
          <w:rStyle w:val="nfasis"/>
          <w:i w:val="0"/>
        </w:rPr>
      </w:pPr>
    </w:p>
    <w:p w:rsidR="00F650CF" w:rsidRPr="00487893" w:rsidRDefault="009C068A" w:rsidP="00F357C5">
      <w:pPr>
        <w:pStyle w:val="Prrafodelista"/>
        <w:ind w:left="3544"/>
        <w:jc w:val="both"/>
        <w:rPr>
          <w:rStyle w:val="nfasis"/>
          <w:rFonts w:ascii="Arial" w:hAnsi="Arial" w:cs="Arial"/>
          <w:i w:val="0"/>
        </w:rPr>
      </w:pPr>
      <w:r>
        <w:rPr>
          <w:rStyle w:val="nfasis"/>
          <w:rFonts w:ascii="Arial" w:hAnsi="Arial" w:cs="Arial"/>
          <w:i w:val="0"/>
        </w:rPr>
        <w:t>Estas</w:t>
      </w:r>
      <w:r w:rsidR="00F650CF" w:rsidRPr="00487893">
        <w:rPr>
          <w:rStyle w:val="nfasis"/>
          <w:rFonts w:ascii="Arial" w:hAnsi="Arial" w:cs="Arial"/>
          <w:i w:val="0"/>
        </w:rPr>
        <w:t xml:space="preserve"> instalaciones deberán contar </w:t>
      </w:r>
      <w:r w:rsidR="00040816">
        <w:rPr>
          <w:rStyle w:val="nfasis"/>
          <w:rFonts w:ascii="Arial" w:hAnsi="Arial" w:cs="Arial"/>
          <w:i w:val="0"/>
        </w:rPr>
        <w:t>como</w:t>
      </w:r>
      <w:r w:rsidR="00040816" w:rsidRPr="00487893">
        <w:rPr>
          <w:rStyle w:val="nfasis"/>
          <w:rFonts w:ascii="Arial" w:hAnsi="Arial" w:cs="Arial"/>
          <w:i w:val="0"/>
        </w:rPr>
        <w:t xml:space="preserve"> mínimo</w:t>
      </w:r>
      <w:r w:rsidR="00040816">
        <w:rPr>
          <w:rStyle w:val="nfasis"/>
          <w:rFonts w:ascii="Arial" w:hAnsi="Arial" w:cs="Arial"/>
          <w:i w:val="0"/>
        </w:rPr>
        <w:t xml:space="preserve"> </w:t>
      </w:r>
      <w:r w:rsidR="00F650CF" w:rsidRPr="00487893">
        <w:rPr>
          <w:rStyle w:val="nfasis"/>
          <w:rFonts w:ascii="Arial" w:hAnsi="Arial" w:cs="Arial"/>
          <w:i w:val="0"/>
        </w:rPr>
        <w:t>con un</w:t>
      </w:r>
      <w:r>
        <w:rPr>
          <w:rStyle w:val="nfasis"/>
          <w:rFonts w:ascii="Arial" w:hAnsi="Arial" w:cs="Arial"/>
          <w:i w:val="0"/>
        </w:rPr>
        <w:t xml:space="preserve"> estacionamiento </w:t>
      </w:r>
      <w:r w:rsidR="00850B0B">
        <w:rPr>
          <w:rStyle w:val="nfasis"/>
          <w:rFonts w:ascii="Arial" w:hAnsi="Arial" w:cs="Arial"/>
          <w:i w:val="0"/>
        </w:rPr>
        <w:t xml:space="preserve">destinado a la entrega de los residuos prioritarios y para el retiro de dichos residuos, </w:t>
      </w:r>
      <w:r w:rsidR="00F650CF" w:rsidRPr="00487893">
        <w:rPr>
          <w:rStyle w:val="nfasis"/>
          <w:rFonts w:ascii="Arial" w:hAnsi="Arial" w:cs="Arial"/>
          <w:i w:val="0"/>
        </w:rPr>
        <w:t xml:space="preserve">el que se ubicará a no más de 25 metros del lugar en que se reciben los residuos. </w:t>
      </w:r>
      <w:r w:rsidR="004C2B82">
        <w:rPr>
          <w:rStyle w:val="nfasis"/>
          <w:rFonts w:ascii="Arial" w:hAnsi="Arial" w:cs="Arial"/>
          <w:i w:val="0"/>
        </w:rPr>
        <w:t xml:space="preserve">Tratándose </w:t>
      </w:r>
      <w:r w:rsidR="00F650CF" w:rsidRPr="00487893">
        <w:rPr>
          <w:rStyle w:val="nfasis"/>
          <w:rFonts w:ascii="Arial" w:hAnsi="Arial" w:cs="Arial"/>
          <w:i w:val="0"/>
        </w:rPr>
        <w:t xml:space="preserve">de </w:t>
      </w:r>
      <w:r w:rsidR="00A2767C">
        <w:rPr>
          <w:rStyle w:val="nfasis"/>
          <w:rFonts w:ascii="Arial" w:hAnsi="Arial" w:cs="Arial"/>
          <w:i w:val="0"/>
        </w:rPr>
        <w:t xml:space="preserve">instalaciones </w:t>
      </w:r>
      <w:r w:rsidR="00F650CF" w:rsidRPr="00487893">
        <w:rPr>
          <w:rStyle w:val="nfasis"/>
          <w:rFonts w:ascii="Arial" w:hAnsi="Arial" w:cs="Arial"/>
          <w:i w:val="0"/>
        </w:rPr>
        <w:t xml:space="preserve">de recepción y almacenamiento </w:t>
      </w:r>
      <w:r w:rsidR="00FF516C">
        <w:rPr>
          <w:rStyle w:val="nfasis"/>
          <w:rFonts w:ascii="Arial" w:hAnsi="Arial" w:cs="Arial"/>
          <w:i w:val="0"/>
        </w:rPr>
        <w:t xml:space="preserve">ubicadas </w:t>
      </w:r>
      <w:r w:rsidR="00FF516C" w:rsidRPr="00487893">
        <w:rPr>
          <w:rStyle w:val="nfasis"/>
          <w:rFonts w:ascii="Arial" w:hAnsi="Arial" w:cs="Arial"/>
          <w:i w:val="0"/>
        </w:rPr>
        <w:t>en</w:t>
      </w:r>
      <w:r w:rsidR="00F650CF" w:rsidRPr="00487893">
        <w:rPr>
          <w:rStyle w:val="nfasis"/>
          <w:rFonts w:ascii="Arial" w:hAnsi="Arial" w:cs="Arial"/>
          <w:i w:val="0"/>
        </w:rPr>
        <w:t xml:space="preserve"> un recinto que ya disponga de estacionamientos, no se requerirá de estacionamientos adicionales</w:t>
      </w:r>
      <w:r w:rsidR="004977E7">
        <w:rPr>
          <w:rStyle w:val="nfasis"/>
          <w:rFonts w:ascii="Arial" w:hAnsi="Arial" w:cs="Arial"/>
          <w:i w:val="0"/>
        </w:rPr>
        <w:t xml:space="preserve">, siempre que cumplan la distancia </w:t>
      </w:r>
      <w:r w:rsidR="00850B0B">
        <w:rPr>
          <w:rStyle w:val="nfasis"/>
          <w:rFonts w:ascii="Arial" w:hAnsi="Arial" w:cs="Arial"/>
          <w:i w:val="0"/>
        </w:rPr>
        <w:t>señalada</w:t>
      </w:r>
      <w:r w:rsidR="00F650CF" w:rsidRPr="00487893">
        <w:rPr>
          <w:rStyle w:val="nfasis"/>
          <w:rFonts w:ascii="Arial" w:hAnsi="Arial" w:cs="Arial"/>
          <w:i w:val="0"/>
        </w:rPr>
        <w:t>.</w:t>
      </w:r>
    </w:p>
    <w:p w:rsidR="00F650CF" w:rsidRPr="00F650CF" w:rsidRDefault="00F650CF" w:rsidP="00F357C5">
      <w:pPr>
        <w:pStyle w:val="Prrafodelista"/>
        <w:ind w:left="3544"/>
        <w:jc w:val="both"/>
        <w:rPr>
          <w:rStyle w:val="nfasis"/>
          <w:i w:val="0"/>
        </w:rPr>
      </w:pPr>
      <w:r w:rsidRPr="00F650CF">
        <w:rPr>
          <w:rStyle w:val="nfasis"/>
          <w:i w:val="0"/>
        </w:rPr>
        <w:t xml:space="preserve"> </w:t>
      </w:r>
    </w:p>
    <w:p w:rsidR="00F650CF" w:rsidRPr="00487893" w:rsidRDefault="009C068A" w:rsidP="00F357C5">
      <w:pPr>
        <w:pStyle w:val="Prrafodelista"/>
        <w:ind w:left="3544"/>
        <w:jc w:val="both"/>
        <w:rPr>
          <w:rStyle w:val="nfasis"/>
          <w:rFonts w:ascii="Arial" w:hAnsi="Arial" w:cs="Arial"/>
          <w:i w:val="0"/>
        </w:rPr>
      </w:pPr>
      <w:r>
        <w:rPr>
          <w:rStyle w:val="nfasis"/>
          <w:rFonts w:ascii="Arial" w:hAnsi="Arial" w:cs="Arial"/>
          <w:i w:val="0"/>
        </w:rPr>
        <w:t>L</w:t>
      </w:r>
      <w:r w:rsidR="00F650CF" w:rsidRPr="00487893">
        <w:rPr>
          <w:rStyle w:val="nfasis"/>
          <w:rFonts w:ascii="Arial" w:hAnsi="Arial" w:cs="Arial"/>
          <w:i w:val="0"/>
        </w:rPr>
        <w:t>as áreas de</w:t>
      </w:r>
      <w:r w:rsidR="00142E5B">
        <w:rPr>
          <w:rStyle w:val="nfasis"/>
          <w:rFonts w:ascii="Arial" w:hAnsi="Arial" w:cs="Arial"/>
          <w:i w:val="0"/>
        </w:rPr>
        <w:t>stinadas al</w:t>
      </w:r>
      <w:r w:rsidR="00F650CF" w:rsidRPr="00487893">
        <w:rPr>
          <w:rStyle w:val="nfasis"/>
          <w:rFonts w:ascii="Arial" w:hAnsi="Arial" w:cs="Arial"/>
          <w:i w:val="0"/>
        </w:rPr>
        <w:t xml:space="preserve"> distanciamiento a los deslindes deberá</w:t>
      </w:r>
      <w:r w:rsidR="00ED6840">
        <w:rPr>
          <w:rStyle w:val="nfasis"/>
          <w:rFonts w:ascii="Arial" w:hAnsi="Arial" w:cs="Arial"/>
          <w:i w:val="0"/>
        </w:rPr>
        <w:t>n</w:t>
      </w:r>
      <w:r w:rsidR="00F650CF" w:rsidRPr="00487893">
        <w:rPr>
          <w:rStyle w:val="nfasis"/>
          <w:rFonts w:ascii="Arial" w:hAnsi="Arial" w:cs="Arial"/>
          <w:i w:val="0"/>
        </w:rPr>
        <w:t xml:space="preserve"> mantenerse</w:t>
      </w:r>
      <w:r>
        <w:rPr>
          <w:rStyle w:val="nfasis"/>
          <w:rFonts w:ascii="Arial" w:hAnsi="Arial" w:cs="Arial"/>
          <w:i w:val="0"/>
        </w:rPr>
        <w:t xml:space="preserve"> en todo momento</w:t>
      </w:r>
      <w:r w:rsidR="00F650CF" w:rsidRPr="00487893">
        <w:rPr>
          <w:rStyle w:val="nfasis"/>
          <w:rFonts w:ascii="Arial" w:hAnsi="Arial" w:cs="Arial"/>
          <w:i w:val="0"/>
        </w:rPr>
        <w:t xml:space="preserve"> despejadas</w:t>
      </w:r>
      <w:r w:rsidR="004C2B82">
        <w:rPr>
          <w:rStyle w:val="nfasis"/>
          <w:rFonts w:ascii="Arial" w:hAnsi="Arial" w:cs="Arial"/>
          <w:i w:val="0"/>
        </w:rPr>
        <w:t>, libres</w:t>
      </w:r>
      <w:r>
        <w:rPr>
          <w:rStyle w:val="nfasis"/>
          <w:rFonts w:ascii="Arial" w:hAnsi="Arial" w:cs="Arial"/>
          <w:i w:val="0"/>
        </w:rPr>
        <w:t xml:space="preserve"> </w:t>
      </w:r>
      <w:r w:rsidR="004C2B82">
        <w:rPr>
          <w:rStyle w:val="nfasis"/>
          <w:rFonts w:ascii="Arial" w:hAnsi="Arial" w:cs="Arial"/>
          <w:i w:val="0"/>
        </w:rPr>
        <w:t xml:space="preserve">de </w:t>
      </w:r>
      <w:r w:rsidR="00F650CF" w:rsidRPr="00487893">
        <w:rPr>
          <w:rStyle w:val="nfasis"/>
          <w:rFonts w:ascii="Arial" w:hAnsi="Arial" w:cs="Arial"/>
          <w:i w:val="0"/>
        </w:rPr>
        <w:t xml:space="preserve">acumulación o almacenamiento de residuos. </w:t>
      </w:r>
    </w:p>
    <w:p w:rsidR="00F650CF" w:rsidRPr="00F650CF" w:rsidRDefault="00F650CF" w:rsidP="00F357C5">
      <w:pPr>
        <w:pStyle w:val="Prrafodelista"/>
        <w:ind w:left="3544"/>
        <w:jc w:val="both"/>
        <w:rPr>
          <w:rStyle w:val="nfasis"/>
          <w:i w:val="0"/>
        </w:rPr>
      </w:pPr>
    </w:p>
    <w:p w:rsidR="00F650CF" w:rsidRPr="003E2CB5" w:rsidRDefault="00F650CF" w:rsidP="00F357C5">
      <w:pPr>
        <w:pStyle w:val="Prrafodelista"/>
        <w:ind w:left="3544"/>
        <w:jc w:val="both"/>
        <w:rPr>
          <w:rStyle w:val="nfasis"/>
          <w:rFonts w:ascii="Arial" w:hAnsi="Arial" w:cs="Arial"/>
          <w:i w:val="0"/>
        </w:rPr>
      </w:pPr>
      <w:r w:rsidRPr="00A5335A">
        <w:rPr>
          <w:rStyle w:val="nfasis"/>
          <w:rFonts w:ascii="Arial" w:hAnsi="Arial" w:cs="Arial"/>
          <w:i w:val="0"/>
        </w:rPr>
        <w:t>Deberán cumplir, asimismo, con las normas de habitabilidad, estabilidad y seguridad, establ</w:t>
      </w:r>
      <w:r w:rsidR="00ED6840" w:rsidRPr="00A5335A">
        <w:rPr>
          <w:rStyle w:val="nfasis"/>
          <w:rFonts w:ascii="Arial" w:hAnsi="Arial" w:cs="Arial"/>
          <w:i w:val="0"/>
        </w:rPr>
        <w:t>ecidas en esta Ordenanza</w:t>
      </w:r>
      <w:r w:rsidRPr="00A5335A">
        <w:rPr>
          <w:rStyle w:val="nfasis"/>
          <w:rFonts w:ascii="Arial" w:hAnsi="Arial" w:cs="Arial"/>
          <w:i w:val="0"/>
        </w:rPr>
        <w:t>, con aqu</w:t>
      </w:r>
      <w:r w:rsidR="004977E7">
        <w:rPr>
          <w:rStyle w:val="nfasis"/>
          <w:rFonts w:ascii="Arial" w:hAnsi="Arial" w:cs="Arial"/>
          <w:i w:val="0"/>
        </w:rPr>
        <w:t>é</w:t>
      </w:r>
      <w:r w:rsidRPr="00A5335A">
        <w:rPr>
          <w:rStyle w:val="nfasis"/>
          <w:rFonts w:ascii="Arial" w:hAnsi="Arial" w:cs="Arial"/>
          <w:i w:val="0"/>
        </w:rPr>
        <w:t xml:space="preserve">llas aplicables a las instalaciones interiores de electricidad, agua potable, alcantarillado y gas que correspondan, además de </w:t>
      </w:r>
      <w:r w:rsidR="000D5011" w:rsidRPr="00A5335A">
        <w:rPr>
          <w:rStyle w:val="nfasis"/>
          <w:rFonts w:ascii="Arial" w:hAnsi="Arial" w:cs="Arial"/>
          <w:i w:val="0"/>
        </w:rPr>
        <w:t>tod</w:t>
      </w:r>
      <w:r w:rsidR="000D5011">
        <w:rPr>
          <w:rStyle w:val="nfasis"/>
          <w:rFonts w:ascii="Arial" w:hAnsi="Arial" w:cs="Arial"/>
          <w:i w:val="0"/>
        </w:rPr>
        <w:t>o</w:t>
      </w:r>
      <w:r w:rsidR="000D5011" w:rsidRPr="00A5335A">
        <w:rPr>
          <w:rStyle w:val="nfasis"/>
          <w:rFonts w:ascii="Arial" w:hAnsi="Arial" w:cs="Arial"/>
          <w:i w:val="0"/>
        </w:rPr>
        <w:t xml:space="preserve">s </w:t>
      </w:r>
      <w:r w:rsidR="000D5011">
        <w:rPr>
          <w:rStyle w:val="nfasis"/>
          <w:rFonts w:ascii="Arial" w:hAnsi="Arial" w:cs="Arial"/>
          <w:i w:val="0"/>
        </w:rPr>
        <w:t>los estándares técnicos de diseño y construcción que</w:t>
      </w:r>
      <w:r w:rsidRPr="00A5335A">
        <w:rPr>
          <w:rStyle w:val="nfasis"/>
          <w:rFonts w:ascii="Arial" w:hAnsi="Arial" w:cs="Arial"/>
          <w:i w:val="0"/>
        </w:rPr>
        <w:t xml:space="preserve"> deriven de la Ley General de Urbanismo y Construcciones y de </w:t>
      </w:r>
      <w:r w:rsidR="004977E7">
        <w:rPr>
          <w:rStyle w:val="nfasis"/>
          <w:rFonts w:ascii="Arial" w:hAnsi="Arial" w:cs="Arial"/>
          <w:i w:val="0"/>
        </w:rPr>
        <w:t xml:space="preserve">esta </w:t>
      </w:r>
      <w:r w:rsidRPr="00A5335A">
        <w:rPr>
          <w:rStyle w:val="nfasis"/>
          <w:rFonts w:ascii="Arial" w:hAnsi="Arial" w:cs="Arial"/>
          <w:i w:val="0"/>
        </w:rPr>
        <w:t>Ordenanza.</w:t>
      </w:r>
      <w:r w:rsidRPr="003E2CB5">
        <w:rPr>
          <w:rStyle w:val="nfasis"/>
          <w:rFonts w:ascii="Arial" w:hAnsi="Arial" w:cs="Arial"/>
          <w:i w:val="0"/>
        </w:rPr>
        <w:t xml:space="preserve"> </w:t>
      </w:r>
    </w:p>
    <w:p w:rsidR="00F650CF" w:rsidRPr="00F650CF" w:rsidRDefault="00F650CF" w:rsidP="00F357C5">
      <w:pPr>
        <w:pStyle w:val="Prrafodelista"/>
        <w:ind w:left="3544"/>
        <w:jc w:val="both"/>
        <w:rPr>
          <w:rStyle w:val="nfasis"/>
          <w:i w:val="0"/>
        </w:rPr>
      </w:pPr>
    </w:p>
    <w:p w:rsidR="00F650CF" w:rsidRPr="003E2CB5" w:rsidRDefault="00F650CF" w:rsidP="00F357C5">
      <w:pPr>
        <w:pStyle w:val="Prrafodelista"/>
        <w:ind w:left="3544"/>
        <w:jc w:val="both"/>
        <w:rPr>
          <w:rStyle w:val="nfasis"/>
          <w:rFonts w:ascii="Arial" w:hAnsi="Arial" w:cs="Arial"/>
          <w:i w:val="0"/>
        </w:rPr>
      </w:pPr>
      <w:r w:rsidRPr="003E2CB5">
        <w:rPr>
          <w:rStyle w:val="nfasis"/>
          <w:rFonts w:ascii="Arial" w:hAnsi="Arial" w:cs="Arial"/>
          <w:i w:val="0"/>
        </w:rPr>
        <w:t xml:space="preserve">El Director de Obras Municipales otorgará el permiso a que se refiere este </w:t>
      </w:r>
      <w:r w:rsidR="009708E8">
        <w:rPr>
          <w:rStyle w:val="nfasis"/>
          <w:rFonts w:ascii="Arial" w:hAnsi="Arial" w:cs="Arial"/>
          <w:i w:val="0"/>
        </w:rPr>
        <w:t>numeral</w:t>
      </w:r>
      <w:r w:rsidRPr="003E2CB5">
        <w:rPr>
          <w:rStyle w:val="nfasis"/>
          <w:rFonts w:ascii="Arial" w:hAnsi="Arial" w:cs="Arial"/>
          <w:i w:val="0"/>
        </w:rPr>
        <w:t>, previo pago de los derechos municipales que correspondan a la actuación requerida, debiendo acompañarse</w:t>
      </w:r>
      <w:r w:rsidR="009C068A">
        <w:rPr>
          <w:rStyle w:val="nfasis"/>
          <w:rFonts w:ascii="Arial" w:hAnsi="Arial" w:cs="Arial"/>
          <w:i w:val="0"/>
        </w:rPr>
        <w:t xml:space="preserve"> a la presentación de solicitud de permiso</w:t>
      </w:r>
      <w:r w:rsidRPr="003E2CB5">
        <w:rPr>
          <w:rStyle w:val="nfasis"/>
          <w:rFonts w:ascii="Arial" w:hAnsi="Arial" w:cs="Arial"/>
          <w:i w:val="0"/>
        </w:rPr>
        <w:t xml:space="preserve"> los siguientes antecedentes:</w:t>
      </w:r>
    </w:p>
    <w:p w:rsidR="00F650CF" w:rsidRPr="00F650CF" w:rsidRDefault="00F650CF" w:rsidP="00F650CF">
      <w:pPr>
        <w:pStyle w:val="Prrafodelista"/>
        <w:ind w:left="2835" w:firstLine="709"/>
        <w:jc w:val="both"/>
        <w:rPr>
          <w:rStyle w:val="nfasis"/>
          <w:i w:val="0"/>
        </w:rPr>
      </w:pPr>
    </w:p>
    <w:p w:rsidR="00F650CF" w:rsidRDefault="00F650CF" w:rsidP="000D5011">
      <w:pPr>
        <w:pStyle w:val="Prrafodelista"/>
        <w:numPr>
          <w:ilvl w:val="0"/>
          <w:numId w:val="11"/>
        </w:numPr>
        <w:ind w:left="3969" w:hanging="425"/>
        <w:jc w:val="both"/>
        <w:rPr>
          <w:rStyle w:val="nfasis"/>
          <w:rFonts w:ascii="Arial" w:hAnsi="Arial" w:cs="Arial"/>
          <w:i w:val="0"/>
        </w:rPr>
      </w:pPr>
      <w:r w:rsidRPr="003E2CB5">
        <w:rPr>
          <w:rStyle w:val="nfasis"/>
          <w:rFonts w:ascii="Arial" w:hAnsi="Arial" w:cs="Arial"/>
          <w:i w:val="0"/>
        </w:rPr>
        <w:t xml:space="preserve">Solicitud firmada por el propietario y el arquitecto autor del proyecto, con declaración simple del </w:t>
      </w:r>
      <w:r w:rsidRPr="003E2CB5">
        <w:rPr>
          <w:rStyle w:val="nfasis"/>
          <w:rFonts w:ascii="Arial" w:hAnsi="Arial" w:cs="Arial"/>
          <w:i w:val="0"/>
        </w:rPr>
        <w:lastRenderedPageBreak/>
        <w:t xml:space="preserve">propietario de ser titular del dominio del predio, </w:t>
      </w:r>
      <w:r w:rsidR="00527B5B">
        <w:rPr>
          <w:rStyle w:val="nfasis"/>
          <w:rFonts w:ascii="Arial" w:hAnsi="Arial" w:cs="Arial"/>
          <w:i w:val="0"/>
        </w:rPr>
        <w:t xml:space="preserve">utilizando para ello </w:t>
      </w:r>
      <w:r w:rsidRPr="003E2CB5">
        <w:rPr>
          <w:rStyle w:val="nfasis"/>
          <w:rFonts w:ascii="Arial" w:hAnsi="Arial" w:cs="Arial"/>
          <w:i w:val="0"/>
        </w:rPr>
        <w:t>el Formulario Único Nacional respectivo.</w:t>
      </w:r>
    </w:p>
    <w:p w:rsidR="003E2CB5" w:rsidRDefault="003E2CB5" w:rsidP="000D5011">
      <w:pPr>
        <w:pStyle w:val="Prrafodelista"/>
        <w:ind w:left="3969" w:hanging="425"/>
        <w:jc w:val="both"/>
        <w:rPr>
          <w:rStyle w:val="nfasis"/>
          <w:rFonts w:ascii="Arial" w:hAnsi="Arial" w:cs="Arial"/>
          <w:i w:val="0"/>
        </w:rPr>
      </w:pPr>
    </w:p>
    <w:p w:rsidR="00F650CF" w:rsidRDefault="00F650CF" w:rsidP="000D5011">
      <w:pPr>
        <w:pStyle w:val="Prrafodelista"/>
        <w:numPr>
          <w:ilvl w:val="0"/>
          <w:numId w:val="11"/>
        </w:numPr>
        <w:ind w:left="3969" w:hanging="425"/>
        <w:jc w:val="both"/>
        <w:rPr>
          <w:rStyle w:val="nfasis"/>
          <w:rFonts w:ascii="Arial" w:hAnsi="Arial" w:cs="Arial"/>
          <w:i w:val="0"/>
        </w:rPr>
      </w:pPr>
      <w:r w:rsidRPr="003E2CB5">
        <w:rPr>
          <w:rStyle w:val="nfasis"/>
          <w:rFonts w:ascii="Arial" w:hAnsi="Arial" w:cs="Arial"/>
          <w:i w:val="0"/>
        </w:rPr>
        <w:t xml:space="preserve">Informe del arquitecto que </w:t>
      </w:r>
      <w:r w:rsidR="00EE1B14">
        <w:rPr>
          <w:rStyle w:val="nfasis"/>
          <w:rFonts w:ascii="Arial" w:hAnsi="Arial" w:cs="Arial"/>
          <w:i w:val="0"/>
        </w:rPr>
        <w:t>señala</w:t>
      </w:r>
      <w:r w:rsidR="00EE1B14" w:rsidRPr="003E2CB5">
        <w:rPr>
          <w:rStyle w:val="nfasis"/>
          <w:rFonts w:ascii="Arial" w:hAnsi="Arial" w:cs="Arial"/>
          <w:i w:val="0"/>
        </w:rPr>
        <w:t xml:space="preserve"> </w:t>
      </w:r>
      <w:r w:rsidRPr="003E2CB5">
        <w:rPr>
          <w:rStyle w:val="nfasis"/>
          <w:rFonts w:ascii="Arial" w:hAnsi="Arial" w:cs="Arial"/>
          <w:i w:val="0"/>
        </w:rPr>
        <w:t xml:space="preserve">la forma en que la </w:t>
      </w:r>
      <w:r w:rsidR="00EF76C5">
        <w:rPr>
          <w:rStyle w:val="nfasis"/>
          <w:rFonts w:ascii="Arial" w:hAnsi="Arial" w:cs="Arial"/>
          <w:i w:val="0"/>
        </w:rPr>
        <w:t>instalación</w:t>
      </w:r>
      <w:r w:rsidR="00EF76C5" w:rsidRPr="003E2CB5">
        <w:rPr>
          <w:rStyle w:val="nfasis"/>
          <w:rFonts w:ascii="Arial" w:hAnsi="Arial" w:cs="Arial"/>
          <w:i w:val="0"/>
        </w:rPr>
        <w:t xml:space="preserve"> </w:t>
      </w:r>
      <w:r w:rsidRPr="003E2CB5">
        <w:rPr>
          <w:rStyle w:val="nfasis"/>
          <w:rFonts w:ascii="Arial" w:hAnsi="Arial" w:cs="Arial"/>
          <w:i w:val="0"/>
        </w:rPr>
        <w:t xml:space="preserve">cumple con las normas </w:t>
      </w:r>
      <w:r w:rsidR="00EE1B14">
        <w:rPr>
          <w:rStyle w:val="nfasis"/>
          <w:rFonts w:ascii="Arial" w:hAnsi="Arial" w:cs="Arial"/>
          <w:i w:val="0"/>
        </w:rPr>
        <w:t>de</w:t>
      </w:r>
      <w:r w:rsidRPr="003E2CB5">
        <w:rPr>
          <w:rStyle w:val="nfasis"/>
          <w:rFonts w:ascii="Arial" w:hAnsi="Arial" w:cs="Arial"/>
          <w:i w:val="0"/>
        </w:rPr>
        <w:t xml:space="preserve"> este numeral, según corresponda.</w:t>
      </w:r>
    </w:p>
    <w:p w:rsidR="003E2CB5" w:rsidRPr="003E2CB5" w:rsidRDefault="003E2CB5" w:rsidP="000D5011">
      <w:pPr>
        <w:pStyle w:val="Prrafodelista"/>
        <w:ind w:left="3969" w:hanging="425"/>
        <w:rPr>
          <w:rStyle w:val="nfasis"/>
          <w:rFonts w:ascii="Arial" w:hAnsi="Arial" w:cs="Arial"/>
          <w:i w:val="0"/>
        </w:rPr>
      </w:pPr>
    </w:p>
    <w:p w:rsidR="00F650CF" w:rsidRPr="005B33F8" w:rsidRDefault="00F650CF" w:rsidP="00430568">
      <w:pPr>
        <w:pStyle w:val="Prrafodelista"/>
        <w:numPr>
          <w:ilvl w:val="0"/>
          <w:numId w:val="11"/>
        </w:numPr>
        <w:ind w:left="3969" w:hanging="425"/>
        <w:jc w:val="both"/>
        <w:rPr>
          <w:rStyle w:val="nfasis"/>
          <w:rFonts w:ascii="Arial" w:hAnsi="Arial" w:cs="Arial"/>
          <w:i w:val="0"/>
        </w:rPr>
      </w:pPr>
      <w:r w:rsidRPr="003E2CB5">
        <w:rPr>
          <w:rStyle w:val="nfasis"/>
          <w:rFonts w:ascii="Arial" w:hAnsi="Arial" w:cs="Arial"/>
          <w:i w:val="0"/>
        </w:rPr>
        <w:t xml:space="preserve">Croquis de emplazamiento, a </w:t>
      </w:r>
      <w:r w:rsidR="00272073">
        <w:rPr>
          <w:rStyle w:val="nfasis"/>
          <w:rFonts w:ascii="Arial" w:hAnsi="Arial" w:cs="Arial"/>
          <w:i w:val="0"/>
        </w:rPr>
        <w:t xml:space="preserve">una </w:t>
      </w:r>
      <w:r w:rsidRPr="003E2CB5">
        <w:rPr>
          <w:rStyle w:val="nfasis"/>
          <w:rFonts w:ascii="Arial" w:hAnsi="Arial" w:cs="Arial"/>
          <w:i w:val="0"/>
        </w:rPr>
        <w:t>escala</w:t>
      </w:r>
      <w:r w:rsidR="00272073">
        <w:rPr>
          <w:rStyle w:val="nfasis"/>
          <w:rFonts w:ascii="Arial" w:hAnsi="Arial" w:cs="Arial"/>
          <w:i w:val="0"/>
        </w:rPr>
        <w:t xml:space="preserve"> adecuada </w:t>
      </w:r>
      <w:r w:rsidRPr="003E2CB5">
        <w:rPr>
          <w:rStyle w:val="nfasis"/>
          <w:rFonts w:ascii="Arial" w:hAnsi="Arial" w:cs="Arial"/>
          <w:i w:val="0"/>
        </w:rPr>
        <w:t xml:space="preserve">que </w:t>
      </w:r>
      <w:r w:rsidR="00272073">
        <w:rPr>
          <w:rStyle w:val="nfasis"/>
          <w:rFonts w:ascii="Arial" w:hAnsi="Arial" w:cs="Arial"/>
          <w:i w:val="0"/>
        </w:rPr>
        <w:t>permita</w:t>
      </w:r>
      <w:r w:rsidR="00272073" w:rsidRPr="003E2CB5">
        <w:rPr>
          <w:rStyle w:val="nfasis"/>
          <w:rFonts w:ascii="Arial" w:hAnsi="Arial" w:cs="Arial"/>
          <w:i w:val="0"/>
        </w:rPr>
        <w:t xml:space="preserve"> </w:t>
      </w:r>
      <w:r w:rsidRPr="003E2CB5">
        <w:rPr>
          <w:rStyle w:val="nfasis"/>
          <w:rFonts w:ascii="Arial" w:hAnsi="Arial" w:cs="Arial"/>
          <w:i w:val="0"/>
        </w:rPr>
        <w:t>grafi</w:t>
      </w:r>
      <w:r w:rsidR="00272073">
        <w:rPr>
          <w:rStyle w:val="nfasis"/>
          <w:rFonts w:ascii="Arial" w:hAnsi="Arial" w:cs="Arial"/>
          <w:i w:val="0"/>
        </w:rPr>
        <w:t>car todas</w:t>
      </w:r>
      <w:r w:rsidRPr="003E2CB5">
        <w:rPr>
          <w:rStyle w:val="nfasis"/>
          <w:rFonts w:ascii="Arial" w:hAnsi="Arial" w:cs="Arial"/>
          <w:i w:val="0"/>
        </w:rPr>
        <w:t xml:space="preserve"> las </w:t>
      </w:r>
      <w:r w:rsidR="00272073">
        <w:rPr>
          <w:rStyle w:val="nfasis"/>
          <w:rFonts w:ascii="Arial" w:hAnsi="Arial" w:cs="Arial"/>
          <w:i w:val="0"/>
        </w:rPr>
        <w:t xml:space="preserve">superficies destinadas al manejo de residuos </w:t>
      </w:r>
      <w:r w:rsidR="000A2C6E">
        <w:rPr>
          <w:rStyle w:val="nfasis"/>
          <w:rFonts w:ascii="Arial" w:hAnsi="Arial" w:cs="Arial"/>
          <w:i w:val="0"/>
        </w:rPr>
        <w:t xml:space="preserve">de productos </w:t>
      </w:r>
      <w:r w:rsidR="00272073">
        <w:rPr>
          <w:rStyle w:val="nfasis"/>
          <w:rFonts w:ascii="Arial" w:hAnsi="Arial" w:cs="Arial"/>
          <w:i w:val="0"/>
        </w:rPr>
        <w:t xml:space="preserve">prioritarios, las </w:t>
      </w:r>
      <w:r w:rsidRPr="003E2CB5">
        <w:rPr>
          <w:rStyle w:val="nfasis"/>
          <w:rFonts w:ascii="Arial" w:hAnsi="Arial" w:cs="Arial"/>
          <w:i w:val="0"/>
        </w:rPr>
        <w:t>instalaciones</w:t>
      </w:r>
      <w:r w:rsidR="00A65595">
        <w:rPr>
          <w:rStyle w:val="nfasis"/>
          <w:rFonts w:ascii="Arial" w:hAnsi="Arial" w:cs="Arial"/>
          <w:i w:val="0"/>
        </w:rPr>
        <w:t xml:space="preserve"> y </w:t>
      </w:r>
      <w:r w:rsidRPr="003E2CB5">
        <w:rPr>
          <w:rStyle w:val="nfasis"/>
          <w:rFonts w:ascii="Arial" w:hAnsi="Arial" w:cs="Arial"/>
          <w:i w:val="0"/>
        </w:rPr>
        <w:t>edificaciones</w:t>
      </w:r>
      <w:r w:rsidR="00272073">
        <w:rPr>
          <w:rStyle w:val="nfasis"/>
          <w:rFonts w:ascii="Arial" w:hAnsi="Arial" w:cs="Arial"/>
          <w:i w:val="0"/>
        </w:rPr>
        <w:t xml:space="preserve">. </w:t>
      </w:r>
      <w:r w:rsidR="00A65595">
        <w:rPr>
          <w:rStyle w:val="nfasis"/>
          <w:rFonts w:ascii="Arial" w:hAnsi="Arial" w:cs="Arial"/>
          <w:i w:val="0"/>
        </w:rPr>
        <w:t xml:space="preserve">Asimismo, </w:t>
      </w:r>
      <w:r w:rsidR="00A65595" w:rsidRPr="00A65595">
        <w:rPr>
          <w:rStyle w:val="nfasis"/>
          <w:rFonts w:ascii="Arial" w:hAnsi="Arial" w:cs="Arial"/>
          <w:i w:val="0"/>
        </w:rPr>
        <w:t>s</w:t>
      </w:r>
      <w:r w:rsidR="00272073" w:rsidRPr="00A65595">
        <w:rPr>
          <w:rStyle w:val="nfasis"/>
          <w:rFonts w:ascii="Arial" w:hAnsi="Arial" w:cs="Arial"/>
          <w:i w:val="0"/>
        </w:rPr>
        <w:t>e d</w:t>
      </w:r>
      <w:r w:rsidR="00272073" w:rsidRPr="00381B63">
        <w:rPr>
          <w:rStyle w:val="nfasis"/>
          <w:rFonts w:ascii="Arial" w:hAnsi="Arial" w:cs="Arial"/>
          <w:i w:val="0"/>
        </w:rPr>
        <w:t>eberá</w:t>
      </w:r>
      <w:r w:rsidRPr="00A65595">
        <w:rPr>
          <w:rStyle w:val="nfasis"/>
          <w:rFonts w:ascii="Arial" w:hAnsi="Arial" w:cs="Arial"/>
          <w:i w:val="0"/>
        </w:rPr>
        <w:t xml:space="preserve"> </w:t>
      </w:r>
      <w:r w:rsidR="00A65595">
        <w:rPr>
          <w:rStyle w:val="nfasis"/>
          <w:rFonts w:ascii="Arial" w:hAnsi="Arial" w:cs="Arial"/>
          <w:i w:val="0"/>
        </w:rPr>
        <w:t xml:space="preserve">graficar las vías de evacuación determinadas </w:t>
      </w:r>
      <w:r w:rsidR="00313467">
        <w:rPr>
          <w:rStyle w:val="nfasis"/>
          <w:rFonts w:ascii="Arial" w:hAnsi="Arial" w:cs="Arial"/>
          <w:i w:val="0"/>
        </w:rPr>
        <w:t>para</w:t>
      </w:r>
      <w:r w:rsidR="00A65595">
        <w:rPr>
          <w:rStyle w:val="nfasis"/>
          <w:rFonts w:ascii="Arial" w:hAnsi="Arial" w:cs="Arial"/>
          <w:i w:val="0"/>
        </w:rPr>
        <w:t xml:space="preserve"> la instalación.</w:t>
      </w:r>
    </w:p>
    <w:p w:rsidR="003E2CB5" w:rsidRPr="003E2CB5" w:rsidRDefault="003E2CB5" w:rsidP="000D5011">
      <w:pPr>
        <w:pStyle w:val="Prrafodelista"/>
        <w:ind w:left="3969" w:hanging="425"/>
        <w:rPr>
          <w:rStyle w:val="nfasis"/>
          <w:rFonts w:ascii="Arial" w:hAnsi="Arial" w:cs="Arial"/>
          <w:i w:val="0"/>
        </w:rPr>
      </w:pPr>
    </w:p>
    <w:p w:rsidR="003E2CB5" w:rsidRPr="00A65595" w:rsidRDefault="00F650CF" w:rsidP="00A65595">
      <w:pPr>
        <w:pStyle w:val="Prrafodelista"/>
        <w:numPr>
          <w:ilvl w:val="0"/>
          <w:numId w:val="11"/>
        </w:numPr>
        <w:ind w:left="3969" w:hanging="425"/>
        <w:jc w:val="both"/>
        <w:rPr>
          <w:rStyle w:val="nfasis"/>
          <w:rFonts w:ascii="Arial" w:hAnsi="Arial" w:cs="Arial"/>
          <w:i w:val="0"/>
        </w:rPr>
      </w:pPr>
      <w:r w:rsidRPr="00A65595">
        <w:rPr>
          <w:rStyle w:val="nfasis"/>
          <w:rFonts w:ascii="Arial" w:hAnsi="Arial" w:cs="Arial"/>
          <w:i w:val="0"/>
        </w:rPr>
        <w:t>Plano</w:t>
      </w:r>
      <w:r w:rsidR="005C3828" w:rsidRPr="00A65595">
        <w:rPr>
          <w:rStyle w:val="nfasis"/>
          <w:rFonts w:ascii="Arial" w:hAnsi="Arial" w:cs="Arial"/>
          <w:i w:val="0"/>
        </w:rPr>
        <w:t>s</w:t>
      </w:r>
      <w:r w:rsidRPr="00A65595">
        <w:rPr>
          <w:rStyle w:val="nfasis"/>
          <w:rFonts w:ascii="Arial" w:hAnsi="Arial" w:cs="Arial"/>
          <w:i w:val="0"/>
        </w:rPr>
        <w:t xml:space="preserve"> </w:t>
      </w:r>
      <w:r w:rsidR="005C3828" w:rsidRPr="00A65595">
        <w:rPr>
          <w:rStyle w:val="nfasis"/>
          <w:rFonts w:ascii="Arial" w:hAnsi="Arial" w:cs="Arial"/>
          <w:i w:val="0"/>
        </w:rPr>
        <w:t xml:space="preserve">de arquitectura </w:t>
      </w:r>
      <w:r w:rsidRPr="00A65595">
        <w:rPr>
          <w:rStyle w:val="nfasis"/>
          <w:rFonts w:ascii="Arial" w:hAnsi="Arial" w:cs="Arial"/>
          <w:i w:val="0"/>
        </w:rPr>
        <w:t>a escala 1:50, en que se grafique</w:t>
      </w:r>
      <w:r w:rsidR="005C3828" w:rsidRPr="00381B63">
        <w:rPr>
          <w:rStyle w:val="nfasis"/>
          <w:rFonts w:ascii="Arial" w:hAnsi="Arial" w:cs="Arial"/>
          <w:i w:val="0"/>
        </w:rPr>
        <w:t xml:space="preserve"> la</w:t>
      </w:r>
      <w:r w:rsidRPr="00381B63">
        <w:rPr>
          <w:rStyle w:val="nfasis"/>
          <w:rFonts w:ascii="Arial" w:hAnsi="Arial" w:cs="Arial"/>
          <w:i w:val="0"/>
        </w:rPr>
        <w:t xml:space="preserve"> planta general y elevaciones </w:t>
      </w:r>
      <w:r w:rsidR="00A65595" w:rsidRPr="00381B63">
        <w:rPr>
          <w:rStyle w:val="nfasis"/>
          <w:rFonts w:ascii="Arial" w:hAnsi="Arial" w:cs="Arial"/>
          <w:i w:val="0"/>
        </w:rPr>
        <w:t xml:space="preserve">de la o las edificaciones, </w:t>
      </w:r>
      <w:r w:rsidRPr="005B33F8">
        <w:rPr>
          <w:rStyle w:val="nfasis"/>
          <w:rFonts w:ascii="Arial" w:hAnsi="Arial" w:cs="Arial"/>
          <w:i w:val="0"/>
        </w:rPr>
        <w:t>con las cotas mínimas indispensables, que permitan definir los aspectos formales, dimensionales y funcionales de la obra con</w:t>
      </w:r>
      <w:r w:rsidR="005C3828" w:rsidRPr="005B33F8">
        <w:rPr>
          <w:rStyle w:val="nfasis"/>
          <w:rFonts w:ascii="Arial" w:hAnsi="Arial" w:cs="Arial"/>
          <w:i w:val="0"/>
        </w:rPr>
        <w:t xml:space="preserve"> singularización </w:t>
      </w:r>
      <w:r w:rsidRPr="005B33F8">
        <w:rPr>
          <w:rStyle w:val="nfasis"/>
          <w:rFonts w:ascii="Arial" w:hAnsi="Arial" w:cs="Arial"/>
          <w:i w:val="0"/>
        </w:rPr>
        <w:t>de los recintos y cuadro de superficies</w:t>
      </w:r>
      <w:r w:rsidR="00A65595">
        <w:rPr>
          <w:rStyle w:val="nfasis"/>
          <w:rFonts w:ascii="Arial" w:hAnsi="Arial" w:cs="Arial"/>
          <w:i w:val="0"/>
        </w:rPr>
        <w:t>.</w:t>
      </w:r>
      <w:r w:rsidRPr="00A65595">
        <w:rPr>
          <w:rStyle w:val="nfasis"/>
          <w:rFonts w:ascii="Arial" w:hAnsi="Arial" w:cs="Arial"/>
          <w:i w:val="0"/>
        </w:rPr>
        <w:t xml:space="preserve"> El cálculo de superficies se</w:t>
      </w:r>
      <w:r w:rsidR="006F72A4" w:rsidRPr="00A65595">
        <w:rPr>
          <w:rStyle w:val="nfasis"/>
          <w:rFonts w:ascii="Arial" w:hAnsi="Arial" w:cs="Arial"/>
          <w:i w:val="0"/>
        </w:rPr>
        <w:t xml:space="preserve"> ha</w:t>
      </w:r>
      <w:r w:rsidRPr="00A65595">
        <w:rPr>
          <w:rStyle w:val="nfasis"/>
          <w:rFonts w:ascii="Arial" w:hAnsi="Arial" w:cs="Arial"/>
          <w:i w:val="0"/>
        </w:rPr>
        <w:t>rá según lo señalado en el artículo 5.1.11. de esta Ordenanza</w:t>
      </w:r>
      <w:r w:rsidR="00A65595">
        <w:rPr>
          <w:rStyle w:val="nfasis"/>
          <w:rFonts w:ascii="Arial" w:hAnsi="Arial" w:cs="Arial"/>
          <w:i w:val="0"/>
        </w:rPr>
        <w:t>.</w:t>
      </w:r>
    </w:p>
    <w:p w:rsidR="003E2CB5" w:rsidRPr="003E2CB5" w:rsidRDefault="003E2CB5" w:rsidP="000D5011">
      <w:pPr>
        <w:pStyle w:val="Prrafodelista"/>
        <w:ind w:left="3969" w:hanging="425"/>
        <w:jc w:val="both"/>
        <w:rPr>
          <w:rStyle w:val="nfasis"/>
          <w:rFonts w:ascii="Arial" w:hAnsi="Arial" w:cs="Arial"/>
          <w:i w:val="0"/>
        </w:rPr>
      </w:pPr>
    </w:p>
    <w:p w:rsidR="00F650CF" w:rsidRDefault="00F650CF" w:rsidP="000D5011">
      <w:pPr>
        <w:pStyle w:val="Prrafodelista"/>
        <w:numPr>
          <w:ilvl w:val="0"/>
          <w:numId w:val="11"/>
        </w:numPr>
        <w:ind w:left="3969" w:hanging="425"/>
        <w:jc w:val="both"/>
        <w:rPr>
          <w:rStyle w:val="nfasis"/>
          <w:rFonts w:ascii="Arial" w:hAnsi="Arial" w:cs="Arial"/>
          <w:i w:val="0"/>
        </w:rPr>
      </w:pPr>
      <w:r w:rsidRPr="003E2CB5">
        <w:rPr>
          <w:rStyle w:val="nfasis"/>
          <w:rFonts w:ascii="Arial" w:hAnsi="Arial" w:cs="Arial"/>
          <w:i w:val="0"/>
        </w:rPr>
        <w:t>Especificaciones técnicas resumidas, señalando las partidas más relevantes de la obra</w:t>
      </w:r>
      <w:r w:rsidR="00A65595">
        <w:rPr>
          <w:rStyle w:val="nfasis"/>
          <w:rFonts w:ascii="Arial" w:hAnsi="Arial" w:cs="Arial"/>
          <w:i w:val="0"/>
        </w:rPr>
        <w:t>.</w:t>
      </w:r>
    </w:p>
    <w:p w:rsidR="003E2CB5" w:rsidRDefault="003E2CB5" w:rsidP="000D5011">
      <w:pPr>
        <w:pStyle w:val="Prrafodelista"/>
        <w:ind w:left="3969" w:hanging="425"/>
        <w:jc w:val="both"/>
        <w:rPr>
          <w:rStyle w:val="nfasis"/>
          <w:rFonts w:ascii="Arial" w:hAnsi="Arial" w:cs="Arial"/>
          <w:i w:val="0"/>
        </w:rPr>
      </w:pPr>
    </w:p>
    <w:p w:rsidR="00F650CF" w:rsidRPr="009708E8" w:rsidRDefault="008E2BB1" w:rsidP="000D5011">
      <w:pPr>
        <w:pStyle w:val="Prrafodelista"/>
        <w:numPr>
          <w:ilvl w:val="0"/>
          <w:numId w:val="11"/>
        </w:numPr>
        <w:ind w:left="3969" w:hanging="425"/>
        <w:jc w:val="both"/>
        <w:rPr>
          <w:rStyle w:val="nfasis"/>
          <w:i w:val="0"/>
        </w:rPr>
      </w:pPr>
      <w:r w:rsidRPr="008E2BB1">
        <w:rPr>
          <w:rStyle w:val="nfasis"/>
          <w:rFonts w:ascii="Arial" w:hAnsi="Arial" w:cs="Arial"/>
          <w:i w:val="0"/>
        </w:rPr>
        <w:t xml:space="preserve">Listado de los residuos de los productos prioritarios que </w:t>
      </w:r>
      <w:r w:rsidR="00A65595">
        <w:rPr>
          <w:rStyle w:val="nfasis"/>
          <w:rFonts w:ascii="Arial" w:hAnsi="Arial" w:cs="Arial"/>
          <w:i w:val="0"/>
        </w:rPr>
        <w:t xml:space="preserve">se </w:t>
      </w:r>
      <w:r w:rsidRPr="008E2BB1">
        <w:rPr>
          <w:rStyle w:val="nfasis"/>
          <w:rFonts w:ascii="Arial" w:hAnsi="Arial" w:cs="Arial"/>
          <w:i w:val="0"/>
        </w:rPr>
        <w:t>manejará</w:t>
      </w:r>
      <w:r w:rsidR="00A65595">
        <w:rPr>
          <w:rStyle w:val="nfasis"/>
          <w:rFonts w:ascii="Arial" w:hAnsi="Arial" w:cs="Arial"/>
          <w:i w:val="0"/>
        </w:rPr>
        <w:t>n</w:t>
      </w:r>
      <w:r w:rsidRPr="008E2BB1">
        <w:rPr>
          <w:rStyle w:val="nfasis"/>
          <w:rFonts w:ascii="Arial" w:hAnsi="Arial" w:cs="Arial"/>
          <w:i w:val="0"/>
        </w:rPr>
        <w:t xml:space="preserve"> </w:t>
      </w:r>
      <w:r w:rsidR="00A65595">
        <w:rPr>
          <w:rStyle w:val="nfasis"/>
          <w:rFonts w:ascii="Arial" w:hAnsi="Arial" w:cs="Arial"/>
          <w:i w:val="0"/>
        </w:rPr>
        <w:t xml:space="preserve">en </w:t>
      </w:r>
      <w:r w:rsidRPr="008E2BB1">
        <w:rPr>
          <w:rStyle w:val="nfasis"/>
          <w:rFonts w:ascii="Arial" w:hAnsi="Arial" w:cs="Arial"/>
          <w:i w:val="0"/>
        </w:rPr>
        <w:t>la instalación de recepción y almacenamiento</w:t>
      </w:r>
      <w:r w:rsidR="001E56E5">
        <w:rPr>
          <w:rStyle w:val="nfasis"/>
          <w:rFonts w:ascii="Arial" w:hAnsi="Arial" w:cs="Arial"/>
          <w:i w:val="0"/>
        </w:rPr>
        <w:t>,</w:t>
      </w:r>
      <w:r w:rsidRPr="008E2BB1">
        <w:rPr>
          <w:rStyle w:val="nfasis"/>
          <w:rFonts w:ascii="Arial" w:hAnsi="Arial" w:cs="Arial"/>
          <w:i w:val="0"/>
        </w:rPr>
        <w:t xml:space="preserve"> y </w:t>
      </w:r>
      <w:r w:rsidR="00423906">
        <w:rPr>
          <w:rStyle w:val="nfasis"/>
          <w:rFonts w:ascii="Arial" w:hAnsi="Arial" w:cs="Arial"/>
          <w:i w:val="0"/>
        </w:rPr>
        <w:t>las</w:t>
      </w:r>
      <w:r w:rsidR="00423906" w:rsidRPr="008E2BB1">
        <w:rPr>
          <w:rStyle w:val="nfasis"/>
          <w:rFonts w:ascii="Arial" w:hAnsi="Arial" w:cs="Arial"/>
          <w:i w:val="0"/>
        </w:rPr>
        <w:t xml:space="preserve"> </w:t>
      </w:r>
      <w:r w:rsidRPr="008E2BB1">
        <w:rPr>
          <w:rStyle w:val="nfasis"/>
          <w:rFonts w:ascii="Arial" w:hAnsi="Arial" w:cs="Arial"/>
          <w:i w:val="0"/>
        </w:rPr>
        <w:t xml:space="preserve">operaciones de manejo </w:t>
      </w:r>
      <w:r w:rsidR="00423906">
        <w:rPr>
          <w:rStyle w:val="nfasis"/>
          <w:rFonts w:ascii="Arial" w:hAnsi="Arial" w:cs="Arial"/>
          <w:i w:val="0"/>
        </w:rPr>
        <w:t xml:space="preserve">que serán </w:t>
      </w:r>
      <w:r w:rsidRPr="008E2BB1">
        <w:rPr>
          <w:rStyle w:val="nfasis"/>
          <w:rFonts w:ascii="Arial" w:hAnsi="Arial" w:cs="Arial"/>
          <w:i w:val="0"/>
        </w:rPr>
        <w:t>realiza</w:t>
      </w:r>
      <w:r w:rsidR="00423906">
        <w:rPr>
          <w:rStyle w:val="nfasis"/>
          <w:rFonts w:ascii="Arial" w:hAnsi="Arial" w:cs="Arial"/>
          <w:i w:val="0"/>
        </w:rPr>
        <w:t>das</w:t>
      </w:r>
      <w:r w:rsidR="00B13017">
        <w:rPr>
          <w:rStyle w:val="nfasis"/>
          <w:rFonts w:ascii="Arial" w:hAnsi="Arial" w:cs="Arial"/>
          <w:i w:val="0"/>
        </w:rPr>
        <w:t>.</w:t>
      </w:r>
    </w:p>
    <w:p w:rsidR="009708E8" w:rsidRPr="009708E8" w:rsidRDefault="009708E8" w:rsidP="009708E8">
      <w:pPr>
        <w:jc w:val="both"/>
        <w:rPr>
          <w:rStyle w:val="nfasis"/>
          <w:i w:val="0"/>
        </w:rPr>
      </w:pPr>
    </w:p>
    <w:p w:rsidR="00F650CF" w:rsidRPr="003E2CB5" w:rsidRDefault="00A65595" w:rsidP="00E23EF2">
      <w:pPr>
        <w:pStyle w:val="Prrafodelista"/>
        <w:ind w:left="3544"/>
        <w:jc w:val="both"/>
        <w:rPr>
          <w:rStyle w:val="nfasis"/>
          <w:rFonts w:ascii="Arial" w:hAnsi="Arial" w:cs="Arial"/>
          <w:i w:val="0"/>
        </w:rPr>
      </w:pPr>
      <w:r>
        <w:rPr>
          <w:rStyle w:val="nfasis"/>
          <w:rFonts w:ascii="Arial" w:hAnsi="Arial" w:cs="Arial"/>
          <w:i w:val="0"/>
        </w:rPr>
        <w:t>En</w:t>
      </w:r>
      <w:r w:rsidRPr="003E2CB5">
        <w:rPr>
          <w:rStyle w:val="nfasis"/>
          <w:rFonts w:ascii="Arial" w:hAnsi="Arial" w:cs="Arial"/>
          <w:i w:val="0"/>
        </w:rPr>
        <w:t xml:space="preserve"> </w:t>
      </w:r>
      <w:r w:rsidR="00F650CF" w:rsidRPr="003E2CB5">
        <w:rPr>
          <w:rStyle w:val="nfasis"/>
          <w:rFonts w:ascii="Arial" w:hAnsi="Arial" w:cs="Arial"/>
          <w:i w:val="0"/>
        </w:rPr>
        <w:t>los casos que</w:t>
      </w:r>
      <w:r w:rsidR="001E56E5">
        <w:rPr>
          <w:rStyle w:val="nfasis"/>
          <w:rFonts w:ascii="Arial" w:hAnsi="Arial" w:cs="Arial"/>
          <w:i w:val="0"/>
        </w:rPr>
        <w:t xml:space="preserve"> la instalación</w:t>
      </w:r>
      <w:r w:rsidR="00F650CF" w:rsidRPr="003E2CB5">
        <w:rPr>
          <w:rStyle w:val="nfasis"/>
          <w:rFonts w:ascii="Arial" w:hAnsi="Arial" w:cs="Arial"/>
          <w:i w:val="0"/>
        </w:rPr>
        <w:t xml:space="preserve"> </w:t>
      </w:r>
      <w:r w:rsidRPr="00A65595">
        <w:rPr>
          <w:rStyle w:val="nfasis"/>
          <w:rFonts w:ascii="Arial" w:hAnsi="Arial" w:cs="Arial"/>
          <w:i w:val="0"/>
        </w:rPr>
        <w:t xml:space="preserve">de recepción y almacenamiento de residuos </w:t>
      </w:r>
      <w:r w:rsidR="00EE485E">
        <w:rPr>
          <w:rStyle w:val="nfasis"/>
          <w:rFonts w:ascii="Arial" w:hAnsi="Arial" w:cs="Arial"/>
          <w:i w:val="0"/>
        </w:rPr>
        <w:t xml:space="preserve">de productos </w:t>
      </w:r>
      <w:r>
        <w:rPr>
          <w:rStyle w:val="nfasis"/>
          <w:rFonts w:ascii="Arial" w:hAnsi="Arial" w:cs="Arial"/>
          <w:i w:val="0"/>
        </w:rPr>
        <w:t xml:space="preserve">prioritarios </w:t>
      </w:r>
      <w:r w:rsidR="00F650CF" w:rsidRPr="003E2CB5">
        <w:rPr>
          <w:rStyle w:val="nfasis"/>
          <w:rFonts w:ascii="Arial" w:hAnsi="Arial" w:cs="Arial"/>
          <w:i w:val="0"/>
        </w:rPr>
        <w:t xml:space="preserve">se </w:t>
      </w:r>
      <w:r w:rsidR="001E56E5">
        <w:rPr>
          <w:rStyle w:val="nfasis"/>
          <w:rFonts w:ascii="Arial" w:hAnsi="Arial" w:cs="Arial"/>
          <w:i w:val="0"/>
        </w:rPr>
        <w:t>construya</w:t>
      </w:r>
      <w:r w:rsidR="001E56E5" w:rsidRPr="003E2CB5">
        <w:rPr>
          <w:rStyle w:val="nfasis"/>
          <w:rFonts w:ascii="Arial" w:hAnsi="Arial" w:cs="Arial"/>
          <w:i w:val="0"/>
        </w:rPr>
        <w:t xml:space="preserve"> </w:t>
      </w:r>
      <w:r w:rsidR="00F650CF" w:rsidRPr="003E2CB5">
        <w:rPr>
          <w:rStyle w:val="nfasis"/>
          <w:rFonts w:ascii="Arial" w:hAnsi="Arial" w:cs="Arial"/>
          <w:i w:val="0"/>
        </w:rPr>
        <w:t xml:space="preserve">en forma complementaria a una edificación existente, deberá además </w:t>
      </w:r>
      <w:r>
        <w:rPr>
          <w:rStyle w:val="nfasis"/>
          <w:rFonts w:ascii="Arial" w:hAnsi="Arial" w:cs="Arial"/>
          <w:i w:val="0"/>
        </w:rPr>
        <w:t xml:space="preserve">individualizar </w:t>
      </w:r>
      <w:r w:rsidR="00F650CF" w:rsidRPr="003E2CB5">
        <w:rPr>
          <w:rStyle w:val="nfasis"/>
          <w:rFonts w:ascii="Arial" w:hAnsi="Arial" w:cs="Arial"/>
          <w:i w:val="0"/>
        </w:rPr>
        <w:t xml:space="preserve">el permiso de edificación y </w:t>
      </w:r>
      <w:r>
        <w:rPr>
          <w:rStyle w:val="nfasis"/>
          <w:rFonts w:ascii="Arial" w:hAnsi="Arial" w:cs="Arial"/>
          <w:i w:val="0"/>
        </w:rPr>
        <w:t>la</w:t>
      </w:r>
      <w:r w:rsidR="00F650CF" w:rsidRPr="003E2CB5">
        <w:rPr>
          <w:rStyle w:val="nfasis"/>
          <w:rFonts w:ascii="Arial" w:hAnsi="Arial" w:cs="Arial"/>
          <w:i w:val="0"/>
        </w:rPr>
        <w:t xml:space="preserve"> recepción</w:t>
      </w:r>
      <w:r>
        <w:rPr>
          <w:rStyle w:val="nfasis"/>
          <w:rFonts w:ascii="Arial" w:hAnsi="Arial" w:cs="Arial"/>
          <w:i w:val="0"/>
        </w:rPr>
        <w:t xml:space="preserve"> de esa edificación.</w:t>
      </w:r>
    </w:p>
    <w:p w:rsidR="00F650CF" w:rsidRPr="00F650CF" w:rsidRDefault="00F650CF" w:rsidP="00E23EF2">
      <w:pPr>
        <w:pStyle w:val="Prrafodelista"/>
        <w:ind w:left="3544"/>
        <w:jc w:val="both"/>
        <w:rPr>
          <w:rStyle w:val="nfasis"/>
          <w:i w:val="0"/>
        </w:rPr>
      </w:pPr>
    </w:p>
    <w:p w:rsidR="00F650CF" w:rsidRPr="003E2CB5" w:rsidRDefault="00F650CF" w:rsidP="00E23EF2">
      <w:pPr>
        <w:pStyle w:val="Prrafodelista"/>
        <w:ind w:left="3544"/>
        <w:jc w:val="both"/>
        <w:rPr>
          <w:rStyle w:val="nfasis"/>
          <w:rFonts w:ascii="Arial" w:hAnsi="Arial" w:cs="Arial"/>
          <w:i w:val="0"/>
        </w:rPr>
      </w:pPr>
      <w:r w:rsidRPr="003E2CB5">
        <w:rPr>
          <w:rStyle w:val="nfasis"/>
          <w:rFonts w:ascii="Arial" w:hAnsi="Arial" w:cs="Arial"/>
          <w:i w:val="0"/>
        </w:rPr>
        <w:t>La Dirección de Obras Municipales deberá pronunciarse sobre los permisos de este tipo, dentro del plazo de 15 días. En el caso de existir observaciones, se estará al procedimiento indicado en el artículo 1.4.9. de esta Ordenanza.</w:t>
      </w:r>
    </w:p>
    <w:p w:rsidR="00F650CF" w:rsidRPr="00F650CF" w:rsidRDefault="00F650CF" w:rsidP="00E23EF2">
      <w:pPr>
        <w:pStyle w:val="Prrafodelista"/>
        <w:ind w:left="3544"/>
        <w:jc w:val="both"/>
        <w:rPr>
          <w:rStyle w:val="nfasis"/>
          <w:i w:val="0"/>
        </w:rPr>
      </w:pPr>
    </w:p>
    <w:p w:rsidR="00F650CF" w:rsidRPr="003E2CB5" w:rsidRDefault="00F650CF" w:rsidP="00E23EF2">
      <w:pPr>
        <w:pStyle w:val="Prrafodelista"/>
        <w:ind w:left="3544"/>
        <w:jc w:val="both"/>
        <w:rPr>
          <w:rStyle w:val="nfasis"/>
          <w:rFonts w:ascii="Arial" w:hAnsi="Arial" w:cs="Arial"/>
          <w:i w:val="0"/>
        </w:rPr>
      </w:pPr>
      <w:r w:rsidRPr="003E2CB5">
        <w:rPr>
          <w:rStyle w:val="nfasis"/>
          <w:rFonts w:ascii="Arial" w:hAnsi="Arial" w:cs="Arial"/>
          <w:i w:val="0"/>
        </w:rPr>
        <w:t>Los derechos municipales corresponden a los contemplados en el número 2 del artículo 130 de la Ley General de Urbanismo y Construcciones, y se calcularán conforme a la tabla de costos unitarios por metro cuadrado a</w:t>
      </w:r>
      <w:r w:rsidR="007B0350">
        <w:rPr>
          <w:rStyle w:val="nfasis"/>
          <w:rFonts w:ascii="Arial" w:hAnsi="Arial" w:cs="Arial"/>
          <w:i w:val="0"/>
        </w:rPr>
        <w:t xml:space="preserve"> </w:t>
      </w:r>
      <w:r w:rsidRPr="003E2CB5">
        <w:rPr>
          <w:rStyle w:val="nfasis"/>
          <w:rFonts w:ascii="Arial" w:hAnsi="Arial" w:cs="Arial"/>
          <w:i w:val="0"/>
        </w:rPr>
        <w:t>l</w:t>
      </w:r>
      <w:r w:rsidR="007B0350">
        <w:rPr>
          <w:rStyle w:val="nfasis"/>
          <w:rFonts w:ascii="Arial" w:hAnsi="Arial" w:cs="Arial"/>
          <w:i w:val="0"/>
        </w:rPr>
        <w:t>a</w:t>
      </w:r>
      <w:r w:rsidRPr="003E2CB5">
        <w:rPr>
          <w:rStyle w:val="nfasis"/>
          <w:rFonts w:ascii="Arial" w:hAnsi="Arial" w:cs="Arial"/>
          <w:i w:val="0"/>
        </w:rPr>
        <w:t xml:space="preserve"> que </w:t>
      </w:r>
      <w:r w:rsidR="007B0350">
        <w:rPr>
          <w:rStyle w:val="nfasis"/>
          <w:rFonts w:ascii="Arial" w:hAnsi="Arial" w:cs="Arial"/>
          <w:i w:val="0"/>
        </w:rPr>
        <w:t>alude</w:t>
      </w:r>
      <w:r w:rsidRPr="003E2CB5">
        <w:rPr>
          <w:rStyle w:val="nfasis"/>
          <w:rFonts w:ascii="Arial" w:hAnsi="Arial" w:cs="Arial"/>
          <w:i w:val="0"/>
        </w:rPr>
        <w:t xml:space="preserve"> el artículo 126 de </w:t>
      </w:r>
      <w:r w:rsidR="00BC1A74">
        <w:rPr>
          <w:rStyle w:val="nfasis"/>
          <w:rFonts w:ascii="Arial" w:hAnsi="Arial" w:cs="Arial"/>
          <w:i w:val="0"/>
        </w:rPr>
        <w:t xml:space="preserve">dicha </w:t>
      </w:r>
      <w:r w:rsidRPr="003E2CB5">
        <w:rPr>
          <w:rStyle w:val="nfasis"/>
          <w:rFonts w:ascii="Arial" w:hAnsi="Arial" w:cs="Arial"/>
          <w:i w:val="0"/>
        </w:rPr>
        <w:t>Ley</w:t>
      </w:r>
      <w:r w:rsidR="007B0350">
        <w:rPr>
          <w:rStyle w:val="nfasis"/>
          <w:rFonts w:ascii="Arial" w:hAnsi="Arial" w:cs="Arial"/>
          <w:i w:val="0"/>
        </w:rPr>
        <w:t xml:space="preserve">, sólo </w:t>
      </w:r>
      <w:r w:rsidRPr="003E2CB5">
        <w:rPr>
          <w:rStyle w:val="nfasis"/>
          <w:rFonts w:ascii="Arial" w:hAnsi="Arial" w:cs="Arial"/>
          <w:i w:val="0"/>
        </w:rPr>
        <w:t>en lo referido a las edificaciones.</w:t>
      </w:r>
    </w:p>
    <w:p w:rsidR="00F650CF" w:rsidRPr="00F650CF" w:rsidRDefault="00F650CF" w:rsidP="00E23EF2">
      <w:pPr>
        <w:pStyle w:val="Prrafodelista"/>
        <w:ind w:left="3544"/>
        <w:jc w:val="both"/>
        <w:rPr>
          <w:rStyle w:val="nfasis"/>
          <w:i w:val="0"/>
        </w:rPr>
      </w:pPr>
    </w:p>
    <w:p w:rsidR="00F650CF" w:rsidRPr="003E2CB5" w:rsidRDefault="00F650CF" w:rsidP="00E23EF2">
      <w:pPr>
        <w:pStyle w:val="Prrafodelista"/>
        <w:ind w:left="3544"/>
        <w:jc w:val="both"/>
        <w:rPr>
          <w:rStyle w:val="nfasis"/>
          <w:rFonts w:ascii="Arial" w:hAnsi="Arial" w:cs="Arial"/>
          <w:i w:val="0"/>
        </w:rPr>
      </w:pPr>
      <w:r w:rsidRPr="003E2CB5">
        <w:rPr>
          <w:rStyle w:val="nfasis"/>
          <w:rFonts w:ascii="Arial" w:hAnsi="Arial" w:cs="Arial"/>
          <w:i w:val="0"/>
        </w:rPr>
        <w:t>Cuando estas instalaciones se emplacen en el área rural, se les aplicará</w:t>
      </w:r>
      <w:r w:rsidR="00EA765D">
        <w:rPr>
          <w:rStyle w:val="nfasis"/>
          <w:rFonts w:ascii="Arial" w:hAnsi="Arial" w:cs="Arial"/>
          <w:i w:val="0"/>
        </w:rPr>
        <w:t xml:space="preserve"> además</w:t>
      </w:r>
      <w:r w:rsidRPr="003E2CB5">
        <w:rPr>
          <w:rStyle w:val="nfasis"/>
          <w:rFonts w:ascii="Arial" w:hAnsi="Arial" w:cs="Arial"/>
          <w:i w:val="0"/>
        </w:rPr>
        <w:t xml:space="preserve"> las disposiciones del artículo 55 de la Ley General de Urbanismo y Construcciones.</w:t>
      </w:r>
    </w:p>
    <w:p w:rsidR="00F650CF" w:rsidRPr="00F650CF" w:rsidRDefault="00F650CF" w:rsidP="00E23EF2">
      <w:pPr>
        <w:pStyle w:val="Prrafodelista"/>
        <w:ind w:left="3544"/>
        <w:jc w:val="both"/>
        <w:rPr>
          <w:rStyle w:val="nfasis"/>
          <w:i w:val="0"/>
        </w:rPr>
      </w:pPr>
    </w:p>
    <w:p w:rsidR="00F650CF" w:rsidRDefault="00F650CF" w:rsidP="00E23EF2">
      <w:pPr>
        <w:pStyle w:val="Prrafodelista"/>
        <w:ind w:left="3544"/>
        <w:jc w:val="both"/>
        <w:rPr>
          <w:rStyle w:val="nfasis"/>
          <w:rFonts w:ascii="Arial" w:hAnsi="Arial" w:cs="Arial"/>
          <w:i w:val="0"/>
        </w:rPr>
      </w:pPr>
      <w:r w:rsidRPr="003E2CB5">
        <w:rPr>
          <w:rStyle w:val="nfasis"/>
          <w:rFonts w:ascii="Arial" w:hAnsi="Arial" w:cs="Arial"/>
          <w:i w:val="0"/>
        </w:rPr>
        <w:lastRenderedPageBreak/>
        <w:t xml:space="preserve">La recepción definitiva de </w:t>
      </w:r>
      <w:r w:rsidR="00E23EF2">
        <w:rPr>
          <w:rStyle w:val="nfasis"/>
          <w:rFonts w:ascii="Arial" w:hAnsi="Arial" w:cs="Arial"/>
          <w:i w:val="0"/>
        </w:rPr>
        <w:t xml:space="preserve">las </w:t>
      </w:r>
      <w:r w:rsidR="00E23EF2" w:rsidRPr="00E6125D">
        <w:rPr>
          <w:rStyle w:val="nfasis"/>
          <w:rFonts w:ascii="Arial" w:hAnsi="Arial" w:cs="Arial"/>
          <w:i w:val="0"/>
        </w:rPr>
        <w:t xml:space="preserve">instalaciones </w:t>
      </w:r>
      <w:r w:rsidR="00E23EF2">
        <w:rPr>
          <w:rStyle w:val="nfasis"/>
          <w:rFonts w:ascii="Arial" w:hAnsi="Arial" w:cs="Arial"/>
          <w:i w:val="0"/>
        </w:rPr>
        <w:t xml:space="preserve">y las edificaciones </w:t>
      </w:r>
      <w:r w:rsidRPr="003E2CB5">
        <w:rPr>
          <w:rStyle w:val="nfasis"/>
          <w:rFonts w:ascii="Arial" w:hAnsi="Arial" w:cs="Arial"/>
          <w:i w:val="0"/>
        </w:rPr>
        <w:t xml:space="preserve">a </w:t>
      </w:r>
      <w:r w:rsidR="00E23EF2">
        <w:rPr>
          <w:rStyle w:val="nfasis"/>
          <w:rFonts w:ascii="Arial" w:hAnsi="Arial" w:cs="Arial"/>
          <w:i w:val="0"/>
        </w:rPr>
        <w:t xml:space="preserve">las </w:t>
      </w:r>
      <w:r w:rsidRPr="003E2CB5">
        <w:rPr>
          <w:rStyle w:val="nfasis"/>
          <w:rFonts w:ascii="Arial" w:hAnsi="Arial" w:cs="Arial"/>
          <w:i w:val="0"/>
        </w:rPr>
        <w:t xml:space="preserve">que se refiere este </w:t>
      </w:r>
      <w:r w:rsidR="00BF3A03">
        <w:rPr>
          <w:rStyle w:val="nfasis"/>
          <w:rFonts w:ascii="Arial" w:hAnsi="Arial" w:cs="Arial"/>
          <w:i w:val="0"/>
        </w:rPr>
        <w:t>numeral</w:t>
      </w:r>
      <w:r w:rsidRPr="003E2CB5">
        <w:rPr>
          <w:rStyle w:val="nfasis"/>
          <w:rFonts w:ascii="Arial" w:hAnsi="Arial" w:cs="Arial"/>
          <w:i w:val="0"/>
        </w:rPr>
        <w:t>, se tramitará</w:t>
      </w:r>
      <w:r w:rsidR="00C13004">
        <w:rPr>
          <w:rStyle w:val="nfasis"/>
          <w:rFonts w:ascii="Arial" w:hAnsi="Arial" w:cs="Arial"/>
          <w:i w:val="0"/>
        </w:rPr>
        <w:t>n</w:t>
      </w:r>
      <w:r w:rsidRPr="003E2CB5">
        <w:rPr>
          <w:rStyle w:val="nfasis"/>
          <w:rFonts w:ascii="Arial" w:hAnsi="Arial" w:cs="Arial"/>
          <w:i w:val="0"/>
        </w:rPr>
        <w:t xml:space="preserve"> </w:t>
      </w:r>
      <w:r w:rsidR="00423906">
        <w:rPr>
          <w:rStyle w:val="nfasis"/>
          <w:rFonts w:ascii="Arial" w:hAnsi="Arial" w:cs="Arial"/>
          <w:i w:val="0"/>
        </w:rPr>
        <w:t>de</w:t>
      </w:r>
      <w:r w:rsidRPr="003E2CB5">
        <w:rPr>
          <w:rStyle w:val="nfasis"/>
          <w:rFonts w:ascii="Arial" w:hAnsi="Arial" w:cs="Arial"/>
          <w:i w:val="0"/>
        </w:rPr>
        <w:t xml:space="preserve"> conformidad </w:t>
      </w:r>
      <w:r w:rsidR="007C4D8F">
        <w:rPr>
          <w:rStyle w:val="nfasis"/>
          <w:rFonts w:ascii="Arial" w:hAnsi="Arial" w:cs="Arial"/>
          <w:i w:val="0"/>
        </w:rPr>
        <w:t>con</w:t>
      </w:r>
      <w:r w:rsidRPr="003E2CB5">
        <w:rPr>
          <w:rStyle w:val="nfasis"/>
          <w:rFonts w:ascii="Arial" w:hAnsi="Arial" w:cs="Arial"/>
          <w:i w:val="0"/>
        </w:rPr>
        <w:t xml:space="preserve"> lo dispuesto en el artículo 5.2.6. </w:t>
      </w:r>
      <w:r w:rsidRPr="00952848">
        <w:rPr>
          <w:rStyle w:val="nfasis"/>
          <w:rFonts w:ascii="Arial" w:hAnsi="Arial" w:cs="Arial"/>
          <w:i w:val="0"/>
        </w:rPr>
        <w:t>ter</w:t>
      </w:r>
      <w:r w:rsidRPr="003E2CB5">
        <w:rPr>
          <w:rStyle w:val="nfasis"/>
          <w:rFonts w:ascii="Arial" w:hAnsi="Arial" w:cs="Arial"/>
          <w:i w:val="0"/>
        </w:rPr>
        <w:t xml:space="preserve"> de esta Ordenanza, no pudiendo formularse otras exigencias que las señaladas en dicha disposición.</w:t>
      </w:r>
    </w:p>
    <w:p w:rsidR="00BF3A03" w:rsidRPr="003E2CB5" w:rsidRDefault="00BF3A03" w:rsidP="00C13004">
      <w:pPr>
        <w:pStyle w:val="Prrafodelista"/>
        <w:ind w:left="2835" w:firstLine="705"/>
        <w:jc w:val="both"/>
        <w:rPr>
          <w:rStyle w:val="nfasis"/>
          <w:rFonts w:ascii="Arial" w:hAnsi="Arial" w:cs="Arial"/>
          <w:i w:val="0"/>
        </w:rPr>
      </w:pPr>
    </w:p>
    <w:p w:rsidR="00F650CF" w:rsidRPr="00F650CF" w:rsidRDefault="00F650CF" w:rsidP="00F650CF">
      <w:pPr>
        <w:pStyle w:val="Prrafodelista"/>
        <w:ind w:left="2835" w:firstLine="709"/>
        <w:jc w:val="both"/>
        <w:rPr>
          <w:rStyle w:val="nfasis"/>
          <w:i w:val="0"/>
        </w:rPr>
      </w:pPr>
    </w:p>
    <w:p w:rsidR="00F650CF" w:rsidRPr="00DA7589" w:rsidRDefault="00F650CF" w:rsidP="009C4B64">
      <w:pPr>
        <w:pStyle w:val="Prrafodelista"/>
        <w:ind w:left="3540" w:hanging="705"/>
        <w:jc w:val="both"/>
        <w:rPr>
          <w:rStyle w:val="nfasis"/>
          <w:rFonts w:ascii="Arial" w:hAnsi="Arial" w:cs="Arial"/>
          <w:b/>
          <w:i w:val="0"/>
        </w:rPr>
      </w:pPr>
      <w:r w:rsidRPr="006C5A3F">
        <w:rPr>
          <w:rStyle w:val="nfasis"/>
          <w:rFonts w:ascii="Arial" w:hAnsi="Arial" w:cs="Arial"/>
          <w:b/>
          <w:i w:val="0"/>
        </w:rPr>
        <w:t>2.</w:t>
      </w:r>
      <w:r w:rsidR="00DA7589" w:rsidRPr="006C5A3F">
        <w:rPr>
          <w:rStyle w:val="nfasis"/>
          <w:rFonts w:ascii="Arial" w:hAnsi="Arial" w:cs="Arial"/>
          <w:b/>
          <w:i w:val="0"/>
        </w:rPr>
        <w:tab/>
      </w:r>
      <w:r w:rsidRPr="006C5A3F">
        <w:rPr>
          <w:rStyle w:val="nfasis"/>
          <w:rFonts w:ascii="Arial" w:hAnsi="Arial" w:cs="Arial"/>
          <w:b/>
          <w:i w:val="0"/>
        </w:rPr>
        <w:t xml:space="preserve">Instalaciones con superficie </w:t>
      </w:r>
      <w:r w:rsidR="001A6402">
        <w:rPr>
          <w:rStyle w:val="nfasis"/>
          <w:rFonts w:ascii="Arial" w:hAnsi="Arial" w:cs="Arial"/>
          <w:b/>
          <w:i w:val="0"/>
        </w:rPr>
        <w:t xml:space="preserve">igual o </w:t>
      </w:r>
      <w:r w:rsidRPr="006C5A3F">
        <w:rPr>
          <w:rStyle w:val="nfasis"/>
          <w:rFonts w:ascii="Arial" w:hAnsi="Arial" w:cs="Arial"/>
          <w:b/>
          <w:i w:val="0"/>
        </w:rPr>
        <w:t>superior a 100 m</w:t>
      </w:r>
      <w:r w:rsidR="00A0365F">
        <w:rPr>
          <w:rStyle w:val="nfasis"/>
          <w:rFonts w:ascii="Arial" w:hAnsi="Arial" w:cs="Arial"/>
          <w:b/>
          <w:i w:val="0"/>
        </w:rPr>
        <w:t>2</w:t>
      </w:r>
    </w:p>
    <w:p w:rsidR="00F650CF" w:rsidRPr="00F650CF" w:rsidRDefault="00F650CF" w:rsidP="00F650CF">
      <w:pPr>
        <w:pStyle w:val="Prrafodelista"/>
        <w:ind w:left="2835" w:firstLine="709"/>
        <w:jc w:val="both"/>
        <w:rPr>
          <w:rStyle w:val="nfasis"/>
          <w:i w:val="0"/>
        </w:rPr>
      </w:pPr>
    </w:p>
    <w:p w:rsidR="001877D8" w:rsidRDefault="00F650CF" w:rsidP="009C4B64">
      <w:pPr>
        <w:pStyle w:val="Prrafodelista"/>
        <w:ind w:left="3544"/>
        <w:jc w:val="both"/>
        <w:rPr>
          <w:rStyle w:val="nfasis"/>
          <w:rFonts w:ascii="Arial" w:hAnsi="Arial" w:cs="Arial"/>
          <w:i w:val="0"/>
        </w:rPr>
      </w:pPr>
      <w:r w:rsidRPr="001159D1">
        <w:rPr>
          <w:rStyle w:val="nfasis"/>
          <w:rFonts w:ascii="Arial" w:hAnsi="Arial" w:cs="Arial"/>
          <w:i w:val="0"/>
        </w:rPr>
        <w:t xml:space="preserve">Las instalaciones </w:t>
      </w:r>
      <w:r w:rsidR="00AC3136">
        <w:rPr>
          <w:rStyle w:val="nfasis"/>
          <w:rFonts w:ascii="Arial" w:hAnsi="Arial" w:cs="Arial"/>
          <w:i w:val="0"/>
        </w:rPr>
        <w:t xml:space="preserve">de </w:t>
      </w:r>
      <w:r w:rsidR="00EE485E">
        <w:rPr>
          <w:rStyle w:val="nfasis"/>
          <w:rFonts w:ascii="Arial" w:hAnsi="Arial" w:cs="Arial"/>
          <w:i w:val="0"/>
        </w:rPr>
        <w:t xml:space="preserve">recepción y almacenamiento de residuos </w:t>
      </w:r>
      <w:r w:rsidR="0097309B" w:rsidRPr="001159D1">
        <w:rPr>
          <w:rStyle w:val="nfasis"/>
          <w:rFonts w:ascii="Arial" w:hAnsi="Arial" w:cs="Arial"/>
          <w:i w:val="0"/>
        </w:rPr>
        <w:t>no peligrosos y peligrosos de bajo riesgo de productos prioritarios</w:t>
      </w:r>
      <w:r w:rsidR="0097309B">
        <w:rPr>
          <w:rStyle w:val="nfasis"/>
          <w:rFonts w:ascii="Arial" w:hAnsi="Arial" w:cs="Arial"/>
          <w:i w:val="0"/>
        </w:rPr>
        <w:t xml:space="preserve"> </w:t>
      </w:r>
      <w:r w:rsidRPr="001159D1">
        <w:rPr>
          <w:rStyle w:val="nfasis"/>
          <w:rFonts w:ascii="Arial" w:hAnsi="Arial" w:cs="Arial"/>
          <w:i w:val="0"/>
        </w:rPr>
        <w:t>con una superficie</w:t>
      </w:r>
      <w:r w:rsidR="00884C3A">
        <w:rPr>
          <w:rStyle w:val="nfasis"/>
          <w:rFonts w:ascii="Arial" w:hAnsi="Arial" w:cs="Arial"/>
          <w:i w:val="0"/>
        </w:rPr>
        <w:t xml:space="preserve"> igual o</w:t>
      </w:r>
      <w:r w:rsidRPr="001159D1">
        <w:rPr>
          <w:rStyle w:val="nfasis"/>
          <w:rFonts w:ascii="Arial" w:hAnsi="Arial" w:cs="Arial"/>
          <w:i w:val="0"/>
        </w:rPr>
        <w:t xml:space="preserve"> superior a 100 m</w:t>
      </w:r>
      <w:r w:rsidR="00A0365F">
        <w:rPr>
          <w:rStyle w:val="nfasis"/>
          <w:rFonts w:ascii="Arial" w:hAnsi="Arial" w:cs="Arial"/>
          <w:i w:val="0"/>
        </w:rPr>
        <w:t>2</w:t>
      </w:r>
      <w:r w:rsidRPr="001159D1">
        <w:rPr>
          <w:rStyle w:val="nfasis"/>
          <w:rFonts w:ascii="Arial" w:hAnsi="Arial" w:cs="Arial"/>
          <w:i w:val="0"/>
        </w:rPr>
        <w:t xml:space="preserve">, estarán exentas del cumplimiento de las normas urbanísticas del Instrumento de Planificación Territorial respectivo, salvo las referidas a áreas de riesgo y zonas no edificables, áreas de protección, terrenos declarados de utilidad pública, antejardín, distanciamiento, altura máxima y rasantes, pudiendo emplazarse en sectores que admitan </w:t>
      </w:r>
      <w:r w:rsidR="00D8681A">
        <w:rPr>
          <w:rStyle w:val="nfasis"/>
          <w:rFonts w:ascii="Arial" w:hAnsi="Arial" w:cs="Arial"/>
          <w:i w:val="0"/>
        </w:rPr>
        <w:t xml:space="preserve">solamente </w:t>
      </w:r>
      <w:r w:rsidRPr="001159D1">
        <w:rPr>
          <w:rStyle w:val="nfasis"/>
          <w:rFonts w:ascii="Arial" w:hAnsi="Arial" w:cs="Arial"/>
          <w:i w:val="0"/>
        </w:rPr>
        <w:t xml:space="preserve">el uso de suelo equipamiento, actividades productivas e infraestructura. </w:t>
      </w:r>
    </w:p>
    <w:p w:rsidR="001877D8" w:rsidRDefault="001877D8" w:rsidP="009C4B64">
      <w:pPr>
        <w:pStyle w:val="Prrafodelista"/>
        <w:ind w:left="3544"/>
        <w:jc w:val="both"/>
        <w:rPr>
          <w:rStyle w:val="nfasis"/>
          <w:rFonts w:ascii="Arial" w:hAnsi="Arial" w:cs="Arial"/>
          <w:i w:val="0"/>
        </w:rPr>
      </w:pPr>
    </w:p>
    <w:p w:rsidR="00F650CF" w:rsidRPr="001159D1" w:rsidRDefault="00F650CF" w:rsidP="009C4B64">
      <w:pPr>
        <w:pStyle w:val="Prrafodelista"/>
        <w:ind w:left="3544"/>
        <w:jc w:val="both"/>
        <w:rPr>
          <w:rStyle w:val="nfasis"/>
          <w:rFonts w:ascii="Arial" w:hAnsi="Arial" w:cs="Arial"/>
          <w:i w:val="0"/>
        </w:rPr>
      </w:pPr>
      <w:r w:rsidRPr="001159D1">
        <w:rPr>
          <w:rStyle w:val="nfasis"/>
          <w:rFonts w:ascii="Arial" w:hAnsi="Arial" w:cs="Arial"/>
          <w:i w:val="0"/>
        </w:rPr>
        <w:t>En estas instalaciones se podrán realizar todo tipo de operaciones de pretratamiento indica</w:t>
      </w:r>
      <w:r w:rsidR="00A63A0D">
        <w:rPr>
          <w:rStyle w:val="nfasis"/>
          <w:rFonts w:ascii="Arial" w:hAnsi="Arial" w:cs="Arial"/>
          <w:i w:val="0"/>
        </w:rPr>
        <w:t>das</w:t>
      </w:r>
      <w:r w:rsidRPr="001159D1">
        <w:rPr>
          <w:rStyle w:val="nfasis"/>
          <w:rFonts w:ascii="Arial" w:hAnsi="Arial" w:cs="Arial"/>
          <w:i w:val="0"/>
        </w:rPr>
        <w:t xml:space="preserve"> en la Ley N°</w:t>
      </w:r>
      <w:r w:rsidR="00386378">
        <w:rPr>
          <w:rStyle w:val="nfasis"/>
          <w:rFonts w:ascii="Arial" w:hAnsi="Arial" w:cs="Arial"/>
          <w:i w:val="0"/>
        </w:rPr>
        <w:t> </w:t>
      </w:r>
      <w:r w:rsidRPr="001159D1">
        <w:rPr>
          <w:rStyle w:val="nfasis"/>
          <w:rFonts w:ascii="Arial" w:hAnsi="Arial" w:cs="Arial"/>
          <w:i w:val="0"/>
        </w:rPr>
        <w:t xml:space="preserve">20.920.  </w:t>
      </w:r>
    </w:p>
    <w:p w:rsidR="00F650CF" w:rsidRPr="00F650CF" w:rsidRDefault="00F650CF" w:rsidP="009C4B64">
      <w:pPr>
        <w:pStyle w:val="Prrafodelista"/>
        <w:ind w:left="3544"/>
        <w:jc w:val="both"/>
        <w:rPr>
          <w:rStyle w:val="nfasis"/>
          <w:i w:val="0"/>
        </w:rPr>
      </w:pPr>
    </w:p>
    <w:p w:rsidR="00F650CF" w:rsidRPr="001159D1" w:rsidRDefault="00F650CF" w:rsidP="009C4B64">
      <w:pPr>
        <w:pStyle w:val="Prrafodelista"/>
        <w:ind w:left="3544"/>
        <w:jc w:val="both"/>
        <w:rPr>
          <w:rStyle w:val="nfasis"/>
          <w:rFonts w:ascii="Arial" w:hAnsi="Arial" w:cs="Arial"/>
          <w:i w:val="0"/>
        </w:rPr>
      </w:pPr>
      <w:r w:rsidRPr="001159D1">
        <w:rPr>
          <w:rStyle w:val="nfasis"/>
          <w:rFonts w:ascii="Arial" w:hAnsi="Arial" w:cs="Arial"/>
          <w:i w:val="0"/>
        </w:rPr>
        <w:t>Estas instalaciones deberán contemplar, al interior del predio, una superficie destinada a la circulación y a las faenas de carga y descarga de los vehículos que transporten residuos de productos prioritarios</w:t>
      </w:r>
      <w:r w:rsidR="004C2B82">
        <w:rPr>
          <w:rStyle w:val="nfasis"/>
          <w:rFonts w:ascii="Arial" w:hAnsi="Arial" w:cs="Arial"/>
          <w:i w:val="0"/>
        </w:rPr>
        <w:t>, debiendo</w:t>
      </w:r>
      <w:r w:rsidRPr="001159D1">
        <w:rPr>
          <w:rStyle w:val="nfasis"/>
          <w:rFonts w:ascii="Arial" w:hAnsi="Arial" w:cs="Arial"/>
          <w:i w:val="0"/>
        </w:rPr>
        <w:t xml:space="preserve"> contar con cierros perimetrales. </w:t>
      </w:r>
    </w:p>
    <w:p w:rsidR="00F650CF" w:rsidRPr="00F650CF" w:rsidRDefault="00F650CF" w:rsidP="009C4B64">
      <w:pPr>
        <w:pStyle w:val="Prrafodelista"/>
        <w:ind w:left="3544"/>
        <w:jc w:val="both"/>
        <w:rPr>
          <w:rStyle w:val="nfasis"/>
          <w:i w:val="0"/>
        </w:rPr>
      </w:pPr>
    </w:p>
    <w:p w:rsidR="00F650CF" w:rsidRPr="007D22B2" w:rsidRDefault="00E70D8A" w:rsidP="009C4B64">
      <w:pPr>
        <w:pStyle w:val="Prrafodelista"/>
        <w:ind w:left="3544"/>
        <w:jc w:val="both"/>
        <w:rPr>
          <w:rStyle w:val="nfasis"/>
          <w:rFonts w:ascii="Arial" w:hAnsi="Arial" w:cs="Arial"/>
          <w:i w:val="0"/>
        </w:rPr>
      </w:pPr>
      <w:r>
        <w:rPr>
          <w:rStyle w:val="nfasis"/>
          <w:rFonts w:ascii="Arial" w:hAnsi="Arial" w:cs="Arial"/>
          <w:i w:val="0"/>
        </w:rPr>
        <w:t>Estas</w:t>
      </w:r>
      <w:r w:rsidR="00F650CF" w:rsidRPr="007D22B2">
        <w:rPr>
          <w:rStyle w:val="nfasis"/>
          <w:rFonts w:ascii="Arial" w:hAnsi="Arial" w:cs="Arial"/>
          <w:i w:val="0"/>
        </w:rPr>
        <w:t xml:space="preserve"> instalaciones deberán contar </w:t>
      </w:r>
      <w:r w:rsidR="00040816">
        <w:rPr>
          <w:rStyle w:val="nfasis"/>
          <w:rFonts w:ascii="Arial" w:hAnsi="Arial" w:cs="Arial"/>
          <w:i w:val="0"/>
        </w:rPr>
        <w:t xml:space="preserve">como </w:t>
      </w:r>
      <w:r w:rsidR="00040816" w:rsidRPr="007D22B2">
        <w:rPr>
          <w:rStyle w:val="nfasis"/>
          <w:rFonts w:ascii="Arial" w:hAnsi="Arial" w:cs="Arial"/>
          <w:i w:val="0"/>
        </w:rPr>
        <w:t xml:space="preserve">mínimo </w:t>
      </w:r>
      <w:r w:rsidR="00F650CF" w:rsidRPr="007D22B2">
        <w:rPr>
          <w:rStyle w:val="nfasis"/>
          <w:rFonts w:ascii="Arial" w:hAnsi="Arial" w:cs="Arial"/>
          <w:i w:val="0"/>
        </w:rPr>
        <w:t xml:space="preserve">con un </w:t>
      </w:r>
      <w:r w:rsidR="00C2761B" w:rsidRPr="007D22B2">
        <w:rPr>
          <w:rStyle w:val="nfasis"/>
          <w:rFonts w:ascii="Arial" w:hAnsi="Arial" w:cs="Arial"/>
          <w:i w:val="0"/>
        </w:rPr>
        <w:t xml:space="preserve">estacionamiento </w:t>
      </w:r>
      <w:r w:rsidR="00C2761B">
        <w:rPr>
          <w:rStyle w:val="nfasis"/>
          <w:rFonts w:ascii="Arial" w:hAnsi="Arial" w:cs="Arial"/>
          <w:i w:val="0"/>
        </w:rPr>
        <w:t>destinado a la entrega de los residuos de productos prioritarios y para el retiro de dichos residuos,</w:t>
      </w:r>
      <w:r w:rsidR="00F650CF" w:rsidRPr="007D22B2">
        <w:rPr>
          <w:rStyle w:val="nfasis"/>
          <w:rFonts w:ascii="Arial" w:hAnsi="Arial" w:cs="Arial"/>
          <w:i w:val="0"/>
        </w:rPr>
        <w:t xml:space="preserve"> el que se ubicará a no más de 25 metros del lugar en que se reciben los residuos. </w:t>
      </w:r>
      <w:r w:rsidR="00236BBE">
        <w:rPr>
          <w:rStyle w:val="nfasis"/>
          <w:rFonts w:ascii="Arial" w:hAnsi="Arial" w:cs="Arial"/>
          <w:i w:val="0"/>
        </w:rPr>
        <w:t xml:space="preserve">Tratándose </w:t>
      </w:r>
      <w:r w:rsidR="00236BBE" w:rsidRPr="007D22B2">
        <w:rPr>
          <w:rStyle w:val="nfasis"/>
          <w:rFonts w:ascii="Arial" w:hAnsi="Arial" w:cs="Arial"/>
          <w:i w:val="0"/>
        </w:rPr>
        <w:t>de</w:t>
      </w:r>
      <w:r w:rsidR="00F650CF" w:rsidRPr="007D22B2">
        <w:rPr>
          <w:rStyle w:val="nfasis"/>
          <w:rFonts w:ascii="Arial" w:hAnsi="Arial" w:cs="Arial"/>
          <w:i w:val="0"/>
        </w:rPr>
        <w:t xml:space="preserve"> </w:t>
      </w:r>
      <w:r w:rsidR="00A2767C">
        <w:rPr>
          <w:rStyle w:val="nfasis"/>
          <w:rFonts w:ascii="Arial" w:hAnsi="Arial" w:cs="Arial"/>
          <w:i w:val="0"/>
        </w:rPr>
        <w:t>instalaciones</w:t>
      </w:r>
      <w:r w:rsidR="00A2767C" w:rsidRPr="007D22B2">
        <w:rPr>
          <w:rStyle w:val="nfasis"/>
          <w:rFonts w:ascii="Arial" w:hAnsi="Arial" w:cs="Arial"/>
          <w:i w:val="0"/>
        </w:rPr>
        <w:t xml:space="preserve"> </w:t>
      </w:r>
      <w:r w:rsidR="00F650CF" w:rsidRPr="007D22B2">
        <w:rPr>
          <w:rStyle w:val="nfasis"/>
          <w:rFonts w:ascii="Arial" w:hAnsi="Arial" w:cs="Arial"/>
          <w:i w:val="0"/>
        </w:rPr>
        <w:t xml:space="preserve">de recepción y almacenamiento </w:t>
      </w:r>
      <w:r w:rsidR="00236BBE">
        <w:rPr>
          <w:rStyle w:val="nfasis"/>
          <w:rFonts w:ascii="Arial" w:hAnsi="Arial" w:cs="Arial"/>
          <w:i w:val="0"/>
        </w:rPr>
        <w:t xml:space="preserve">ubicadas </w:t>
      </w:r>
      <w:r w:rsidR="00236BBE" w:rsidRPr="007D22B2">
        <w:rPr>
          <w:rStyle w:val="nfasis"/>
          <w:rFonts w:ascii="Arial" w:hAnsi="Arial" w:cs="Arial"/>
          <w:i w:val="0"/>
        </w:rPr>
        <w:t>en</w:t>
      </w:r>
      <w:r w:rsidR="00F650CF" w:rsidRPr="007D22B2">
        <w:rPr>
          <w:rStyle w:val="nfasis"/>
          <w:rFonts w:ascii="Arial" w:hAnsi="Arial" w:cs="Arial"/>
          <w:i w:val="0"/>
        </w:rPr>
        <w:t xml:space="preserve"> un recinto que ya disponga de estacionamientos, no se requerirá de estacionamientos adicionales</w:t>
      </w:r>
      <w:r w:rsidR="00BF3A03">
        <w:rPr>
          <w:rStyle w:val="nfasis"/>
          <w:rFonts w:ascii="Arial" w:hAnsi="Arial" w:cs="Arial"/>
          <w:i w:val="0"/>
        </w:rPr>
        <w:t>, siempre que cumplan la distancia mencionada</w:t>
      </w:r>
      <w:r w:rsidR="00F650CF" w:rsidRPr="007D22B2">
        <w:rPr>
          <w:rStyle w:val="nfasis"/>
          <w:rFonts w:ascii="Arial" w:hAnsi="Arial" w:cs="Arial"/>
          <w:i w:val="0"/>
        </w:rPr>
        <w:t>.</w:t>
      </w:r>
    </w:p>
    <w:p w:rsidR="00F650CF" w:rsidRPr="00F650CF" w:rsidRDefault="00F650CF" w:rsidP="009C4B64">
      <w:pPr>
        <w:pStyle w:val="Prrafodelista"/>
        <w:ind w:left="3544"/>
        <w:jc w:val="both"/>
        <w:rPr>
          <w:rStyle w:val="nfasis"/>
          <w:i w:val="0"/>
        </w:rPr>
      </w:pPr>
      <w:r w:rsidRPr="00F650CF">
        <w:rPr>
          <w:rStyle w:val="nfasis"/>
          <w:i w:val="0"/>
        </w:rPr>
        <w:t xml:space="preserve"> </w:t>
      </w:r>
    </w:p>
    <w:p w:rsidR="00F650CF" w:rsidRPr="007D22B2" w:rsidRDefault="004C2B82" w:rsidP="009C4B64">
      <w:pPr>
        <w:pStyle w:val="Prrafodelista"/>
        <w:ind w:left="3544"/>
        <w:jc w:val="both"/>
        <w:rPr>
          <w:rStyle w:val="nfasis"/>
          <w:rFonts w:ascii="Arial" w:hAnsi="Arial" w:cs="Arial"/>
          <w:i w:val="0"/>
        </w:rPr>
      </w:pPr>
      <w:r>
        <w:rPr>
          <w:rStyle w:val="nfasis"/>
          <w:rFonts w:ascii="Arial" w:hAnsi="Arial" w:cs="Arial"/>
          <w:i w:val="0"/>
        </w:rPr>
        <w:t>L</w:t>
      </w:r>
      <w:r w:rsidR="00F650CF" w:rsidRPr="007D22B2">
        <w:rPr>
          <w:rStyle w:val="nfasis"/>
          <w:rFonts w:ascii="Arial" w:hAnsi="Arial" w:cs="Arial"/>
          <w:i w:val="0"/>
        </w:rPr>
        <w:t>as áreas de</w:t>
      </w:r>
      <w:r w:rsidR="00313467">
        <w:rPr>
          <w:rStyle w:val="nfasis"/>
          <w:rFonts w:ascii="Arial" w:hAnsi="Arial" w:cs="Arial"/>
          <w:i w:val="0"/>
        </w:rPr>
        <w:t>stinadas al</w:t>
      </w:r>
      <w:r w:rsidR="00F650CF" w:rsidRPr="007D22B2">
        <w:rPr>
          <w:rStyle w:val="nfasis"/>
          <w:rFonts w:ascii="Arial" w:hAnsi="Arial" w:cs="Arial"/>
          <w:i w:val="0"/>
        </w:rPr>
        <w:t xml:space="preserve"> distanciamiento a los deslindes deberá</w:t>
      </w:r>
      <w:r w:rsidR="00313467">
        <w:rPr>
          <w:rStyle w:val="nfasis"/>
          <w:rFonts w:ascii="Arial" w:hAnsi="Arial" w:cs="Arial"/>
          <w:i w:val="0"/>
        </w:rPr>
        <w:t>n</w:t>
      </w:r>
      <w:r w:rsidR="00F650CF" w:rsidRPr="007D22B2">
        <w:rPr>
          <w:rStyle w:val="nfasis"/>
          <w:rFonts w:ascii="Arial" w:hAnsi="Arial" w:cs="Arial"/>
          <w:i w:val="0"/>
        </w:rPr>
        <w:t xml:space="preserve"> mantenerse </w:t>
      </w:r>
      <w:r>
        <w:rPr>
          <w:rStyle w:val="nfasis"/>
          <w:rFonts w:ascii="Arial" w:hAnsi="Arial" w:cs="Arial"/>
          <w:i w:val="0"/>
        </w:rPr>
        <w:t xml:space="preserve">en todo momento </w:t>
      </w:r>
      <w:r w:rsidR="00F650CF" w:rsidRPr="007D22B2">
        <w:rPr>
          <w:rStyle w:val="nfasis"/>
          <w:rFonts w:ascii="Arial" w:hAnsi="Arial" w:cs="Arial"/>
          <w:i w:val="0"/>
        </w:rPr>
        <w:t>despejadas</w:t>
      </w:r>
      <w:r w:rsidR="00313467">
        <w:rPr>
          <w:rStyle w:val="nfasis"/>
          <w:rFonts w:ascii="Arial" w:hAnsi="Arial" w:cs="Arial"/>
          <w:i w:val="0"/>
        </w:rPr>
        <w:t>,</w:t>
      </w:r>
      <w:r>
        <w:rPr>
          <w:rStyle w:val="nfasis"/>
          <w:rFonts w:ascii="Arial" w:hAnsi="Arial" w:cs="Arial"/>
          <w:i w:val="0"/>
        </w:rPr>
        <w:t xml:space="preserve"> libre</w:t>
      </w:r>
      <w:r w:rsidR="00EA765D">
        <w:rPr>
          <w:rStyle w:val="nfasis"/>
          <w:rFonts w:ascii="Arial" w:hAnsi="Arial" w:cs="Arial"/>
          <w:i w:val="0"/>
        </w:rPr>
        <w:t>s</w:t>
      </w:r>
      <w:r w:rsidR="00F650CF" w:rsidRPr="007D22B2">
        <w:rPr>
          <w:rStyle w:val="nfasis"/>
          <w:rFonts w:ascii="Arial" w:hAnsi="Arial" w:cs="Arial"/>
          <w:i w:val="0"/>
        </w:rPr>
        <w:t xml:space="preserve"> </w:t>
      </w:r>
      <w:r>
        <w:rPr>
          <w:rStyle w:val="nfasis"/>
          <w:rFonts w:ascii="Arial" w:hAnsi="Arial" w:cs="Arial"/>
          <w:i w:val="0"/>
        </w:rPr>
        <w:t>de</w:t>
      </w:r>
      <w:r w:rsidR="00F650CF" w:rsidRPr="007D22B2">
        <w:rPr>
          <w:rStyle w:val="nfasis"/>
          <w:rFonts w:ascii="Arial" w:hAnsi="Arial" w:cs="Arial"/>
          <w:i w:val="0"/>
        </w:rPr>
        <w:t xml:space="preserve"> acumulación o almacenamiento de residuos. </w:t>
      </w:r>
    </w:p>
    <w:p w:rsidR="00F650CF" w:rsidRPr="00F650CF" w:rsidRDefault="00F650CF" w:rsidP="009C4B64">
      <w:pPr>
        <w:pStyle w:val="Prrafodelista"/>
        <w:ind w:left="3544"/>
        <w:jc w:val="both"/>
        <w:rPr>
          <w:rStyle w:val="nfasis"/>
          <w:i w:val="0"/>
        </w:rPr>
      </w:pPr>
    </w:p>
    <w:p w:rsidR="00F650CF" w:rsidRPr="007D22B2" w:rsidRDefault="00F650CF" w:rsidP="009C4B64">
      <w:pPr>
        <w:pStyle w:val="Prrafodelista"/>
        <w:ind w:left="3544"/>
        <w:jc w:val="both"/>
        <w:rPr>
          <w:rStyle w:val="nfasis"/>
          <w:rFonts w:ascii="Arial" w:hAnsi="Arial" w:cs="Arial"/>
          <w:i w:val="0"/>
        </w:rPr>
      </w:pPr>
      <w:r w:rsidRPr="007D22B2">
        <w:rPr>
          <w:rStyle w:val="nfasis"/>
          <w:rFonts w:ascii="Arial" w:hAnsi="Arial" w:cs="Arial"/>
          <w:i w:val="0"/>
        </w:rPr>
        <w:t>Deberán cumplir, asimismo, con las normas de habitabilidad, estabilidad y seguridad, establecidas en esta Ordenanza, con aqu</w:t>
      </w:r>
      <w:r w:rsidR="00BF3A03">
        <w:rPr>
          <w:rStyle w:val="nfasis"/>
          <w:rFonts w:ascii="Arial" w:hAnsi="Arial" w:cs="Arial"/>
          <w:i w:val="0"/>
        </w:rPr>
        <w:t>é</w:t>
      </w:r>
      <w:r w:rsidRPr="007D22B2">
        <w:rPr>
          <w:rStyle w:val="nfasis"/>
          <w:rFonts w:ascii="Arial" w:hAnsi="Arial" w:cs="Arial"/>
          <w:i w:val="0"/>
        </w:rPr>
        <w:t>llas aplicables a las instalaciones interiores de electricidad, agua potable, alcantarillado y gas que correspondan, además de tod</w:t>
      </w:r>
      <w:r w:rsidR="00313467">
        <w:rPr>
          <w:rStyle w:val="nfasis"/>
          <w:rFonts w:ascii="Arial" w:hAnsi="Arial" w:cs="Arial"/>
          <w:i w:val="0"/>
        </w:rPr>
        <w:t>o</w:t>
      </w:r>
      <w:r w:rsidRPr="007D22B2">
        <w:rPr>
          <w:rStyle w:val="nfasis"/>
          <w:rFonts w:ascii="Arial" w:hAnsi="Arial" w:cs="Arial"/>
          <w:i w:val="0"/>
        </w:rPr>
        <w:t xml:space="preserve">s </w:t>
      </w:r>
      <w:r w:rsidR="00313467">
        <w:rPr>
          <w:rStyle w:val="nfasis"/>
          <w:rFonts w:ascii="Arial" w:hAnsi="Arial" w:cs="Arial"/>
          <w:i w:val="0"/>
        </w:rPr>
        <w:t xml:space="preserve">los estándares técnicos de diseño y construcción </w:t>
      </w:r>
      <w:r w:rsidRPr="007D22B2">
        <w:rPr>
          <w:rStyle w:val="nfasis"/>
          <w:rFonts w:ascii="Arial" w:hAnsi="Arial" w:cs="Arial"/>
          <w:i w:val="0"/>
        </w:rPr>
        <w:t xml:space="preserve">que deriven de la Ley General de Urbanismo y Construcciones y de </w:t>
      </w:r>
      <w:r w:rsidR="00BF3A03">
        <w:rPr>
          <w:rStyle w:val="nfasis"/>
          <w:rFonts w:ascii="Arial" w:hAnsi="Arial" w:cs="Arial"/>
          <w:i w:val="0"/>
        </w:rPr>
        <w:t xml:space="preserve">esta </w:t>
      </w:r>
      <w:r w:rsidRPr="007D22B2">
        <w:rPr>
          <w:rStyle w:val="nfasis"/>
          <w:rFonts w:ascii="Arial" w:hAnsi="Arial" w:cs="Arial"/>
          <w:i w:val="0"/>
        </w:rPr>
        <w:t xml:space="preserve">Ordenanza. </w:t>
      </w:r>
    </w:p>
    <w:p w:rsidR="00F650CF" w:rsidRPr="00F650CF" w:rsidRDefault="00F650CF" w:rsidP="009C4B64">
      <w:pPr>
        <w:pStyle w:val="Prrafodelista"/>
        <w:ind w:left="3544"/>
        <w:jc w:val="both"/>
        <w:rPr>
          <w:rStyle w:val="nfasis"/>
          <w:i w:val="0"/>
        </w:rPr>
      </w:pPr>
    </w:p>
    <w:p w:rsidR="00F650CF" w:rsidRPr="007D22B2" w:rsidRDefault="00F650CF" w:rsidP="009C4B64">
      <w:pPr>
        <w:pStyle w:val="Prrafodelista"/>
        <w:ind w:left="3544"/>
        <w:jc w:val="both"/>
        <w:rPr>
          <w:rStyle w:val="nfasis"/>
          <w:rFonts w:ascii="Arial" w:hAnsi="Arial" w:cs="Arial"/>
          <w:i w:val="0"/>
        </w:rPr>
      </w:pPr>
      <w:r w:rsidRPr="00AB6A01">
        <w:rPr>
          <w:rStyle w:val="nfasis"/>
          <w:rFonts w:ascii="Arial" w:hAnsi="Arial" w:cs="Arial"/>
          <w:i w:val="0"/>
        </w:rPr>
        <w:t xml:space="preserve">El Director de Obras Municipales otorgará el permiso </w:t>
      </w:r>
      <w:r w:rsidR="009439CA">
        <w:rPr>
          <w:rStyle w:val="nfasis"/>
          <w:rFonts w:ascii="Arial" w:hAnsi="Arial" w:cs="Arial"/>
          <w:i w:val="0"/>
        </w:rPr>
        <w:t xml:space="preserve">de </w:t>
      </w:r>
      <w:r w:rsidR="001A6402">
        <w:rPr>
          <w:rStyle w:val="nfasis"/>
          <w:rFonts w:ascii="Arial" w:hAnsi="Arial" w:cs="Arial"/>
          <w:i w:val="0"/>
        </w:rPr>
        <w:t>edificación</w:t>
      </w:r>
      <w:r w:rsidRPr="00AB6A01">
        <w:rPr>
          <w:rStyle w:val="nfasis"/>
          <w:rFonts w:ascii="Arial" w:hAnsi="Arial" w:cs="Arial"/>
          <w:i w:val="0"/>
        </w:rPr>
        <w:t>, previo pago de los derechos municipales que correspondan a la actuación requerida, debiendo acompañarse</w:t>
      </w:r>
      <w:r w:rsidR="006F72A4">
        <w:rPr>
          <w:rStyle w:val="nfasis"/>
          <w:rFonts w:ascii="Arial" w:hAnsi="Arial" w:cs="Arial"/>
          <w:i w:val="0"/>
        </w:rPr>
        <w:t xml:space="preserve"> a la presentación</w:t>
      </w:r>
      <w:r w:rsidRPr="00AB6A01">
        <w:rPr>
          <w:rStyle w:val="nfasis"/>
          <w:rFonts w:ascii="Arial" w:hAnsi="Arial" w:cs="Arial"/>
          <w:i w:val="0"/>
        </w:rPr>
        <w:t xml:space="preserve"> </w:t>
      </w:r>
      <w:r w:rsidR="006F72A4">
        <w:rPr>
          <w:rStyle w:val="nfasis"/>
          <w:rFonts w:ascii="Arial" w:hAnsi="Arial" w:cs="Arial"/>
          <w:i w:val="0"/>
        </w:rPr>
        <w:t xml:space="preserve">de la solicitud </w:t>
      </w:r>
      <w:r w:rsidRPr="00AB6A01">
        <w:rPr>
          <w:rStyle w:val="nfasis"/>
          <w:rFonts w:ascii="Arial" w:hAnsi="Arial" w:cs="Arial"/>
          <w:i w:val="0"/>
        </w:rPr>
        <w:t>los siguientes antecedentes:</w:t>
      </w:r>
    </w:p>
    <w:p w:rsidR="00F650CF" w:rsidRPr="00F650CF" w:rsidRDefault="00F650CF" w:rsidP="00F650CF">
      <w:pPr>
        <w:pStyle w:val="Prrafodelista"/>
        <w:ind w:left="2835" w:firstLine="709"/>
        <w:jc w:val="both"/>
        <w:rPr>
          <w:rStyle w:val="nfasis"/>
          <w:i w:val="0"/>
        </w:rPr>
      </w:pPr>
    </w:p>
    <w:p w:rsidR="00F650CF" w:rsidRPr="007D22B2" w:rsidRDefault="00F650CF" w:rsidP="009C4B64">
      <w:pPr>
        <w:pStyle w:val="Prrafodelista"/>
        <w:ind w:left="3969" w:hanging="425"/>
        <w:jc w:val="both"/>
        <w:rPr>
          <w:rStyle w:val="nfasis"/>
          <w:rFonts w:ascii="Arial" w:hAnsi="Arial" w:cs="Arial"/>
          <w:i w:val="0"/>
        </w:rPr>
      </w:pPr>
      <w:r w:rsidRPr="007D22B2">
        <w:rPr>
          <w:rStyle w:val="nfasis"/>
          <w:rFonts w:ascii="Arial" w:hAnsi="Arial" w:cs="Arial"/>
          <w:i w:val="0"/>
        </w:rPr>
        <w:t xml:space="preserve">1. </w:t>
      </w:r>
      <w:r w:rsidR="007D22B2">
        <w:rPr>
          <w:rStyle w:val="nfasis"/>
          <w:rFonts w:ascii="Arial" w:hAnsi="Arial" w:cs="Arial"/>
          <w:i w:val="0"/>
        </w:rPr>
        <w:tab/>
      </w:r>
      <w:r w:rsidRPr="007D22B2">
        <w:rPr>
          <w:rStyle w:val="nfasis"/>
          <w:rFonts w:ascii="Arial" w:hAnsi="Arial" w:cs="Arial"/>
          <w:i w:val="0"/>
        </w:rPr>
        <w:t xml:space="preserve">Solicitud firmada por el propietario y el </w:t>
      </w:r>
      <w:r w:rsidR="002E0DED" w:rsidRPr="007D22B2">
        <w:rPr>
          <w:rStyle w:val="nfasis"/>
          <w:rFonts w:ascii="Arial" w:hAnsi="Arial" w:cs="Arial"/>
          <w:i w:val="0"/>
        </w:rPr>
        <w:t>arquitecto autor</w:t>
      </w:r>
      <w:r w:rsidR="00313467">
        <w:rPr>
          <w:rStyle w:val="nfasis"/>
          <w:rFonts w:ascii="Arial" w:hAnsi="Arial" w:cs="Arial"/>
          <w:i w:val="0"/>
        </w:rPr>
        <w:t xml:space="preserve"> del proyecto</w:t>
      </w:r>
      <w:r w:rsidRPr="007D22B2">
        <w:rPr>
          <w:rStyle w:val="nfasis"/>
          <w:rFonts w:ascii="Arial" w:hAnsi="Arial" w:cs="Arial"/>
          <w:i w:val="0"/>
        </w:rPr>
        <w:t xml:space="preserve">, con declaración simple del propietario de ser titular del dominio del predio, </w:t>
      </w:r>
      <w:r w:rsidR="006F72A4">
        <w:rPr>
          <w:rStyle w:val="nfasis"/>
          <w:rFonts w:ascii="Arial" w:hAnsi="Arial" w:cs="Arial"/>
          <w:i w:val="0"/>
        </w:rPr>
        <w:t xml:space="preserve">utilizando para ello </w:t>
      </w:r>
      <w:r w:rsidRPr="007D22B2">
        <w:rPr>
          <w:rStyle w:val="nfasis"/>
          <w:rFonts w:ascii="Arial" w:hAnsi="Arial" w:cs="Arial"/>
          <w:i w:val="0"/>
        </w:rPr>
        <w:t>el Formulario Único Nacional respectivo.</w:t>
      </w:r>
    </w:p>
    <w:p w:rsidR="00F650CF" w:rsidRPr="007D22B2" w:rsidRDefault="00F650CF" w:rsidP="009C4B64">
      <w:pPr>
        <w:pStyle w:val="Prrafodelista"/>
        <w:ind w:left="3969" w:hanging="425"/>
        <w:jc w:val="both"/>
        <w:rPr>
          <w:rStyle w:val="nfasis"/>
          <w:rFonts w:ascii="Arial" w:hAnsi="Arial" w:cs="Arial"/>
          <w:i w:val="0"/>
        </w:rPr>
      </w:pPr>
    </w:p>
    <w:p w:rsidR="00F650CF" w:rsidRPr="007D22B2" w:rsidRDefault="00F650CF" w:rsidP="009C4B64">
      <w:pPr>
        <w:pStyle w:val="Prrafodelista"/>
        <w:ind w:left="3969" w:hanging="425"/>
        <w:jc w:val="both"/>
        <w:rPr>
          <w:rStyle w:val="nfasis"/>
          <w:rFonts w:ascii="Arial" w:hAnsi="Arial" w:cs="Arial"/>
          <w:i w:val="0"/>
        </w:rPr>
      </w:pPr>
      <w:r w:rsidRPr="007D22B2">
        <w:rPr>
          <w:rStyle w:val="nfasis"/>
          <w:rFonts w:ascii="Arial" w:hAnsi="Arial" w:cs="Arial"/>
          <w:i w:val="0"/>
        </w:rPr>
        <w:t xml:space="preserve">2. </w:t>
      </w:r>
      <w:r w:rsidR="007D22B2">
        <w:rPr>
          <w:rStyle w:val="nfasis"/>
          <w:rFonts w:ascii="Arial" w:hAnsi="Arial" w:cs="Arial"/>
          <w:i w:val="0"/>
        </w:rPr>
        <w:tab/>
      </w:r>
      <w:r w:rsidRPr="007D22B2">
        <w:rPr>
          <w:rStyle w:val="nfasis"/>
          <w:rFonts w:ascii="Arial" w:hAnsi="Arial" w:cs="Arial"/>
          <w:i w:val="0"/>
        </w:rPr>
        <w:t xml:space="preserve">Informe del arquitecto que </w:t>
      </w:r>
      <w:r w:rsidR="00313467">
        <w:rPr>
          <w:rStyle w:val="nfasis"/>
          <w:rFonts w:ascii="Arial" w:hAnsi="Arial" w:cs="Arial"/>
          <w:i w:val="0"/>
        </w:rPr>
        <w:t>señala</w:t>
      </w:r>
      <w:r w:rsidR="00313467" w:rsidRPr="007D22B2">
        <w:rPr>
          <w:rStyle w:val="nfasis"/>
          <w:rFonts w:ascii="Arial" w:hAnsi="Arial" w:cs="Arial"/>
          <w:i w:val="0"/>
        </w:rPr>
        <w:t xml:space="preserve"> </w:t>
      </w:r>
      <w:r w:rsidRPr="007D22B2">
        <w:rPr>
          <w:rStyle w:val="nfasis"/>
          <w:rFonts w:ascii="Arial" w:hAnsi="Arial" w:cs="Arial"/>
          <w:i w:val="0"/>
        </w:rPr>
        <w:t xml:space="preserve">la forma en que la </w:t>
      </w:r>
      <w:r w:rsidR="00242752">
        <w:rPr>
          <w:rStyle w:val="nfasis"/>
          <w:rFonts w:ascii="Arial" w:hAnsi="Arial" w:cs="Arial"/>
          <w:i w:val="0"/>
        </w:rPr>
        <w:t xml:space="preserve">instalación </w:t>
      </w:r>
      <w:r w:rsidR="00242752" w:rsidRPr="007D22B2">
        <w:rPr>
          <w:rStyle w:val="nfasis"/>
          <w:rFonts w:ascii="Arial" w:hAnsi="Arial" w:cs="Arial"/>
          <w:i w:val="0"/>
        </w:rPr>
        <w:t>cumple</w:t>
      </w:r>
      <w:r w:rsidRPr="007D22B2">
        <w:rPr>
          <w:rStyle w:val="nfasis"/>
          <w:rFonts w:ascii="Arial" w:hAnsi="Arial" w:cs="Arial"/>
          <w:i w:val="0"/>
        </w:rPr>
        <w:t xml:space="preserve"> con las normas señaladas en este numeral, según corresponda.</w:t>
      </w:r>
    </w:p>
    <w:p w:rsidR="00F650CF" w:rsidRPr="007D22B2" w:rsidRDefault="00F650CF" w:rsidP="009C4B64">
      <w:pPr>
        <w:pStyle w:val="Prrafodelista"/>
        <w:ind w:left="3969" w:hanging="425"/>
        <w:jc w:val="both"/>
        <w:rPr>
          <w:rStyle w:val="nfasis"/>
          <w:rFonts w:ascii="Arial" w:hAnsi="Arial" w:cs="Arial"/>
          <w:i w:val="0"/>
        </w:rPr>
      </w:pPr>
    </w:p>
    <w:p w:rsidR="00F650CF" w:rsidRPr="007D22B2" w:rsidRDefault="00F650CF" w:rsidP="009C4B64">
      <w:pPr>
        <w:pStyle w:val="Prrafodelista"/>
        <w:ind w:left="3969" w:hanging="425"/>
        <w:jc w:val="both"/>
        <w:rPr>
          <w:rStyle w:val="nfasis"/>
          <w:rFonts w:ascii="Arial" w:hAnsi="Arial" w:cs="Arial"/>
          <w:i w:val="0"/>
        </w:rPr>
      </w:pPr>
      <w:r w:rsidRPr="007D22B2">
        <w:rPr>
          <w:rStyle w:val="nfasis"/>
          <w:rFonts w:ascii="Arial" w:hAnsi="Arial" w:cs="Arial"/>
          <w:i w:val="0"/>
        </w:rPr>
        <w:t xml:space="preserve">3. </w:t>
      </w:r>
      <w:r w:rsidR="007D22B2">
        <w:rPr>
          <w:rStyle w:val="nfasis"/>
          <w:rFonts w:ascii="Arial" w:hAnsi="Arial" w:cs="Arial"/>
          <w:i w:val="0"/>
        </w:rPr>
        <w:tab/>
      </w:r>
      <w:r w:rsidRPr="007D22B2">
        <w:rPr>
          <w:rStyle w:val="nfasis"/>
          <w:rFonts w:ascii="Arial" w:hAnsi="Arial" w:cs="Arial"/>
          <w:i w:val="0"/>
        </w:rPr>
        <w:t>Proyecto de cálculo estructural cuando corresponda, de acuerdo al artículo 5.1.7. de la presente Ordenanza.</w:t>
      </w:r>
    </w:p>
    <w:p w:rsidR="00F650CF" w:rsidRPr="007D22B2" w:rsidRDefault="00F650CF" w:rsidP="009C4B64">
      <w:pPr>
        <w:pStyle w:val="Prrafodelista"/>
        <w:ind w:left="3969" w:hanging="425"/>
        <w:jc w:val="both"/>
        <w:rPr>
          <w:rStyle w:val="nfasis"/>
          <w:rFonts w:ascii="Arial" w:hAnsi="Arial" w:cs="Arial"/>
          <w:i w:val="0"/>
        </w:rPr>
      </w:pPr>
    </w:p>
    <w:p w:rsidR="00F650CF" w:rsidRPr="007D22B2" w:rsidRDefault="00F650CF" w:rsidP="009C4B64">
      <w:pPr>
        <w:pStyle w:val="Prrafodelista"/>
        <w:ind w:left="3969" w:hanging="425"/>
        <w:jc w:val="both"/>
        <w:rPr>
          <w:rStyle w:val="nfasis"/>
          <w:rFonts w:ascii="Arial" w:hAnsi="Arial" w:cs="Arial"/>
          <w:i w:val="0"/>
        </w:rPr>
      </w:pPr>
      <w:r w:rsidRPr="007D22B2">
        <w:rPr>
          <w:rStyle w:val="nfasis"/>
          <w:rFonts w:ascii="Arial" w:hAnsi="Arial" w:cs="Arial"/>
          <w:i w:val="0"/>
        </w:rPr>
        <w:t xml:space="preserve">4. </w:t>
      </w:r>
      <w:r w:rsidR="007D22B2">
        <w:rPr>
          <w:rStyle w:val="nfasis"/>
          <w:rFonts w:ascii="Arial" w:hAnsi="Arial" w:cs="Arial"/>
          <w:i w:val="0"/>
        </w:rPr>
        <w:tab/>
      </w:r>
      <w:r w:rsidRPr="007D22B2">
        <w:rPr>
          <w:rStyle w:val="nfasis"/>
          <w:rFonts w:ascii="Arial" w:hAnsi="Arial" w:cs="Arial"/>
          <w:i w:val="0"/>
        </w:rPr>
        <w:t>Informe favorable del Revisor de Proyecto de Cálculo Estructural, cuando corresponda su contratación de acuerdo al artículo 5.1.25. de esta Ordenanza.</w:t>
      </w:r>
    </w:p>
    <w:p w:rsidR="00F650CF" w:rsidRPr="007D22B2" w:rsidRDefault="00F650CF" w:rsidP="009C4B64">
      <w:pPr>
        <w:pStyle w:val="Prrafodelista"/>
        <w:ind w:left="3969" w:hanging="425"/>
        <w:jc w:val="both"/>
        <w:rPr>
          <w:rStyle w:val="nfasis"/>
          <w:rFonts w:ascii="Arial" w:hAnsi="Arial" w:cs="Arial"/>
          <w:i w:val="0"/>
        </w:rPr>
      </w:pPr>
    </w:p>
    <w:p w:rsidR="00F650CF" w:rsidRPr="007D22B2" w:rsidRDefault="00F650CF" w:rsidP="009C4B64">
      <w:pPr>
        <w:pStyle w:val="Prrafodelista"/>
        <w:ind w:left="3969" w:hanging="425"/>
        <w:jc w:val="both"/>
        <w:rPr>
          <w:rStyle w:val="nfasis"/>
          <w:rFonts w:ascii="Arial" w:hAnsi="Arial" w:cs="Arial"/>
          <w:i w:val="0"/>
        </w:rPr>
      </w:pPr>
      <w:r w:rsidRPr="007D22B2">
        <w:rPr>
          <w:rStyle w:val="nfasis"/>
          <w:rFonts w:ascii="Arial" w:hAnsi="Arial" w:cs="Arial"/>
          <w:i w:val="0"/>
        </w:rPr>
        <w:t xml:space="preserve">5. </w:t>
      </w:r>
      <w:r w:rsidR="007D22B2">
        <w:rPr>
          <w:rStyle w:val="nfasis"/>
          <w:rFonts w:ascii="Arial" w:hAnsi="Arial" w:cs="Arial"/>
          <w:i w:val="0"/>
        </w:rPr>
        <w:tab/>
      </w:r>
      <w:r w:rsidRPr="007D22B2">
        <w:rPr>
          <w:rStyle w:val="nfasis"/>
          <w:rFonts w:ascii="Arial" w:hAnsi="Arial" w:cs="Arial"/>
          <w:i w:val="0"/>
        </w:rPr>
        <w:t xml:space="preserve">Croquis de emplazamiento, a </w:t>
      </w:r>
      <w:r w:rsidR="00313467">
        <w:rPr>
          <w:rStyle w:val="nfasis"/>
          <w:rFonts w:ascii="Arial" w:hAnsi="Arial" w:cs="Arial"/>
          <w:i w:val="0"/>
        </w:rPr>
        <w:t xml:space="preserve">una </w:t>
      </w:r>
      <w:r w:rsidRPr="007D22B2">
        <w:rPr>
          <w:rStyle w:val="nfasis"/>
          <w:rFonts w:ascii="Arial" w:hAnsi="Arial" w:cs="Arial"/>
          <w:i w:val="0"/>
        </w:rPr>
        <w:t>escala</w:t>
      </w:r>
      <w:r w:rsidR="00313467">
        <w:rPr>
          <w:rStyle w:val="nfasis"/>
          <w:rFonts w:ascii="Arial" w:hAnsi="Arial" w:cs="Arial"/>
          <w:i w:val="0"/>
        </w:rPr>
        <w:t xml:space="preserve"> adecuada</w:t>
      </w:r>
      <w:r w:rsidR="00EA765D">
        <w:rPr>
          <w:rStyle w:val="nfasis"/>
          <w:rFonts w:ascii="Arial" w:hAnsi="Arial" w:cs="Arial"/>
          <w:i w:val="0"/>
        </w:rPr>
        <w:t>,</w:t>
      </w:r>
      <w:r w:rsidR="00313467">
        <w:rPr>
          <w:rStyle w:val="nfasis"/>
          <w:rFonts w:ascii="Arial" w:hAnsi="Arial" w:cs="Arial"/>
          <w:i w:val="0"/>
        </w:rPr>
        <w:t xml:space="preserve"> que permita </w:t>
      </w:r>
      <w:r w:rsidR="00313467" w:rsidRPr="007D22B2">
        <w:rPr>
          <w:rStyle w:val="nfasis"/>
          <w:rFonts w:ascii="Arial" w:hAnsi="Arial" w:cs="Arial"/>
          <w:i w:val="0"/>
        </w:rPr>
        <w:t>grafi</w:t>
      </w:r>
      <w:r w:rsidR="00313467">
        <w:rPr>
          <w:rStyle w:val="nfasis"/>
          <w:rFonts w:ascii="Arial" w:hAnsi="Arial" w:cs="Arial"/>
          <w:i w:val="0"/>
        </w:rPr>
        <w:t>car</w:t>
      </w:r>
      <w:r w:rsidR="00313467" w:rsidRPr="007D22B2">
        <w:rPr>
          <w:rStyle w:val="nfasis"/>
          <w:rFonts w:ascii="Arial" w:hAnsi="Arial" w:cs="Arial"/>
          <w:i w:val="0"/>
        </w:rPr>
        <w:t xml:space="preserve"> </w:t>
      </w:r>
      <w:r w:rsidR="00313467">
        <w:rPr>
          <w:rStyle w:val="nfasis"/>
          <w:rFonts w:ascii="Arial" w:hAnsi="Arial" w:cs="Arial"/>
          <w:i w:val="0"/>
        </w:rPr>
        <w:t xml:space="preserve">todas </w:t>
      </w:r>
      <w:r w:rsidRPr="007D22B2">
        <w:rPr>
          <w:rStyle w:val="nfasis"/>
          <w:rFonts w:ascii="Arial" w:hAnsi="Arial" w:cs="Arial"/>
          <w:i w:val="0"/>
        </w:rPr>
        <w:t xml:space="preserve">las </w:t>
      </w:r>
      <w:r w:rsidR="00313467">
        <w:rPr>
          <w:rStyle w:val="nfasis"/>
          <w:rFonts w:ascii="Arial" w:hAnsi="Arial" w:cs="Arial"/>
          <w:i w:val="0"/>
        </w:rPr>
        <w:t xml:space="preserve">superficies destinadas al manejo de residuos </w:t>
      </w:r>
      <w:r w:rsidR="000A2C6E">
        <w:rPr>
          <w:rStyle w:val="nfasis"/>
          <w:rFonts w:ascii="Arial" w:hAnsi="Arial" w:cs="Arial"/>
          <w:i w:val="0"/>
        </w:rPr>
        <w:t xml:space="preserve">de productos </w:t>
      </w:r>
      <w:r w:rsidR="00313467">
        <w:rPr>
          <w:rStyle w:val="nfasis"/>
          <w:rFonts w:ascii="Arial" w:hAnsi="Arial" w:cs="Arial"/>
          <w:i w:val="0"/>
        </w:rPr>
        <w:t>prioritarios, las instalaciones y edificaciones. Asimismo, se deberá graficar las vías de evacuación determinadas para la instalación.</w:t>
      </w:r>
    </w:p>
    <w:p w:rsidR="00F650CF" w:rsidRPr="007D22B2" w:rsidRDefault="00F650CF" w:rsidP="009C4B64">
      <w:pPr>
        <w:pStyle w:val="Prrafodelista"/>
        <w:ind w:left="3969" w:hanging="425"/>
        <w:jc w:val="both"/>
        <w:rPr>
          <w:rStyle w:val="nfasis"/>
          <w:rFonts w:ascii="Arial" w:hAnsi="Arial" w:cs="Arial"/>
          <w:i w:val="0"/>
        </w:rPr>
      </w:pPr>
    </w:p>
    <w:p w:rsidR="00F650CF" w:rsidRPr="007D22B2" w:rsidRDefault="00F650CF" w:rsidP="009C4B64">
      <w:pPr>
        <w:pStyle w:val="Prrafodelista"/>
        <w:ind w:left="3969" w:hanging="425"/>
        <w:jc w:val="both"/>
        <w:rPr>
          <w:rStyle w:val="nfasis"/>
          <w:rFonts w:ascii="Arial" w:hAnsi="Arial" w:cs="Arial"/>
          <w:i w:val="0"/>
        </w:rPr>
      </w:pPr>
      <w:r w:rsidRPr="00313467">
        <w:rPr>
          <w:rStyle w:val="nfasis"/>
          <w:rFonts w:ascii="Arial" w:hAnsi="Arial" w:cs="Arial"/>
          <w:i w:val="0"/>
        </w:rPr>
        <w:t xml:space="preserve">6. </w:t>
      </w:r>
      <w:r w:rsidR="00540575" w:rsidRPr="00313467">
        <w:rPr>
          <w:rStyle w:val="nfasis"/>
          <w:rFonts w:ascii="Arial" w:hAnsi="Arial" w:cs="Arial"/>
          <w:i w:val="0"/>
        </w:rPr>
        <w:tab/>
      </w:r>
      <w:r w:rsidRPr="00313467">
        <w:rPr>
          <w:rStyle w:val="nfasis"/>
          <w:rFonts w:ascii="Arial" w:hAnsi="Arial" w:cs="Arial"/>
          <w:i w:val="0"/>
        </w:rPr>
        <w:t>Plano</w:t>
      </w:r>
      <w:r w:rsidR="00CD5D79" w:rsidRPr="00313467">
        <w:rPr>
          <w:rStyle w:val="nfasis"/>
          <w:rFonts w:ascii="Arial" w:hAnsi="Arial" w:cs="Arial"/>
          <w:i w:val="0"/>
        </w:rPr>
        <w:t>s</w:t>
      </w:r>
      <w:r w:rsidRPr="00313467">
        <w:rPr>
          <w:rStyle w:val="nfasis"/>
          <w:rFonts w:ascii="Arial" w:hAnsi="Arial" w:cs="Arial"/>
          <w:i w:val="0"/>
        </w:rPr>
        <w:t xml:space="preserve"> </w:t>
      </w:r>
      <w:r w:rsidR="006F72A4" w:rsidRPr="00313467">
        <w:rPr>
          <w:rStyle w:val="nfasis"/>
          <w:rFonts w:ascii="Arial" w:hAnsi="Arial" w:cs="Arial"/>
          <w:i w:val="0"/>
        </w:rPr>
        <w:t>de</w:t>
      </w:r>
      <w:r w:rsidR="006F72A4">
        <w:rPr>
          <w:rStyle w:val="nfasis"/>
          <w:rFonts w:ascii="Arial" w:hAnsi="Arial" w:cs="Arial"/>
          <w:i w:val="0"/>
        </w:rPr>
        <w:t xml:space="preserve"> arquitectura </w:t>
      </w:r>
      <w:r w:rsidRPr="007D22B2">
        <w:rPr>
          <w:rStyle w:val="nfasis"/>
          <w:rFonts w:ascii="Arial" w:hAnsi="Arial" w:cs="Arial"/>
          <w:i w:val="0"/>
        </w:rPr>
        <w:t xml:space="preserve">a escala 1:50, en que se grafique </w:t>
      </w:r>
      <w:r w:rsidR="00313467">
        <w:rPr>
          <w:rStyle w:val="nfasis"/>
          <w:rFonts w:ascii="Arial" w:hAnsi="Arial" w:cs="Arial"/>
          <w:i w:val="0"/>
        </w:rPr>
        <w:t xml:space="preserve">la </w:t>
      </w:r>
      <w:r w:rsidRPr="007D22B2">
        <w:rPr>
          <w:rStyle w:val="nfasis"/>
          <w:rFonts w:ascii="Arial" w:hAnsi="Arial" w:cs="Arial"/>
          <w:i w:val="0"/>
        </w:rPr>
        <w:t xml:space="preserve">planta general y elevaciones con las cotas mínimas indispensables, que permitan definir los aspectos formales, dimensionales y funcionales de la obra con </w:t>
      </w:r>
      <w:r w:rsidR="006F72A4">
        <w:rPr>
          <w:rStyle w:val="nfasis"/>
          <w:rFonts w:ascii="Arial" w:hAnsi="Arial" w:cs="Arial"/>
          <w:i w:val="0"/>
        </w:rPr>
        <w:t>singularización</w:t>
      </w:r>
      <w:r w:rsidRPr="007D22B2">
        <w:rPr>
          <w:rStyle w:val="nfasis"/>
          <w:rFonts w:ascii="Arial" w:hAnsi="Arial" w:cs="Arial"/>
          <w:i w:val="0"/>
        </w:rPr>
        <w:t xml:space="preserve"> de los recintos y cuadro de superficies</w:t>
      </w:r>
      <w:r w:rsidR="00CD5D79">
        <w:rPr>
          <w:rStyle w:val="nfasis"/>
          <w:rFonts w:ascii="Arial" w:hAnsi="Arial" w:cs="Arial"/>
          <w:i w:val="0"/>
        </w:rPr>
        <w:t>, firmados por el arquitecto</w:t>
      </w:r>
      <w:r w:rsidRPr="007D22B2">
        <w:rPr>
          <w:rStyle w:val="nfasis"/>
          <w:rFonts w:ascii="Arial" w:hAnsi="Arial" w:cs="Arial"/>
          <w:i w:val="0"/>
        </w:rPr>
        <w:t>. El cálculo de superficies se</w:t>
      </w:r>
      <w:r w:rsidR="00EA765D">
        <w:rPr>
          <w:rStyle w:val="nfasis"/>
          <w:rFonts w:ascii="Arial" w:hAnsi="Arial" w:cs="Arial"/>
          <w:i w:val="0"/>
        </w:rPr>
        <w:t xml:space="preserve"> </w:t>
      </w:r>
      <w:r w:rsidR="00CD5D79">
        <w:rPr>
          <w:rStyle w:val="nfasis"/>
          <w:rFonts w:ascii="Arial" w:hAnsi="Arial" w:cs="Arial"/>
          <w:i w:val="0"/>
        </w:rPr>
        <w:t>ha</w:t>
      </w:r>
      <w:r w:rsidRPr="007D22B2">
        <w:rPr>
          <w:rStyle w:val="nfasis"/>
          <w:rFonts w:ascii="Arial" w:hAnsi="Arial" w:cs="Arial"/>
          <w:i w:val="0"/>
        </w:rPr>
        <w:t>rá según lo señalado en el artículo 5.1.11. de esta Ordenanza</w:t>
      </w:r>
      <w:r w:rsidR="00DA1034">
        <w:rPr>
          <w:rStyle w:val="nfasis"/>
          <w:rFonts w:ascii="Arial" w:hAnsi="Arial" w:cs="Arial"/>
          <w:i w:val="0"/>
        </w:rPr>
        <w:t>.</w:t>
      </w:r>
    </w:p>
    <w:p w:rsidR="00F650CF" w:rsidRPr="007937A3" w:rsidRDefault="00F650CF" w:rsidP="00EA765D">
      <w:pPr>
        <w:jc w:val="both"/>
        <w:rPr>
          <w:rStyle w:val="nfasis"/>
          <w:rFonts w:ascii="Arial" w:hAnsi="Arial" w:cs="Arial"/>
          <w:i w:val="0"/>
        </w:rPr>
      </w:pPr>
    </w:p>
    <w:p w:rsidR="00F650CF" w:rsidRPr="007D22B2" w:rsidRDefault="00F650CF" w:rsidP="009C4B64">
      <w:pPr>
        <w:pStyle w:val="Prrafodelista"/>
        <w:ind w:left="3969" w:hanging="425"/>
        <w:jc w:val="both"/>
        <w:rPr>
          <w:rStyle w:val="nfasis"/>
          <w:rFonts w:ascii="Arial" w:hAnsi="Arial" w:cs="Arial"/>
          <w:i w:val="0"/>
        </w:rPr>
      </w:pPr>
      <w:r w:rsidRPr="007D22B2">
        <w:rPr>
          <w:rStyle w:val="nfasis"/>
          <w:rFonts w:ascii="Arial" w:hAnsi="Arial" w:cs="Arial"/>
          <w:i w:val="0"/>
        </w:rPr>
        <w:t xml:space="preserve">7. </w:t>
      </w:r>
      <w:r w:rsidR="00540575">
        <w:rPr>
          <w:rStyle w:val="nfasis"/>
          <w:rFonts w:ascii="Arial" w:hAnsi="Arial" w:cs="Arial"/>
          <w:i w:val="0"/>
        </w:rPr>
        <w:tab/>
      </w:r>
      <w:r w:rsidRPr="007D22B2">
        <w:rPr>
          <w:rStyle w:val="nfasis"/>
          <w:rFonts w:ascii="Arial" w:hAnsi="Arial" w:cs="Arial"/>
          <w:i w:val="0"/>
        </w:rPr>
        <w:t>Especificaciones técnicas resumidas, señalando las partidas más relevantes de la obra.</w:t>
      </w:r>
    </w:p>
    <w:p w:rsidR="00F650CF" w:rsidRPr="007D22B2" w:rsidRDefault="00F650CF" w:rsidP="009C4B64">
      <w:pPr>
        <w:pStyle w:val="Prrafodelista"/>
        <w:ind w:left="3969" w:hanging="425"/>
        <w:jc w:val="both"/>
        <w:rPr>
          <w:rStyle w:val="nfasis"/>
          <w:rFonts w:ascii="Arial" w:hAnsi="Arial" w:cs="Arial"/>
          <w:i w:val="0"/>
        </w:rPr>
      </w:pPr>
    </w:p>
    <w:p w:rsidR="00F650CF" w:rsidRPr="007D22B2" w:rsidRDefault="00F650CF" w:rsidP="009C4B64">
      <w:pPr>
        <w:pStyle w:val="Prrafodelista"/>
        <w:ind w:left="3969" w:hanging="425"/>
        <w:jc w:val="both"/>
        <w:rPr>
          <w:rStyle w:val="nfasis"/>
          <w:rFonts w:ascii="Arial" w:hAnsi="Arial" w:cs="Arial"/>
          <w:i w:val="0"/>
        </w:rPr>
      </w:pPr>
      <w:r w:rsidRPr="007D22B2">
        <w:rPr>
          <w:rStyle w:val="nfasis"/>
          <w:rFonts w:ascii="Arial" w:hAnsi="Arial" w:cs="Arial"/>
          <w:i w:val="0"/>
        </w:rPr>
        <w:t xml:space="preserve">8. </w:t>
      </w:r>
      <w:r w:rsidR="00540575">
        <w:rPr>
          <w:rStyle w:val="nfasis"/>
          <w:rFonts w:ascii="Arial" w:hAnsi="Arial" w:cs="Arial"/>
          <w:i w:val="0"/>
        </w:rPr>
        <w:tab/>
      </w:r>
      <w:r w:rsidR="006065F3" w:rsidRPr="006065F3">
        <w:rPr>
          <w:rStyle w:val="nfasis"/>
          <w:rFonts w:ascii="Arial" w:hAnsi="Arial" w:cs="Arial"/>
          <w:i w:val="0"/>
        </w:rPr>
        <w:t xml:space="preserve">Listado de los residuos de los productos prioritarios que </w:t>
      </w:r>
      <w:r w:rsidR="007937A3">
        <w:rPr>
          <w:rStyle w:val="nfasis"/>
          <w:rFonts w:ascii="Arial" w:hAnsi="Arial" w:cs="Arial"/>
          <w:i w:val="0"/>
        </w:rPr>
        <w:t xml:space="preserve">se </w:t>
      </w:r>
      <w:r w:rsidR="006065F3" w:rsidRPr="006065F3">
        <w:rPr>
          <w:rStyle w:val="nfasis"/>
          <w:rFonts w:ascii="Arial" w:hAnsi="Arial" w:cs="Arial"/>
          <w:i w:val="0"/>
        </w:rPr>
        <w:t>manejará</w:t>
      </w:r>
      <w:r w:rsidR="007937A3">
        <w:rPr>
          <w:rStyle w:val="nfasis"/>
          <w:rFonts w:ascii="Arial" w:hAnsi="Arial" w:cs="Arial"/>
          <w:i w:val="0"/>
        </w:rPr>
        <w:t>n en</w:t>
      </w:r>
      <w:r w:rsidR="006065F3" w:rsidRPr="006065F3">
        <w:rPr>
          <w:rStyle w:val="nfasis"/>
          <w:rFonts w:ascii="Arial" w:hAnsi="Arial" w:cs="Arial"/>
          <w:i w:val="0"/>
        </w:rPr>
        <w:t xml:space="preserve"> la instalación de recepción y almacenamiento y </w:t>
      </w:r>
      <w:r w:rsidR="00EA765D">
        <w:rPr>
          <w:rStyle w:val="nfasis"/>
          <w:rFonts w:ascii="Arial" w:hAnsi="Arial" w:cs="Arial"/>
          <w:i w:val="0"/>
        </w:rPr>
        <w:t xml:space="preserve">las </w:t>
      </w:r>
      <w:r w:rsidR="006065F3" w:rsidRPr="006065F3">
        <w:rPr>
          <w:rStyle w:val="nfasis"/>
          <w:rFonts w:ascii="Arial" w:hAnsi="Arial" w:cs="Arial"/>
          <w:i w:val="0"/>
        </w:rPr>
        <w:t xml:space="preserve">operaciones de manejo que </w:t>
      </w:r>
      <w:r w:rsidR="007937A3">
        <w:rPr>
          <w:rStyle w:val="nfasis"/>
          <w:rFonts w:ascii="Arial" w:hAnsi="Arial" w:cs="Arial"/>
          <w:i w:val="0"/>
        </w:rPr>
        <w:t>se</w:t>
      </w:r>
      <w:r w:rsidR="00040816">
        <w:rPr>
          <w:rStyle w:val="nfasis"/>
          <w:rFonts w:ascii="Arial" w:hAnsi="Arial" w:cs="Arial"/>
          <w:i w:val="0"/>
        </w:rPr>
        <w:t>rán</w:t>
      </w:r>
      <w:r w:rsidR="007937A3">
        <w:rPr>
          <w:rStyle w:val="nfasis"/>
          <w:rFonts w:ascii="Arial" w:hAnsi="Arial" w:cs="Arial"/>
          <w:i w:val="0"/>
        </w:rPr>
        <w:t xml:space="preserve"> </w:t>
      </w:r>
      <w:r w:rsidR="006065F3" w:rsidRPr="006065F3">
        <w:rPr>
          <w:rStyle w:val="nfasis"/>
          <w:rFonts w:ascii="Arial" w:hAnsi="Arial" w:cs="Arial"/>
          <w:i w:val="0"/>
        </w:rPr>
        <w:t>realiza</w:t>
      </w:r>
      <w:r w:rsidR="00040816">
        <w:rPr>
          <w:rStyle w:val="nfasis"/>
          <w:rFonts w:ascii="Arial" w:hAnsi="Arial" w:cs="Arial"/>
          <w:i w:val="0"/>
        </w:rPr>
        <w:t>das</w:t>
      </w:r>
      <w:r w:rsidR="006065F3" w:rsidRPr="006065F3">
        <w:rPr>
          <w:rStyle w:val="nfasis"/>
          <w:rFonts w:ascii="Arial" w:hAnsi="Arial" w:cs="Arial"/>
          <w:i w:val="0"/>
        </w:rPr>
        <w:t>.</w:t>
      </w:r>
    </w:p>
    <w:p w:rsidR="00F650CF" w:rsidRPr="00F650CF" w:rsidRDefault="00F650CF" w:rsidP="00F650CF">
      <w:pPr>
        <w:pStyle w:val="Prrafodelista"/>
        <w:ind w:left="2835" w:firstLine="709"/>
        <w:jc w:val="both"/>
        <w:rPr>
          <w:rStyle w:val="nfasis"/>
          <w:i w:val="0"/>
        </w:rPr>
      </w:pPr>
    </w:p>
    <w:p w:rsidR="00F650CF" w:rsidRPr="00540575" w:rsidRDefault="007937A3" w:rsidP="009C4B64">
      <w:pPr>
        <w:pStyle w:val="Prrafodelista"/>
        <w:ind w:left="3544"/>
        <w:jc w:val="both"/>
        <w:rPr>
          <w:rStyle w:val="nfasis"/>
          <w:rFonts w:ascii="Arial" w:hAnsi="Arial" w:cs="Arial"/>
          <w:i w:val="0"/>
        </w:rPr>
      </w:pPr>
      <w:r>
        <w:rPr>
          <w:rStyle w:val="nfasis"/>
          <w:rFonts w:ascii="Arial" w:hAnsi="Arial" w:cs="Arial"/>
          <w:i w:val="0"/>
        </w:rPr>
        <w:t>En</w:t>
      </w:r>
      <w:r w:rsidRPr="00540575">
        <w:rPr>
          <w:rStyle w:val="nfasis"/>
          <w:rFonts w:ascii="Arial" w:hAnsi="Arial" w:cs="Arial"/>
          <w:i w:val="0"/>
        </w:rPr>
        <w:t xml:space="preserve"> </w:t>
      </w:r>
      <w:r w:rsidR="00F650CF" w:rsidRPr="00540575">
        <w:rPr>
          <w:rStyle w:val="nfasis"/>
          <w:rFonts w:ascii="Arial" w:hAnsi="Arial" w:cs="Arial"/>
          <w:i w:val="0"/>
        </w:rPr>
        <w:t xml:space="preserve">los casos que </w:t>
      </w:r>
      <w:r w:rsidR="00670096">
        <w:rPr>
          <w:rStyle w:val="nfasis"/>
          <w:rFonts w:ascii="Arial" w:hAnsi="Arial" w:cs="Arial"/>
          <w:i w:val="0"/>
        </w:rPr>
        <w:t>la instalación</w:t>
      </w:r>
      <w:r w:rsidR="00670096" w:rsidRPr="003E2CB5">
        <w:rPr>
          <w:rStyle w:val="nfasis"/>
          <w:rFonts w:ascii="Arial" w:hAnsi="Arial" w:cs="Arial"/>
          <w:i w:val="0"/>
        </w:rPr>
        <w:t xml:space="preserve"> </w:t>
      </w:r>
      <w:r>
        <w:rPr>
          <w:rStyle w:val="nfasis"/>
          <w:rFonts w:ascii="Arial" w:hAnsi="Arial" w:cs="Arial"/>
          <w:i w:val="0"/>
        </w:rPr>
        <w:t xml:space="preserve">de recepción y almacenamiento de residuos de productos </w:t>
      </w:r>
      <w:r w:rsidR="00670096" w:rsidRPr="003E2CB5">
        <w:rPr>
          <w:rStyle w:val="nfasis"/>
          <w:rFonts w:ascii="Arial" w:hAnsi="Arial" w:cs="Arial"/>
          <w:i w:val="0"/>
        </w:rPr>
        <w:t xml:space="preserve">se </w:t>
      </w:r>
      <w:r w:rsidR="00670096">
        <w:rPr>
          <w:rStyle w:val="nfasis"/>
          <w:rFonts w:ascii="Arial" w:hAnsi="Arial" w:cs="Arial"/>
          <w:i w:val="0"/>
        </w:rPr>
        <w:t>construya</w:t>
      </w:r>
      <w:r w:rsidR="00670096" w:rsidRPr="003E2CB5">
        <w:rPr>
          <w:rStyle w:val="nfasis"/>
          <w:rFonts w:ascii="Arial" w:hAnsi="Arial" w:cs="Arial"/>
          <w:i w:val="0"/>
        </w:rPr>
        <w:t xml:space="preserve"> </w:t>
      </w:r>
      <w:r w:rsidR="00F650CF" w:rsidRPr="00540575">
        <w:rPr>
          <w:rStyle w:val="nfasis"/>
          <w:rFonts w:ascii="Arial" w:hAnsi="Arial" w:cs="Arial"/>
          <w:i w:val="0"/>
        </w:rPr>
        <w:t xml:space="preserve">en forma complementaria a una edificación existente, deberá además </w:t>
      </w:r>
      <w:r>
        <w:rPr>
          <w:rStyle w:val="nfasis"/>
          <w:rFonts w:ascii="Arial" w:hAnsi="Arial" w:cs="Arial"/>
          <w:i w:val="0"/>
        </w:rPr>
        <w:t>individualizar el</w:t>
      </w:r>
      <w:r w:rsidR="00F650CF" w:rsidRPr="00540575">
        <w:rPr>
          <w:rStyle w:val="nfasis"/>
          <w:rFonts w:ascii="Arial" w:hAnsi="Arial" w:cs="Arial"/>
          <w:i w:val="0"/>
        </w:rPr>
        <w:t xml:space="preserve"> permiso de edificación y </w:t>
      </w:r>
      <w:r>
        <w:rPr>
          <w:rStyle w:val="nfasis"/>
          <w:rFonts w:ascii="Arial" w:hAnsi="Arial" w:cs="Arial"/>
          <w:i w:val="0"/>
        </w:rPr>
        <w:t>la</w:t>
      </w:r>
      <w:r w:rsidR="00F650CF" w:rsidRPr="00540575">
        <w:rPr>
          <w:rStyle w:val="nfasis"/>
          <w:rFonts w:ascii="Arial" w:hAnsi="Arial" w:cs="Arial"/>
          <w:i w:val="0"/>
        </w:rPr>
        <w:t xml:space="preserve"> recepción</w:t>
      </w:r>
      <w:r>
        <w:rPr>
          <w:rStyle w:val="nfasis"/>
          <w:rFonts w:ascii="Arial" w:hAnsi="Arial" w:cs="Arial"/>
          <w:i w:val="0"/>
        </w:rPr>
        <w:t xml:space="preserve"> de esa edificación</w:t>
      </w:r>
      <w:r w:rsidR="00F650CF" w:rsidRPr="00540575">
        <w:rPr>
          <w:rStyle w:val="nfasis"/>
          <w:rFonts w:ascii="Arial" w:hAnsi="Arial" w:cs="Arial"/>
          <w:i w:val="0"/>
        </w:rPr>
        <w:t>.</w:t>
      </w:r>
    </w:p>
    <w:p w:rsidR="00F650CF" w:rsidRPr="00540575" w:rsidRDefault="00F650CF" w:rsidP="009C4B64">
      <w:pPr>
        <w:pStyle w:val="Prrafodelista"/>
        <w:ind w:left="3544"/>
        <w:jc w:val="both"/>
        <w:rPr>
          <w:rStyle w:val="nfasis"/>
          <w:rFonts w:ascii="Arial" w:hAnsi="Arial" w:cs="Arial"/>
          <w:i w:val="0"/>
        </w:rPr>
      </w:pPr>
    </w:p>
    <w:p w:rsidR="00F650CF" w:rsidRPr="00540575" w:rsidRDefault="00F650CF" w:rsidP="009C4B64">
      <w:pPr>
        <w:pStyle w:val="Prrafodelista"/>
        <w:ind w:left="3544"/>
        <w:jc w:val="both"/>
        <w:rPr>
          <w:rStyle w:val="nfasis"/>
          <w:rFonts w:ascii="Arial" w:hAnsi="Arial" w:cs="Arial"/>
          <w:i w:val="0"/>
        </w:rPr>
      </w:pPr>
      <w:r w:rsidRPr="00540575">
        <w:rPr>
          <w:rStyle w:val="nfasis"/>
          <w:rFonts w:ascii="Arial" w:hAnsi="Arial" w:cs="Arial"/>
          <w:i w:val="0"/>
        </w:rPr>
        <w:lastRenderedPageBreak/>
        <w:t>La</w:t>
      </w:r>
      <w:r w:rsidR="00540575">
        <w:rPr>
          <w:rStyle w:val="nfasis"/>
          <w:rFonts w:ascii="Arial" w:hAnsi="Arial" w:cs="Arial"/>
          <w:i w:val="0"/>
        </w:rPr>
        <w:t xml:space="preserve"> Dirección de Obras Municipales </w:t>
      </w:r>
      <w:r w:rsidRPr="00540575">
        <w:rPr>
          <w:rStyle w:val="nfasis"/>
          <w:rFonts w:ascii="Arial" w:hAnsi="Arial" w:cs="Arial"/>
          <w:i w:val="0"/>
        </w:rPr>
        <w:t>deberá pronunciarse sobre los permisos de este tipo, dentro del plazo de 15 días. En el caso de existir observaciones, se estará al procedimiento indicado en el artículo 1.4.9. de esta Ordenanza.</w:t>
      </w:r>
    </w:p>
    <w:p w:rsidR="00F650CF" w:rsidRPr="00F650CF" w:rsidRDefault="00F650CF" w:rsidP="009C4B64">
      <w:pPr>
        <w:pStyle w:val="Prrafodelista"/>
        <w:ind w:left="3544"/>
        <w:jc w:val="both"/>
        <w:rPr>
          <w:rStyle w:val="nfasis"/>
          <w:i w:val="0"/>
        </w:rPr>
      </w:pPr>
    </w:p>
    <w:p w:rsidR="00F650CF" w:rsidRPr="00275868" w:rsidRDefault="00F650CF" w:rsidP="009C4B64">
      <w:pPr>
        <w:pStyle w:val="Prrafodelista"/>
        <w:ind w:left="3544"/>
        <w:jc w:val="both"/>
        <w:rPr>
          <w:rStyle w:val="nfasis"/>
          <w:rFonts w:ascii="Arial" w:hAnsi="Arial" w:cs="Arial"/>
          <w:i w:val="0"/>
        </w:rPr>
      </w:pPr>
      <w:r w:rsidRPr="00275868">
        <w:rPr>
          <w:rStyle w:val="nfasis"/>
          <w:rFonts w:ascii="Arial" w:hAnsi="Arial" w:cs="Arial"/>
          <w:i w:val="0"/>
        </w:rPr>
        <w:t xml:space="preserve">Los derechos municipales corresponden a los contemplados en el número 2 del artículo 130 de la Ley General de Urbanismo y Construcciones, y se calcularán conforme a la tabla de costos unitarios por metro cuadrado a que </w:t>
      </w:r>
      <w:r w:rsidR="00CD5D79">
        <w:rPr>
          <w:rStyle w:val="nfasis"/>
          <w:rFonts w:ascii="Arial" w:hAnsi="Arial" w:cs="Arial"/>
          <w:i w:val="0"/>
        </w:rPr>
        <w:t>alude</w:t>
      </w:r>
      <w:r w:rsidRPr="00275868">
        <w:rPr>
          <w:rStyle w:val="nfasis"/>
          <w:rFonts w:ascii="Arial" w:hAnsi="Arial" w:cs="Arial"/>
          <w:i w:val="0"/>
        </w:rPr>
        <w:t xml:space="preserve"> el artículo 126 de </w:t>
      </w:r>
      <w:r w:rsidR="007C4D8F">
        <w:rPr>
          <w:rStyle w:val="nfasis"/>
          <w:rFonts w:ascii="Arial" w:hAnsi="Arial" w:cs="Arial"/>
          <w:i w:val="0"/>
        </w:rPr>
        <w:t>dicha</w:t>
      </w:r>
      <w:r w:rsidRPr="00275868">
        <w:rPr>
          <w:rStyle w:val="nfasis"/>
          <w:rFonts w:ascii="Arial" w:hAnsi="Arial" w:cs="Arial"/>
          <w:i w:val="0"/>
        </w:rPr>
        <w:t xml:space="preserve"> Ley en lo referido s</w:t>
      </w:r>
      <w:r w:rsidR="007C4D8F">
        <w:rPr>
          <w:rStyle w:val="nfasis"/>
          <w:rFonts w:ascii="Arial" w:hAnsi="Arial" w:cs="Arial"/>
          <w:i w:val="0"/>
        </w:rPr>
        <w:t>ó</w:t>
      </w:r>
      <w:r w:rsidRPr="00275868">
        <w:rPr>
          <w:rStyle w:val="nfasis"/>
          <w:rFonts w:ascii="Arial" w:hAnsi="Arial" w:cs="Arial"/>
          <w:i w:val="0"/>
        </w:rPr>
        <w:t>lo a las edificaciones.</w:t>
      </w:r>
    </w:p>
    <w:p w:rsidR="00F650CF" w:rsidRPr="00F650CF" w:rsidRDefault="00F650CF" w:rsidP="009C4B64">
      <w:pPr>
        <w:pStyle w:val="Prrafodelista"/>
        <w:ind w:left="3544"/>
        <w:jc w:val="both"/>
        <w:rPr>
          <w:rStyle w:val="nfasis"/>
          <w:i w:val="0"/>
        </w:rPr>
      </w:pPr>
    </w:p>
    <w:p w:rsidR="00F650CF" w:rsidRPr="00DA7589" w:rsidRDefault="00F650CF" w:rsidP="009C4B64">
      <w:pPr>
        <w:pStyle w:val="Prrafodelista"/>
        <w:ind w:left="3544"/>
        <w:jc w:val="both"/>
        <w:rPr>
          <w:rStyle w:val="nfasis"/>
          <w:rFonts w:ascii="Arial" w:hAnsi="Arial" w:cs="Arial"/>
          <w:i w:val="0"/>
        </w:rPr>
      </w:pPr>
      <w:r w:rsidRPr="00DA7589">
        <w:rPr>
          <w:rStyle w:val="nfasis"/>
          <w:rFonts w:ascii="Arial" w:hAnsi="Arial" w:cs="Arial"/>
          <w:i w:val="0"/>
        </w:rPr>
        <w:t>Cuando estas instalaciones se emplacen en el área rural, se les aplicará las disposiciones del artículo 55 de la Ley General de Urbanismo y Construcciones.</w:t>
      </w:r>
    </w:p>
    <w:p w:rsidR="00F650CF" w:rsidRPr="00F650CF" w:rsidRDefault="00F650CF" w:rsidP="009C4B64">
      <w:pPr>
        <w:pStyle w:val="Prrafodelista"/>
        <w:ind w:left="3544"/>
        <w:jc w:val="both"/>
        <w:rPr>
          <w:rStyle w:val="nfasis"/>
          <w:i w:val="0"/>
        </w:rPr>
      </w:pPr>
    </w:p>
    <w:p w:rsidR="00F650CF" w:rsidRPr="00DA7589" w:rsidRDefault="00F650CF" w:rsidP="009C4B64">
      <w:pPr>
        <w:pStyle w:val="Prrafodelista"/>
        <w:ind w:left="3544"/>
        <w:jc w:val="both"/>
        <w:rPr>
          <w:rStyle w:val="nfasis"/>
          <w:rFonts w:ascii="Arial" w:hAnsi="Arial" w:cs="Arial"/>
          <w:i w:val="0"/>
        </w:rPr>
      </w:pPr>
      <w:r w:rsidRPr="00DA7589">
        <w:rPr>
          <w:rStyle w:val="nfasis"/>
          <w:rFonts w:ascii="Arial" w:hAnsi="Arial" w:cs="Arial"/>
          <w:i w:val="0"/>
        </w:rPr>
        <w:t xml:space="preserve">La recepción definitiva de las </w:t>
      </w:r>
      <w:r w:rsidR="00F15EDB">
        <w:rPr>
          <w:rStyle w:val="nfasis"/>
          <w:rFonts w:ascii="Arial" w:hAnsi="Arial" w:cs="Arial"/>
          <w:i w:val="0"/>
        </w:rPr>
        <w:t>instalaciones y las edificaciones</w:t>
      </w:r>
      <w:r w:rsidR="00F15EDB" w:rsidRPr="00DA7589">
        <w:rPr>
          <w:rStyle w:val="nfasis"/>
          <w:rFonts w:ascii="Arial" w:hAnsi="Arial" w:cs="Arial"/>
          <w:i w:val="0"/>
        </w:rPr>
        <w:t xml:space="preserve"> </w:t>
      </w:r>
      <w:r w:rsidRPr="00DA7589">
        <w:rPr>
          <w:rStyle w:val="nfasis"/>
          <w:rFonts w:ascii="Arial" w:hAnsi="Arial" w:cs="Arial"/>
          <w:i w:val="0"/>
        </w:rPr>
        <w:t xml:space="preserve">a que se refiere este punto, se tramitará en conformidad </w:t>
      </w:r>
      <w:r w:rsidR="007C4D8F">
        <w:rPr>
          <w:rStyle w:val="nfasis"/>
          <w:rFonts w:ascii="Arial" w:hAnsi="Arial" w:cs="Arial"/>
          <w:i w:val="0"/>
        </w:rPr>
        <w:t>con</w:t>
      </w:r>
      <w:r w:rsidRPr="00DA7589">
        <w:rPr>
          <w:rStyle w:val="nfasis"/>
          <w:rFonts w:ascii="Arial" w:hAnsi="Arial" w:cs="Arial"/>
          <w:i w:val="0"/>
        </w:rPr>
        <w:t xml:space="preserve"> lo dispuesto en el artículo 5.2.6. </w:t>
      </w:r>
      <w:r w:rsidRPr="006821FE">
        <w:rPr>
          <w:rStyle w:val="nfasis"/>
          <w:rFonts w:ascii="Arial" w:hAnsi="Arial" w:cs="Arial"/>
          <w:i w:val="0"/>
        </w:rPr>
        <w:t>ter</w:t>
      </w:r>
      <w:r w:rsidRPr="00DA7589">
        <w:rPr>
          <w:rStyle w:val="nfasis"/>
          <w:rFonts w:ascii="Arial" w:hAnsi="Arial" w:cs="Arial"/>
          <w:i w:val="0"/>
        </w:rPr>
        <w:t xml:space="preserve"> de esta Ordenanza, no pudiendo formularse otras exigencias que las señaladas en dicha disposición.</w:t>
      </w:r>
    </w:p>
    <w:p w:rsidR="00F650CF" w:rsidRDefault="00F650CF" w:rsidP="00F650CF">
      <w:pPr>
        <w:pStyle w:val="Prrafodelista"/>
        <w:ind w:left="2835" w:firstLine="709"/>
        <w:jc w:val="both"/>
        <w:rPr>
          <w:rStyle w:val="nfasis"/>
          <w:i w:val="0"/>
        </w:rPr>
      </w:pPr>
    </w:p>
    <w:p w:rsidR="00B0456A" w:rsidRPr="00F650CF" w:rsidRDefault="00B0456A" w:rsidP="00F650CF">
      <w:pPr>
        <w:pStyle w:val="Prrafodelista"/>
        <w:ind w:left="2835" w:firstLine="709"/>
        <w:jc w:val="both"/>
        <w:rPr>
          <w:rStyle w:val="nfasis"/>
          <w:i w:val="0"/>
        </w:rPr>
      </w:pPr>
    </w:p>
    <w:p w:rsidR="00F650CF" w:rsidRPr="00DA7589" w:rsidRDefault="00F650CF" w:rsidP="00A0365F">
      <w:pPr>
        <w:pStyle w:val="Prrafodelista"/>
        <w:ind w:left="3544" w:hanging="709"/>
        <w:jc w:val="both"/>
        <w:rPr>
          <w:rStyle w:val="nfasis"/>
          <w:rFonts w:ascii="Arial" w:hAnsi="Arial" w:cs="Arial"/>
          <w:b/>
          <w:i w:val="0"/>
        </w:rPr>
      </w:pPr>
      <w:r w:rsidRPr="00DA7589">
        <w:rPr>
          <w:rStyle w:val="nfasis"/>
          <w:rFonts w:ascii="Arial" w:hAnsi="Arial" w:cs="Arial"/>
          <w:b/>
          <w:i w:val="0"/>
        </w:rPr>
        <w:t>B</w:t>
      </w:r>
      <w:r w:rsidR="00DA7589">
        <w:rPr>
          <w:rStyle w:val="nfasis"/>
          <w:rFonts w:ascii="Arial" w:hAnsi="Arial" w:cs="Arial"/>
          <w:b/>
          <w:i w:val="0"/>
        </w:rPr>
        <w:t>.</w:t>
      </w:r>
      <w:r w:rsidRPr="00DA7589">
        <w:rPr>
          <w:rStyle w:val="nfasis"/>
          <w:rFonts w:ascii="Arial" w:hAnsi="Arial" w:cs="Arial"/>
          <w:b/>
          <w:i w:val="0"/>
        </w:rPr>
        <w:tab/>
        <w:t>Permiso de Edificación para Instalaciones de recepción y almacenamiento de todo tipo de residuos de productos prioritarios.</w:t>
      </w:r>
    </w:p>
    <w:p w:rsidR="00F650CF" w:rsidRPr="00DA7589" w:rsidRDefault="00F650CF" w:rsidP="00DA7589">
      <w:pPr>
        <w:jc w:val="both"/>
        <w:rPr>
          <w:rStyle w:val="nfasis"/>
          <w:i w:val="0"/>
        </w:rPr>
      </w:pPr>
    </w:p>
    <w:p w:rsidR="00F650CF" w:rsidRPr="00DA7589" w:rsidRDefault="00F650CF" w:rsidP="00DA7589">
      <w:pPr>
        <w:pStyle w:val="Prrafodelista"/>
        <w:ind w:left="2835"/>
        <w:jc w:val="both"/>
        <w:rPr>
          <w:rStyle w:val="nfasis"/>
          <w:rFonts w:ascii="Arial" w:hAnsi="Arial" w:cs="Arial"/>
          <w:b/>
          <w:i w:val="0"/>
        </w:rPr>
      </w:pPr>
      <w:r w:rsidRPr="00DA7589">
        <w:rPr>
          <w:rStyle w:val="nfasis"/>
          <w:rFonts w:ascii="Arial" w:hAnsi="Arial" w:cs="Arial"/>
          <w:b/>
          <w:i w:val="0"/>
        </w:rPr>
        <w:t xml:space="preserve">1. </w:t>
      </w:r>
      <w:r w:rsidR="00DA7589">
        <w:rPr>
          <w:rStyle w:val="nfasis"/>
          <w:rFonts w:ascii="Arial" w:hAnsi="Arial" w:cs="Arial"/>
          <w:b/>
          <w:i w:val="0"/>
        </w:rPr>
        <w:tab/>
      </w:r>
      <w:r w:rsidRPr="00DA7589">
        <w:rPr>
          <w:rStyle w:val="nfasis"/>
          <w:rFonts w:ascii="Arial" w:hAnsi="Arial" w:cs="Arial"/>
          <w:b/>
          <w:i w:val="0"/>
        </w:rPr>
        <w:t>Instalaciones con superficie inferior a 100 m</w:t>
      </w:r>
      <w:r w:rsidR="00EE485E">
        <w:rPr>
          <w:rStyle w:val="nfasis"/>
          <w:rFonts w:ascii="Arial" w:hAnsi="Arial" w:cs="Arial"/>
          <w:b/>
          <w:i w:val="0"/>
        </w:rPr>
        <w:t>2</w:t>
      </w:r>
      <w:r w:rsidRPr="00DA7589">
        <w:rPr>
          <w:rStyle w:val="nfasis"/>
          <w:rFonts w:ascii="Arial" w:hAnsi="Arial" w:cs="Arial"/>
          <w:b/>
          <w:i w:val="0"/>
        </w:rPr>
        <w:t>.</w:t>
      </w:r>
    </w:p>
    <w:p w:rsidR="00F650CF" w:rsidRPr="00F650CF" w:rsidRDefault="00F650CF" w:rsidP="00F650CF">
      <w:pPr>
        <w:pStyle w:val="Prrafodelista"/>
        <w:ind w:left="2835" w:firstLine="709"/>
        <w:jc w:val="both"/>
        <w:rPr>
          <w:rStyle w:val="nfasis"/>
          <w:i w:val="0"/>
        </w:rPr>
      </w:pPr>
    </w:p>
    <w:p w:rsidR="00F47877" w:rsidRDefault="00186D3E" w:rsidP="00A0365F">
      <w:pPr>
        <w:pStyle w:val="Prrafodelista"/>
        <w:ind w:left="3544"/>
        <w:jc w:val="both"/>
        <w:rPr>
          <w:rStyle w:val="nfasis"/>
          <w:rFonts w:ascii="Arial" w:hAnsi="Arial" w:cs="Arial"/>
          <w:i w:val="0"/>
        </w:rPr>
      </w:pPr>
      <w:r w:rsidRPr="001159D1">
        <w:rPr>
          <w:rStyle w:val="nfasis"/>
          <w:rFonts w:ascii="Arial" w:hAnsi="Arial" w:cs="Arial"/>
          <w:i w:val="0"/>
        </w:rPr>
        <w:t xml:space="preserve">Las instalaciones </w:t>
      </w:r>
      <w:r>
        <w:rPr>
          <w:rStyle w:val="nfasis"/>
          <w:rFonts w:ascii="Arial" w:hAnsi="Arial" w:cs="Arial"/>
          <w:i w:val="0"/>
        </w:rPr>
        <w:t xml:space="preserve">de recepción y almacenamiento de todo tipo de residuos </w:t>
      </w:r>
      <w:r w:rsidRPr="001159D1">
        <w:rPr>
          <w:rStyle w:val="nfasis"/>
          <w:rFonts w:ascii="Arial" w:hAnsi="Arial" w:cs="Arial"/>
          <w:i w:val="0"/>
        </w:rPr>
        <w:t>prioritarios</w:t>
      </w:r>
      <w:r>
        <w:rPr>
          <w:rStyle w:val="nfasis"/>
          <w:rFonts w:ascii="Arial" w:hAnsi="Arial" w:cs="Arial"/>
          <w:i w:val="0"/>
        </w:rPr>
        <w:t xml:space="preserve"> </w:t>
      </w:r>
      <w:r w:rsidRPr="001159D1">
        <w:rPr>
          <w:rStyle w:val="nfasis"/>
          <w:rFonts w:ascii="Arial" w:hAnsi="Arial" w:cs="Arial"/>
          <w:i w:val="0"/>
        </w:rPr>
        <w:t>con una superficie</w:t>
      </w:r>
      <w:r>
        <w:rPr>
          <w:rStyle w:val="nfasis"/>
          <w:rFonts w:ascii="Arial" w:hAnsi="Arial" w:cs="Arial"/>
          <w:i w:val="0"/>
        </w:rPr>
        <w:t xml:space="preserve"> </w:t>
      </w:r>
      <w:r w:rsidRPr="00487893">
        <w:rPr>
          <w:rStyle w:val="nfasis"/>
          <w:rFonts w:ascii="Arial" w:hAnsi="Arial" w:cs="Arial"/>
          <w:i w:val="0"/>
        </w:rPr>
        <w:t>inferior a 100 m</w:t>
      </w:r>
      <w:r>
        <w:rPr>
          <w:rStyle w:val="nfasis"/>
          <w:rFonts w:ascii="Arial" w:hAnsi="Arial" w:cs="Arial"/>
          <w:i w:val="0"/>
        </w:rPr>
        <w:t>2</w:t>
      </w:r>
      <w:r w:rsidRPr="00487893">
        <w:rPr>
          <w:rStyle w:val="nfasis"/>
          <w:rFonts w:ascii="Arial" w:hAnsi="Arial" w:cs="Arial"/>
          <w:i w:val="0"/>
        </w:rPr>
        <w:t xml:space="preserve">, estarán exentas </w:t>
      </w:r>
      <w:r w:rsidR="00F650CF" w:rsidRPr="00722B72">
        <w:rPr>
          <w:rStyle w:val="nfasis"/>
          <w:rFonts w:ascii="Arial" w:hAnsi="Arial" w:cs="Arial"/>
          <w:i w:val="0"/>
        </w:rPr>
        <w:t xml:space="preserve">del cumplimiento de las normas urbanísticas del Instrumento de Planificación Territorial respectivo, salvo las referidas a áreas de riesgo y zonas no edificables, áreas de protección, terrenos declarados de utilidad pública, antejardín, distanciamiento, altura máxima y rasantes, pudiendo emplazarse en sectores que admitan </w:t>
      </w:r>
      <w:r w:rsidR="00D8681A">
        <w:rPr>
          <w:rStyle w:val="nfasis"/>
          <w:rFonts w:ascii="Arial" w:hAnsi="Arial" w:cs="Arial"/>
          <w:i w:val="0"/>
        </w:rPr>
        <w:t xml:space="preserve">únicamente </w:t>
      </w:r>
      <w:r w:rsidR="00F650CF" w:rsidRPr="00722B72">
        <w:rPr>
          <w:rStyle w:val="nfasis"/>
          <w:rFonts w:ascii="Arial" w:hAnsi="Arial" w:cs="Arial"/>
          <w:i w:val="0"/>
        </w:rPr>
        <w:t xml:space="preserve">el uso de suelo equipamiento, actividades productivas, infraestructura y áreas verdes. En este último caso, </w:t>
      </w:r>
      <w:r w:rsidR="00F650CF" w:rsidRPr="00125FA2">
        <w:rPr>
          <w:rStyle w:val="nfasis"/>
          <w:rFonts w:ascii="Arial" w:hAnsi="Arial" w:cs="Arial"/>
          <w:i w:val="0"/>
        </w:rPr>
        <w:t>deberá</w:t>
      </w:r>
      <w:r w:rsidRPr="00125FA2">
        <w:rPr>
          <w:rStyle w:val="nfasis"/>
          <w:rFonts w:ascii="Arial" w:hAnsi="Arial" w:cs="Arial"/>
          <w:i w:val="0"/>
        </w:rPr>
        <w:t>n dar</w:t>
      </w:r>
      <w:r w:rsidR="00F650CF" w:rsidRPr="00125FA2">
        <w:rPr>
          <w:rStyle w:val="nfasis"/>
          <w:rFonts w:ascii="Arial" w:hAnsi="Arial" w:cs="Arial"/>
          <w:i w:val="0"/>
        </w:rPr>
        <w:t xml:space="preserve"> cumpli</w:t>
      </w:r>
      <w:r w:rsidRPr="00125FA2">
        <w:rPr>
          <w:rStyle w:val="nfasis"/>
          <w:rFonts w:ascii="Arial" w:hAnsi="Arial" w:cs="Arial"/>
          <w:i w:val="0"/>
        </w:rPr>
        <w:t>miento</w:t>
      </w:r>
      <w:r w:rsidR="00F650CF" w:rsidRPr="00125FA2">
        <w:rPr>
          <w:rStyle w:val="nfasis"/>
          <w:rFonts w:ascii="Arial" w:hAnsi="Arial" w:cs="Arial"/>
          <w:i w:val="0"/>
        </w:rPr>
        <w:t xml:space="preserve"> </w:t>
      </w:r>
      <w:r w:rsidRPr="00125FA2">
        <w:rPr>
          <w:rStyle w:val="nfasis"/>
          <w:rFonts w:ascii="Arial" w:hAnsi="Arial" w:cs="Arial"/>
          <w:i w:val="0"/>
        </w:rPr>
        <w:t>a</w:t>
      </w:r>
      <w:r w:rsidR="00F650CF" w:rsidRPr="00125FA2">
        <w:rPr>
          <w:rStyle w:val="nfasis"/>
          <w:rFonts w:ascii="Arial" w:hAnsi="Arial" w:cs="Arial"/>
          <w:i w:val="0"/>
        </w:rPr>
        <w:t xml:space="preserve"> lo dispuesto en el artículo 2.1.31. de esta Ordenanza</w:t>
      </w:r>
      <w:r w:rsidRPr="00125FA2">
        <w:rPr>
          <w:rStyle w:val="nfasis"/>
          <w:rFonts w:ascii="Arial" w:hAnsi="Arial" w:cs="Arial"/>
          <w:i w:val="0"/>
        </w:rPr>
        <w:t>, en lo referente a las edificaciones</w:t>
      </w:r>
      <w:r w:rsidR="00125FA2" w:rsidRPr="00125FA2">
        <w:rPr>
          <w:rStyle w:val="nfasis"/>
          <w:rFonts w:ascii="Arial" w:hAnsi="Arial" w:cs="Arial"/>
          <w:i w:val="0"/>
        </w:rPr>
        <w:t xml:space="preserve"> con destinos complementarios</w:t>
      </w:r>
      <w:r w:rsidRPr="00125FA2">
        <w:rPr>
          <w:rStyle w:val="nfasis"/>
          <w:rFonts w:ascii="Arial" w:hAnsi="Arial" w:cs="Arial"/>
          <w:i w:val="0"/>
        </w:rPr>
        <w:t>.</w:t>
      </w:r>
      <w:r w:rsidR="00F650CF" w:rsidRPr="00722B72">
        <w:rPr>
          <w:rStyle w:val="nfasis"/>
          <w:rFonts w:ascii="Arial" w:hAnsi="Arial" w:cs="Arial"/>
          <w:i w:val="0"/>
        </w:rPr>
        <w:t xml:space="preserve"> </w:t>
      </w:r>
    </w:p>
    <w:p w:rsidR="00F650CF" w:rsidRPr="00F47877" w:rsidRDefault="00F650CF" w:rsidP="00A0365F">
      <w:pPr>
        <w:ind w:left="3544"/>
        <w:jc w:val="both"/>
        <w:rPr>
          <w:rStyle w:val="nfasis"/>
          <w:i w:val="0"/>
        </w:rPr>
      </w:pPr>
    </w:p>
    <w:p w:rsidR="00F47877" w:rsidRPr="00487893" w:rsidRDefault="00186D3E" w:rsidP="00A0365F">
      <w:pPr>
        <w:pStyle w:val="Prrafodelista"/>
        <w:ind w:left="3544"/>
        <w:jc w:val="both"/>
        <w:rPr>
          <w:rStyle w:val="nfasis"/>
          <w:rFonts w:ascii="Arial" w:hAnsi="Arial" w:cs="Arial"/>
          <w:i w:val="0"/>
        </w:rPr>
      </w:pPr>
      <w:r>
        <w:rPr>
          <w:rStyle w:val="nfasis"/>
          <w:rFonts w:ascii="Arial" w:hAnsi="Arial" w:cs="Arial"/>
          <w:i w:val="0"/>
        </w:rPr>
        <w:t>En e</w:t>
      </w:r>
      <w:r w:rsidR="00F47877" w:rsidRPr="00F47877">
        <w:rPr>
          <w:rStyle w:val="nfasis"/>
          <w:rFonts w:ascii="Arial" w:hAnsi="Arial" w:cs="Arial"/>
          <w:i w:val="0"/>
        </w:rPr>
        <w:t>stas instalaciones s</w:t>
      </w:r>
      <w:r w:rsidR="00D8681A">
        <w:rPr>
          <w:rStyle w:val="nfasis"/>
          <w:rFonts w:ascii="Arial" w:hAnsi="Arial" w:cs="Arial"/>
          <w:i w:val="0"/>
        </w:rPr>
        <w:t>ó</w:t>
      </w:r>
      <w:r w:rsidR="00F47877" w:rsidRPr="00F47877">
        <w:rPr>
          <w:rStyle w:val="nfasis"/>
          <w:rFonts w:ascii="Arial" w:hAnsi="Arial" w:cs="Arial"/>
          <w:i w:val="0"/>
        </w:rPr>
        <w:t xml:space="preserve">lo </w:t>
      </w:r>
      <w:r>
        <w:rPr>
          <w:rStyle w:val="nfasis"/>
          <w:rFonts w:ascii="Arial" w:hAnsi="Arial" w:cs="Arial"/>
          <w:i w:val="0"/>
        </w:rPr>
        <w:t xml:space="preserve">se </w:t>
      </w:r>
      <w:r w:rsidR="006821FE">
        <w:rPr>
          <w:rStyle w:val="nfasis"/>
          <w:rFonts w:ascii="Arial" w:hAnsi="Arial" w:cs="Arial"/>
          <w:i w:val="0"/>
        </w:rPr>
        <w:t>admitirá</w:t>
      </w:r>
      <w:r w:rsidR="00F47877" w:rsidRPr="00F47877">
        <w:rPr>
          <w:rStyle w:val="nfasis"/>
          <w:rFonts w:ascii="Arial" w:hAnsi="Arial" w:cs="Arial"/>
          <w:i w:val="0"/>
        </w:rPr>
        <w:t xml:space="preserve"> operaciones de separación, compactación y empaque. P</w:t>
      </w:r>
      <w:r w:rsidR="00E70D8A">
        <w:rPr>
          <w:rStyle w:val="nfasis"/>
          <w:rFonts w:ascii="Arial" w:hAnsi="Arial" w:cs="Arial"/>
          <w:i w:val="0"/>
        </w:rPr>
        <w:t>ara</w:t>
      </w:r>
      <w:r w:rsidR="00F47877" w:rsidRPr="00F47877">
        <w:rPr>
          <w:rStyle w:val="nfasis"/>
          <w:rFonts w:ascii="Arial" w:hAnsi="Arial" w:cs="Arial"/>
          <w:i w:val="0"/>
        </w:rPr>
        <w:t xml:space="preserve"> reali</w:t>
      </w:r>
      <w:r w:rsidR="00E70D8A">
        <w:rPr>
          <w:rStyle w:val="nfasis"/>
          <w:rFonts w:ascii="Arial" w:hAnsi="Arial" w:cs="Arial"/>
          <w:i w:val="0"/>
        </w:rPr>
        <w:t>zar</w:t>
      </w:r>
      <w:r w:rsidR="00F47877" w:rsidRPr="00F47877">
        <w:rPr>
          <w:rStyle w:val="nfasis"/>
          <w:rFonts w:ascii="Arial" w:hAnsi="Arial" w:cs="Arial"/>
          <w:i w:val="0"/>
        </w:rPr>
        <w:t xml:space="preserve"> operaciones de pretratamiento distintas de las señaladas, </w:t>
      </w:r>
      <w:r w:rsidR="00E70D8A">
        <w:rPr>
          <w:rStyle w:val="nfasis"/>
          <w:rFonts w:ascii="Arial" w:hAnsi="Arial" w:cs="Arial"/>
          <w:i w:val="0"/>
        </w:rPr>
        <w:t xml:space="preserve">se </w:t>
      </w:r>
      <w:r w:rsidR="00F47877" w:rsidRPr="00F47877">
        <w:rPr>
          <w:rStyle w:val="nfasis"/>
          <w:rFonts w:ascii="Arial" w:hAnsi="Arial" w:cs="Arial"/>
          <w:i w:val="0"/>
        </w:rPr>
        <w:t>deberá cumplir con lo dispuesto en el literal B 2. de este numeral.</w:t>
      </w:r>
      <w:r w:rsidR="00F47877" w:rsidRPr="00487893">
        <w:rPr>
          <w:rStyle w:val="nfasis"/>
          <w:rFonts w:ascii="Arial" w:hAnsi="Arial" w:cs="Arial"/>
          <w:i w:val="0"/>
        </w:rPr>
        <w:t xml:space="preserve"> </w:t>
      </w:r>
    </w:p>
    <w:p w:rsidR="00F47877" w:rsidRPr="00F47877" w:rsidRDefault="00F47877" w:rsidP="00A0365F">
      <w:pPr>
        <w:ind w:left="3544"/>
        <w:jc w:val="both"/>
        <w:rPr>
          <w:rStyle w:val="nfasis"/>
          <w:i w:val="0"/>
        </w:rPr>
      </w:pPr>
    </w:p>
    <w:p w:rsidR="00F650CF" w:rsidRPr="00426660" w:rsidRDefault="00F650CF" w:rsidP="00A0365F">
      <w:pPr>
        <w:pStyle w:val="Prrafodelista"/>
        <w:ind w:left="3544"/>
        <w:jc w:val="both"/>
        <w:rPr>
          <w:rStyle w:val="nfasis"/>
          <w:rFonts w:ascii="Arial" w:hAnsi="Arial" w:cs="Arial"/>
          <w:i w:val="0"/>
        </w:rPr>
      </w:pPr>
      <w:r w:rsidRPr="00426660">
        <w:rPr>
          <w:rStyle w:val="nfasis"/>
          <w:rFonts w:ascii="Arial" w:hAnsi="Arial" w:cs="Arial"/>
          <w:i w:val="0"/>
        </w:rPr>
        <w:t xml:space="preserve">Estas instalaciones deberán contar </w:t>
      </w:r>
      <w:r w:rsidR="00040816">
        <w:rPr>
          <w:rStyle w:val="nfasis"/>
          <w:rFonts w:ascii="Arial" w:hAnsi="Arial" w:cs="Arial"/>
          <w:i w:val="0"/>
        </w:rPr>
        <w:t xml:space="preserve">como </w:t>
      </w:r>
      <w:r w:rsidR="00040816" w:rsidRPr="00426660">
        <w:rPr>
          <w:rStyle w:val="nfasis"/>
          <w:rFonts w:ascii="Arial" w:hAnsi="Arial" w:cs="Arial"/>
          <w:i w:val="0"/>
        </w:rPr>
        <w:t xml:space="preserve">mínimo </w:t>
      </w:r>
      <w:r w:rsidRPr="00426660">
        <w:rPr>
          <w:rStyle w:val="nfasis"/>
          <w:rFonts w:ascii="Arial" w:hAnsi="Arial" w:cs="Arial"/>
          <w:i w:val="0"/>
        </w:rPr>
        <w:t>con un</w:t>
      </w:r>
      <w:r w:rsidR="00F6058A" w:rsidRPr="00426660">
        <w:rPr>
          <w:rStyle w:val="nfasis"/>
          <w:rFonts w:ascii="Arial" w:hAnsi="Arial" w:cs="Arial"/>
          <w:i w:val="0"/>
        </w:rPr>
        <w:t xml:space="preserve"> estacionamiento </w:t>
      </w:r>
      <w:r w:rsidRPr="00426660">
        <w:rPr>
          <w:rStyle w:val="nfasis"/>
          <w:rFonts w:ascii="Arial" w:hAnsi="Arial" w:cs="Arial"/>
          <w:i w:val="0"/>
        </w:rPr>
        <w:t>de</w:t>
      </w:r>
      <w:r w:rsidR="00F6058A">
        <w:rPr>
          <w:rStyle w:val="nfasis"/>
          <w:rFonts w:ascii="Arial" w:hAnsi="Arial" w:cs="Arial"/>
          <w:i w:val="0"/>
        </w:rPr>
        <w:t>stinado a la entrega de los residuos prioritarios y para el retiro de dichos residuos,</w:t>
      </w:r>
      <w:r w:rsidRPr="00426660">
        <w:rPr>
          <w:rStyle w:val="nfasis"/>
          <w:rFonts w:ascii="Arial" w:hAnsi="Arial" w:cs="Arial"/>
          <w:i w:val="0"/>
        </w:rPr>
        <w:t xml:space="preserve"> el que se ubicará a no más de 25 metros del lugar en que se reciben los residuos. </w:t>
      </w:r>
      <w:r w:rsidR="00E70D8A">
        <w:rPr>
          <w:rStyle w:val="nfasis"/>
          <w:rFonts w:ascii="Arial" w:hAnsi="Arial" w:cs="Arial"/>
          <w:i w:val="0"/>
        </w:rPr>
        <w:t>Tratándose</w:t>
      </w:r>
      <w:r w:rsidRPr="00426660">
        <w:rPr>
          <w:rStyle w:val="nfasis"/>
          <w:rFonts w:ascii="Arial" w:hAnsi="Arial" w:cs="Arial"/>
          <w:i w:val="0"/>
        </w:rPr>
        <w:t xml:space="preserve"> de instalaciones de recepción y almacenamiento </w:t>
      </w:r>
      <w:r w:rsidR="00620800">
        <w:rPr>
          <w:rStyle w:val="nfasis"/>
          <w:rFonts w:ascii="Arial" w:hAnsi="Arial" w:cs="Arial"/>
          <w:i w:val="0"/>
        </w:rPr>
        <w:t xml:space="preserve">ubicadas </w:t>
      </w:r>
      <w:r w:rsidR="00620800" w:rsidRPr="00426660">
        <w:rPr>
          <w:rStyle w:val="nfasis"/>
          <w:rFonts w:ascii="Arial" w:hAnsi="Arial" w:cs="Arial"/>
          <w:i w:val="0"/>
        </w:rPr>
        <w:lastRenderedPageBreak/>
        <w:t>en</w:t>
      </w:r>
      <w:r w:rsidRPr="00426660">
        <w:rPr>
          <w:rStyle w:val="nfasis"/>
          <w:rFonts w:ascii="Arial" w:hAnsi="Arial" w:cs="Arial"/>
          <w:i w:val="0"/>
        </w:rPr>
        <w:t xml:space="preserve"> un recinto que ya disponga de estacionamientos, no se requerirá de estacionamientos adicionales</w:t>
      </w:r>
      <w:r w:rsidR="00D8681A">
        <w:rPr>
          <w:rStyle w:val="nfasis"/>
          <w:rFonts w:ascii="Arial" w:hAnsi="Arial" w:cs="Arial"/>
          <w:i w:val="0"/>
        </w:rPr>
        <w:t>, siempre que cumplan la distancia mencionada</w:t>
      </w:r>
      <w:r w:rsidRPr="00426660">
        <w:rPr>
          <w:rStyle w:val="nfasis"/>
          <w:rFonts w:ascii="Arial" w:hAnsi="Arial" w:cs="Arial"/>
          <w:i w:val="0"/>
        </w:rPr>
        <w:t>.</w:t>
      </w:r>
    </w:p>
    <w:p w:rsidR="00F650CF" w:rsidRPr="00F650CF" w:rsidRDefault="00F650CF" w:rsidP="00A0365F">
      <w:pPr>
        <w:pStyle w:val="Prrafodelista"/>
        <w:ind w:left="3544"/>
        <w:jc w:val="both"/>
        <w:rPr>
          <w:rStyle w:val="nfasis"/>
          <w:i w:val="0"/>
        </w:rPr>
      </w:pPr>
    </w:p>
    <w:p w:rsidR="00F650CF" w:rsidRPr="00426660" w:rsidRDefault="00E70D8A" w:rsidP="00A0365F">
      <w:pPr>
        <w:pStyle w:val="Prrafodelista"/>
        <w:ind w:left="3544"/>
        <w:jc w:val="both"/>
        <w:rPr>
          <w:rStyle w:val="nfasis"/>
          <w:rFonts w:ascii="Arial" w:hAnsi="Arial" w:cs="Arial"/>
          <w:i w:val="0"/>
        </w:rPr>
      </w:pPr>
      <w:r>
        <w:rPr>
          <w:rStyle w:val="nfasis"/>
          <w:rFonts w:ascii="Arial" w:hAnsi="Arial" w:cs="Arial"/>
          <w:i w:val="0"/>
        </w:rPr>
        <w:t>L</w:t>
      </w:r>
      <w:r w:rsidR="00F650CF" w:rsidRPr="00426660">
        <w:rPr>
          <w:rStyle w:val="nfasis"/>
          <w:rFonts w:ascii="Arial" w:hAnsi="Arial" w:cs="Arial"/>
          <w:i w:val="0"/>
        </w:rPr>
        <w:t>as áreas de</w:t>
      </w:r>
      <w:r w:rsidR="00F6058A">
        <w:rPr>
          <w:rStyle w:val="nfasis"/>
          <w:rFonts w:ascii="Arial" w:hAnsi="Arial" w:cs="Arial"/>
          <w:i w:val="0"/>
        </w:rPr>
        <w:t>stinadas al</w:t>
      </w:r>
      <w:r w:rsidR="00F650CF" w:rsidRPr="00426660">
        <w:rPr>
          <w:rStyle w:val="nfasis"/>
          <w:rFonts w:ascii="Arial" w:hAnsi="Arial" w:cs="Arial"/>
          <w:i w:val="0"/>
        </w:rPr>
        <w:t xml:space="preserve"> distanciamiento a los deslindes deberá</w:t>
      </w:r>
      <w:r w:rsidR="00F6058A">
        <w:rPr>
          <w:rStyle w:val="nfasis"/>
          <w:rFonts w:ascii="Arial" w:hAnsi="Arial" w:cs="Arial"/>
          <w:i w:val="0"/>
        </w:rPr>
        <w:t>n</w:t>
      </w:r>
      <w:r w:rsidR="00F650CF" w:rsidRPr="00426660">
        <w:rPr>
          <w:rStyle w:val="nfasis"/>
          <w:rFonts w:ascii="Arial" w:hAnsi="Arial" w:cs="Arial"/>
          <w:i w:val="0"/>
        </w:rPr>
        <w:t xml:space="preserve"> mantenerse</w:t>
      </w:r>
      <w:r>
        <w:rPr>
          <w:rStyle w:val="nfasis"/>
          <w:rFonts w:ascii="Arial" w:hAnsi="Arial" w:cs="Arial"/>
          <w:i w:val="0"/>
        </w:rPr>
        <w:t xml:space="preserve"> en todo momento </w:t>
      </w:r>
      <w:r w:rsidR="00F650CF" w:rsidRPr="00426660">
        <w:rPr>
          <w:rStyle w:val="nfasis"/>
          <w:rFonts w:ascii="Arial" w:hAnsi="Arial" w:cs="Arial"/>
          <w:i w:val="0"/>
        </w:rPr>
        <w:t>despejadas</w:t>
      </w:r>
      <w:r>
        <w:rPr>
          <w:rStyle w:val="nfasis"/>
          <w:rFonts w:ascii="Arial" w:hAnsi="Arial" w:cs="Arial"/>
          <w:i w:val="0"/>
        </w:rPr>
        <w:t>,</w:t>
      </w:r>
      <w:r w:rsidR="00F650CF" w:rsidRPr="00426660">
        <w:rPr>
          <w:rStyle w:val="nfasis"/>
          <w:rFonts w:ascii="Arial" w:hAnsi="Arial" w:cs="Arial"/>
          <w:i w:val="0"/>
        </w:rPr>
        <w:t xml:space="preserve"> </w:t>
      </w:r>
      <w:r>
        <w:rPr>
          <w:rStyle w:val="nfasis"/>
          <w:rFonts w:ascii="Arial" w:hAnsi="Arial" w:cs="Arial"/>
          <w:i w:val="0"/>
        </w:rPr>
        <w:t xml:space="preserve">libres </w:t>
      </w:r>
      <w:r w:rsidR="00620800">
        <w:rPr>
          <w:rStyle w:val="nfasis"/>
          <w:rFonts w:ascii="Arial" w:hAnsi="Arial" w:cs="Arial"/>
          <w:i w:val="0"/>
        </w:rPr>
        <w:t xml:space="preserve">de </w:t>
      </w:r>
      <w:r w:rsidR="00620800" w:rsidRPr="00426660">
        <w:rPr>
          <w:rStyle w:val="nfasis"/>
          <w:rFonts w:ascii="Arial" w:hAnsi="Arial" w:cs="Arial"/>
          <w:i w:val="0"/>
        </w:rPr>
        <w:t>acumulación</w:t>
      </w:r>
      <w:r w:rsidR="00F650CF" w:rsidRPr="00426660">
        <w:rPr>
          <w:rStyle w:val="nfasis"/>
          <w:rFonts w:ascii="Arial" w:hAnsi="Arial" w:cs="Arial"/>
          <w:i w:val="0"/>
        </w:rPr>
        <w:t xml:space="preserve"> o almacenamiento de residuos. </w:t>
      </w:r>
    </w:p>
    <w:p w:rsidR="00F650CF" w:rsidRPr="00F650CF" w:rsidRDefault="00F650CF" w:rsidP="00A0365F">
      <w:pPr>
        <w:pStyle w:val="Prrafodelista"/>
        <w:ind w:left="3544"/>
        <w:jc w:val="both"/>
        <w:rPr>
          <w:rStyle w:val="nfasis"/>
          <w:i w:val="0"/>
        </w:rPr>
      </w:pPr>
    </w:p>
    <w:p w:rsidR="00F650CF" w:rsidRPr="00426660" w:rsidRDefault="00F650CF" w:rsidP="00A0365F">
      <w:pPr>
        <w:pStyle w:val="Prrafodelista"/>
        <w:ind w:left="3544"/>
        <w:jc w:val="both"/>
        <w:rPr>
          <w:rStyle w:val="nfasis"/>
          <w:rFonts w:ascii="Arial" w:hAnsi="Arial" w:cs="Arial"/>
          <w:i w:val="0"/>
        </w:rPr>
      </w:pPr>
      <w:r w:rsidRPr="00426660">
        <w:rPr>
          <w:rStyle w:val="nfasis"/>
          <w:rFonts w:ascii="Arial" w:hAnsi="Arial" w:cs="Arial"/>
          <w:i w:val="0"/>
        </w:rPr>
        <w:t>Deberán cumplir, asimismo, con las normas de habitabilidad, estabilidad y seguridad, establecidas en esta Ordenanza, con aqu</w:t>
      </w:r>
      <w:r w:rsidR="00D8681A">
        <w:rPr>
          <w:rStyle w:val="nfasis"/>
          <w:rFonts w:ascii="Arial" w:hAnsi="Arial" w:cs="Arial"/>
          <w:i w:val="0"/>
        </w:rPr>
        <w:t>é</w:t>
      </w:r>
      <w:r w:rsidRPr="00426660">
        <w:rPr>
          <w:rStyle w:val="nfasis"/>
          <w:rFonts w:ascii="Arial" w:hAnsi="Arial" w:cs="Arial"/>
          <w:i w:val="0"/>
        </w:rPr>
        <w:t xml:space="preserve">llas aplicables a las instalaciones interiores de electricidad, agua potable, alcantarillado y gas, que correspondan, además de </w:t>
      </w:r>
      <w:r w:rsidR="008155CE" w:rsidRPr="00426660">
        <w:rPr>
          <w:rStyle w:val="nfasis"/>
          <w:rFonts w:ascii="Arial" w:hAnsi="Arial" w:cs="Arial"/>
          <w:i w:val="0"/>
        </w:rPr>
        <w:t>tod</w:t>
      </w:r>
      <w:r w:rsidR="008155CE">
        <w:rPr>
          <w:rStyle w:val="nfasis"/>
          <w:rFonts w:ascii="Arial" w:hAnsi="Arial" w:cs="Arial"/>
          <w:i w:val="0"/>
        </w:rPr>
        <w:t>o</w:t>
      </w:r>
      <w:r w:rsidR="008155CE" w:rsidRPr="00426660">
        <w:rPr>
          <w:rStyle w:val="nfasis"/>
          <w:rFonts w:ascii="Arial" w:hAnsi="Arial" w:cs="Arial"/>
          <w:i w:val="0"/>
        </w:rPr>
        <w:t>s l</w:t>
      </w:r>
      <w:r w:rsidR="008155CE">
        <w:rPr>
          <w:rStyle w:val="nfasis"/>
          <w:rFonts w:ascii="Arial" w:hAnsi="Arial" w:cs="Arial"/>
          <w:i w:val="0"/>
        </w:rPr>
        <w:t>o</w:t>
      </w:r>
      <w:r w:rsidR="008155CE" w:rsidRPr="00426660">
        <w:rPr>
          <w:rStyle w:val="nfasis"/>
          <w:rFonts w:ascii="Arial" w:hAnsi="Arial" w:cs="Arial"/>
          <w:i w:val="0"/>
        </w:rPr>
        <w:t xml:space="preserve">s </w:t>
      </w:r>
      <w:r w:rsidR="008155CE">
        <w:rPr>
          <w:rStyle w:val="nfasis"/>
          <w:rFonts w:ascii="Arial" w:hAnsi="Arial" w:cs="Arial"/>
          <w:i w:val="0"/>
        </w:rPr>
        <w:t>estándares técnicos de diseño y construcción</w:t>
      </w:r>
      <w:r w:rsidRPr="00426660">
        <w:rPr>
          <w:rStyle w:val="nfasis"/>
          <w:rFonts w:ascii="Arial" w:hAnsi="Arial" w:cs="Arial"/>
          <w:i w:val="0"/>
        </w:rPr>
        <w:t xml:space="preserve"> que deriven de la Ley General de Urbanismo y Construcciones y de </w:t>
      </w:r>
      <w:r w:rsidR="00D8681A">
        <w:rPr>
          <w:rStyle w:val="nfasis"/>
          <w:rFonts w:ascii="Arial" w:hAnsi="Arial" w:cs="Arial"/>
          <w:i w:val="0"/>
        </w:rPr>
        <w:t>esta</w:t>
      </w:r>
      <w:r w:rsidR="00D8681A" w:rsidRPr="00426660">
        <w:rPr>
          <w:rStyle w:val="nfasis"/>
          <w:rFonts w:ascii="Arial" w:hAnsi="Arial" w:cs="Arial"/>
          <w:i w:val="0"/>
        </w:rPr>
        <w:t xml:space="preserve"> </w:t>
      </w:r>
      <w:r w:rsidRPr="00426660">
        <w:rPr>
          <w:rStyle w:val="nfasis"/>
          <w:rFonts w:ascii="Arial" w:hAnsi="Arial" w:cs="Arial"/>
          <w:i w:val="0"/>
        </w:rPr>
        <w:t xml:space="preserve">Ordenanza. </w:t>
      </w:r>
    </w:p>
    <w:p w:rsidR="00F650CF" w:rsidRPr="00F650CF" w:rsidRDefault="00F650CF" w:rsidP="00A0365F">
      <w:pPr>
        <w:pStyle w:val="Prrafodelista"/>
        <w:ind w:left="3544"/>
        <w:jc w:val="both"/>
        <w:rPr>
          <w:rStyle w:val="nfasis"/>
          <w:i w:val="0"/>
        </w:rPr>
      </w:pPr>
    </w:p>
    <w:p w:rsidR="00F650CF" w:rsidRPr="00426660" w:rsidRDefault="00F650CF" w:rsidP="00A0365F">
      <w:pPr>
        <w:pStyle w:val="Prrafodelista"/>
        <w:ind w:left="3544"/>
        <w:jc w:val="both"/>
        <w:rPr>
          <w:rStyle w:val="nfasis"/>
          <w:rFonts w:ascii="Arial" w:hAnsi="Arial" w:cs="Arial"/>
          <w:i w:val="0"/>
        </w:rPr>
      </w:pPr>
      <w:r w:rsidRPr="0065233A">
        <w:rPr>
          <w:rStyle w:val="nfasis"/>
          <w:rFonts w:ascii="Arial" w:hAnsi="Arial" w:cs="Arial"/>
          <w:i w:val="0"/>
        </w:rPr>
        <w:t xml:space="preserve">El Director de Obras Municipales otorgará el permiso </w:t>
      </w:r>
      <w:r w:rsidR="00F47877" w:rsidRPr="0065233A">
        <w:rPr>
          <w:rStyle w:val="nfasis"/>
          <w:rFonts w:ascii="Arial" w:hAnsi="Arial" w:cs="Arial"/>
          <w:i w:val="0"/>
        </w:rPr>
        <w:t>de edificación</w:t>
      </w:r>
      <w:r w:rsidRPr="0065233A">
        <w:rPr>
          <w:rStyle w:val="nfasis"/>
          <w:rFonts w:ascii="Arial" w:hAnsi="Arial" w:cs="Arial"/>
          <w:i w:val="0"/>
        </w:rPr>
        <w:t>, previo pago de los derechos municipales que correspondan a la actuación requerida, debiendo acompañarse</w:t>
      </w:r>
      <w:r w:rsidR="00E70D8A" w:rsidRPr="0065233A">
        <w:rPr>
          <w:rStyle w:val="nfasis"/>
          <w:rFonts w:ascii="Arial" w:hAnsi="Arial" w:cs="Arial"/>
          <w:i w:val="0"/>
        </w:rPr>
        <w:t xml:space="preserve"> a la solicitud de permiso </w:t>
      </w:r>
      <w:r w:rsidRPr="0065233A">
        <w:rPr>
          <w:rStyle w:val="nfasis"/>
          <w:rFonts w:ascii="Arial" w:hAnsi="Arial" w:cs="Arial"/>
          <w:i w:val="0"/>
        </w:rPr>
        <w:t>los siguientes antecedentes:</w:t>
      </w:r>
    </w:p>
    <w:p w:rsidR="00F650CF" w:rsidRPr="00F650CF" w:rsidRDefault="00F650CF" w:rsidP="00F650CF">
      <w:pPr>
        <w:pStyle w:val="Prrafodelista"/>
        <w:ind w:left="2835" w:firstLine="709"/>
        <w:jc w:val="both"/>
        <w:rPr>
          <w:rStyle w:val="nfasis"/>
          <w:i w:val="0"/>
        </w:rPr>
      </w:pPr>
    </w:p>
    <w:p w:rsidR="00F650CF" w:rsidRDefault="00F650CF" w:rsidP="00A0365F">
      <w:pPr>
        <w:pStyle w:val="Prrafodelista"/>
        <w:numPr>
          <w:ilvl w:val="0"/>
          <w:numId w:val="12"/>
        </w:numPr>
        <w:ind w:left="4111" w:hanging="567"/>
        <w:jc w:val="both"/>
        <w:rPr>
          <w:rStyle w:val="nfasis"/>
          <w:rFonts w:ascii="Arial" w:hAnsi="Arial" w:cs="Arial"/>
          <w:i w:val="0"/>
        </w:rPr>
      </w:pPr>
      <w:r w:rsidRPr="00426660">
        <w:rPr>
          <w:rStyle w:val="nfasis"/>
          <w:rFonts w:ascii="Arial" w:hAnsi="Arial" w:cs="Arial"/>
          <w:i w:val="0"/>
        </w:rPr>
        <w:t xml:space="preserve">Solicitud firmada por el propietario y el arquitecto </w:t>
      </w:r>
      <w:r w:rsidR="0065233A">
        <w:rPr>
          <w:rStyle w:val="nfasis"/>
          <w:rFonts w:ascii="Arial" w:hAnsi="Arial" w:cs="Arial"/>
          <w:i w:val="0"/>
        </w:rPr>
        <w:t>autor del proyecto</w:t>
      </w:r>
      <w:r w:rsidRPr="00426660">
        <w:rPr>
          <w:rStyle w:val="nfasis"/>
          <w:rFonts w:ascii="Arial" w:hAnsi="Arial" w:cs="Arial"/>
          <w:i w:val="0"/>
        </w:rPr>
        <w:t xml:space="preserve">, con declaración simple del propietario de ser titular del dominio del </w:t>
      </w:r>
      <w:r w:rsidR="00620800" w:rsidRPr="00426660">
        <w:rPr>
          <w:rStyle w:val="nfasis"/>
          <w:rFonts w:ascii="Arial" w:hAnsi="Arial" w:cs="Arial"/>
          <w:i w:val="0"/>
        </w:rPr>
        <w:t xml:space="preserve">predio, </w:t>
      </w:r>
      <w:r w:rsidR="00620800">
        <w:rPr>
          <w:rStyle w:val="nfasis"/>
          <w:rFonts w:ascii="Arial" w:hAnsi="Arial" w:cs="Arial"/>
          <w:i w:val="0"/>
        </w:rPr>
        <w:t>utilizando</w:t>
      </w:r>
      <w:r w:rsidR="00E70D8A">
        <w:rPr>
          <w:rStyle w:val="nfasis"/>
          <w:rFonts w:ascii="Arial" w:hAnsi="Arial" w:cs="Arial"/>
          <w:i w:val="0"/>
        </w:rPr>
        <w:t xml:space="preserve"> para ello</w:t>
      </w:r>
      <w:r w:rsidRPr="00426660">
        <w:rPr>
          <w:rStyle w:val="nfasis"/>
          <w:rFonts w:ascii="Arial" w:hAnsi="Arial" w:cs="Arial"/>
          <w:i w:val="0"/>
        </w:rPr>
        <w:t xml:space="preserve"> el Formulario Único Nacional respectivo.</w:t>
      </w:r>
    </w:p>
    <w:p w:rsidR="00426660" w:rsidRPr="00426660" w:rsidRDefault="00426660" w:rsidP="00A0365F">
      <w:pPr>
        <w:pStyle w:val="Prrafodelista"/>
        <w:ind w:left="4111" w:hanging="567"/>
        <w:jc w:val="both"/>
        <w:rPr>
          <w:rStyle w:val="nfasis"/>
          <w:rFonts w:ascii="Arial" w:hAnsi="Arial" w:cs="Arial"/>
          <w:i w:val="0"/>
        </w:rPr>
      </w:pPr>
    </w:p>
    <w:p w:rsidR="00F650CF" w:rsidRDefault="00F650CF" w:rsidP="00A0365F">
      <w:pPr>
        <w:pStyle w:val="Prrafodelista"/>
        <w:numPr>
          <w:ilvl w:val="0"/>
          <w:numId w:val="12"/>
        </w:numPr>
        <w:ind w:left="4111" w:hanging="567"/>
        <w:jc w:val="both"/>
        <w:rPr>
          <w:rStyle w:val="nfasis"/>
          <w:rFonts w:ascii="Arial" w:hAnsi="Arial" w:cs="Arial"/>
          <w:i w:val="0"/>
        </w:rPr>
      </w:pPr>
      <w:r w:rsidRPr="00426660">
        <w:rPr>
          <w:rStyle w:val="nfasis"/>
          <w:rFonts w:ascii="Arial" w:hAnsi="Arial" w:cs="Arial"/>
          <w:i w:val="0"/>
        </w:rPr>
        <w:t xml:space="preserve">Informe del arquitecto que </w:t>
      </w:r>
      <w:r w:rsidR="0065233A">
        <w:rPr>
          <w:rStyle w:val="nfasis"/>
          <w:rFonts w:ascii="Arial" w:hAnsi="Arial" w:cs="Arial"/>
          <w:i w:val="0"/>
        </w:rPr>
        <w:t>señala</w:t>
      </w:r>
      <w:r w:rsidRPr="00426660">
        <w:rPr>
          <w:rStyle w:val="nfasis"/>
          <w:rFonts w:ascii="Arial" w:hAnsi="Arial" w:cs="Arial"/>
          <w:i w:val="0"/>
        </w:rPr>
        <w:t xml:space="preserve"> la forma en que la </w:t>
      </w:r>
      <w:r w:rsidR="00F47877">
        <w:rPr>
          <w:rStyle w:val="nfasis"/>
          <w:rFonts w:ascii="Arial" w:hAnsi="Arial" w:cs="Arial"/>
          <w:i w:val="0"/>
        </w:rPr>
        <w:t>instalación</w:t>
      </w:r>
      <w:r w:rsidR="00F47877" w:rsidRPr="00426660">
        <w:rPr>
          <w:rStyle w:val="nfasis"/>
          <w:rFonts w:ascii="Arial" w:hAnsi="Arial" w:cs="Arial"/>
          <w:i w:val="0"/>
        </w:rPr>
        <w:t xml:space="preserve"> </w:t>
      </w:r>
      <w:r w:rsidRPr="00426660">
        <w:rPr>
          <w:rStyle w:val="nfasis"/>
          <w:rFonts w:ascii="Arial" w:hAnsi="Arial" w:cs="Arial"/>
          <w:i w:val="0"/>
        </w:rPr>
        <w:t>cumple con las normas señaladas en este numeral, según corresponda.</w:t>
      </w:r>
    </w:p>
    <w:p w:rsidR="00BA383D" w:rsidRPr="00BA383D" w:rsidRDefault="00BA383D" w:rsidP="00A0365F">
      <w:pPr>
        <w:pStyle w:val="Prrafodelista"/>
        <w:ind w:left="4111" w:hanging="567"/>
        <w:rPr>
          <w:rStyle w:val="nfasis"/>
          <w:rFonts w:ascii="Arial" w:hAnsi="Arial" w:cs="Arial"/>
          <w:i w:val="0"/>
        </w:rPr>
      </w:pPr>
    </w:p>
    <w:p w:rsidR="00F650CF" w:rsidRDefault="00F650CF" w:rsidP="00A0365F">
      <w:pPr>
        <w:pStyle w:val="Prrafodelista"/>
        <w:numPr>
          <w:ilvl w:val="0"/>
          <w:numId w:val="12"/>
        </w:numPr>
        <w:ind w:left="4111" w:hanging="567"/>
        <w:jc w:val="both"/>
        <w:rPr>
          <w:rStyle w:val="nfasis"/>
          <w:rFonts w:ascii="Arial" w:hAnsi="Arial" w:cs="Arial"/>
          <w:i w:val="0"/>
        </w:rPr>
      </w:pPr>
      <w:r w:rsidRPr="00BA383D">
        <w:rPr>
          <w:rStyle w:val="nfasis"/>
          <w:rFonts w:ascii="Arial" w:hAnsi="Arial" w:cs="Arial"/>
          <w:i w:val="0"/>
        </w:rPr>
        <w:t xml:space="preserve">Croquis de emplazamiento, a </w:t>
      </w:r>
      <w:r w:rsidR="0065233A">
        <w:rPr>
          <w:rStyle w:val="nfasis"/>
          <w:rFonts w:ascii="Arial" w:hAnsi="Arial" w:cs="Arial"/>
          <w:i w:val="0"/>
        </w:rPr>
        <w:t xml:space="preserve">una </w:t>
      </w:r>
      <w:r w:rsidRPr="00BA383D">
        <w:rPr>
          <w:rStyle w:val="nfasis"/>
          <w:rFonts w:ascii="Arial" w:hAnsi="Arial" w:cs="Arial"/>
          <w:i w:val="0"/>
        </w:rPr>
        <w:t>escala</w:t>
      </w:r>
      <w:r w:rsidR="0065233A">
        <w:rPr>
          <w:rStyle w:val="nfasis"/>
          <w:rFonts w:ascii="Arial" w:hAnsi="Arial" w:cs="Arial"/>
          <w:i w:val="0"/>
        </w:rPr>
        <w:t xml:space="preserve"> adecuada que permita graficar</w:t>
      </w:r>
      <w:r w:rsidRPr="00BA383D">
        <w:rPr>
          <w:rStyle w:val="nfasis"/>
          <w:rFonts w:ascii="Arial" w:hAnsi="Arial" w:cs="Arial"/>
          <w:i w:val="0"/>
        </w:rPr>
        <w:t xml:space="preserve"> </w:t>
      </w:r>
      <w:r w:rsidR="0065233A">
        <w:rPr>
          <w:rStyle w:val="nfasis"/>
          <w:rFonts w:ascii="Arial" w:hAnsi="Arial" w:cs="Arial"/>
          <w:i w:val="0"/>
        </w:rPr>
        <w:t>todas</w:t>
      </w:r>
      <w:r w:rsidR="009E5F8D">
        <w:rPr>
          <w:rStyle w:val="nfasis"/>
          <w:rFonts w:ascii="Arial" w:hAnsi="Arial" w:cs="Arial"/>
          <w:i w:val="0"/>
        </w:rPr>
        <w:t xml:space="preserve"> las superficies destinadas al manejo de residuos de productos prioritarios,</w:t>
      </w:r>
      <w:r w:rsidRPr="00BA383D">
        <w:rPr>
          <w:rStyle w:val="nfasis"/>
          <w:rFonts w:ascii="Arial" w:hAnsi="Arial" w:cs="Arial"/>
          <w:i w:val="0"/>
        </w:rPr>
        <w:t xml:space="preserve"> las instalaciones</w:t>
      </w:r>
      <w:r w:rsidR="009E5F8D">
        <w:rPr>
          <w:rStyle w:val="nfasis"/>
          <w:rFonts w:ascii="Arial" w:hAnsi="Arial" w:cs="Arial"/>
          <w:i w:val="0"/>
        </w:rPr>
        <w:t xml:space="preserve"> y</w:t>
      </w:r>
      <w:r w:rsidRPr="00BA383D">
        <w:rPr>
          <w:rStyle w:val="nfasis"/>
          <w:rFonts w:ascii="Arial" w:hAnsi="Arial" w:cs="Arial"/>
          <w:i w:val="0"/>
        </w:rPr>
        <w:t xml:space="preserve"> edificaciones</w:t>
      </w:r>
      <w:r w:rsidR="009E5F8D">
        <w:rPr>
          <w:rStyle w:val="nfasis"/>
          <w:rFonts w:ascii="Arial" w:hAnsi="Arial" w:cs="Arial"/>
          <w:i w:val="0"/>
        </w:rPr>
        <w:t>.</w:t>
      </w:r>
      <w:r w:rsidRPr="00BA383D">
        <w:rPr>
          <w:rStyle w:val="nfasis"/>
          <w:rFonts w:ascii="Arial" w:hAnsi="Arial" w:cs="Arial"/>
          <w:i w:val="0"/>
        </w:rPr>
        <w:t xml:space="preserve"> </w:t>
      </w:r>
      <w:r w:rsidR="009E5F8D">
        <w:rPr>
          <w:rStyle w:val="nfasis"/>
          <w:rFonts w:ascii="Arial" w:hAnsi="Arial" w:cs="Arial"/>
          <w:i w:val="0"/>
        </w:rPr>
        <w:t>Asimismo, se deberá graficar las vías de evacuación determinadas de la instalación.</w:t>
      </w:r>
    </w:p>
    <w:p w:rsidR="00BA383D" w:rsidRPr="00BA383D" w:rsidRDefault="00BA383D" w:rsidP="00A0365F">
      <w:pPr>
        <w:pStyle w:val="Prrafodelista"/>
        <w:ind w:left="4111" w:hanging="567"/>
        <w:rPr>
          <w:rStyle w:val="nfasis"/>
          <w:rFonts w:ascii="Arial" w:hAnsi="Arial" w:cs="Arial"/>
          <w:i w:val="0"/>
        </w:rPr>
      </w:pPr>
    </w:p>
    <w:p w:rsidR="00BA383D" w:rsidRPr="009E5F8D" w:rsidRDefault="00F650CF" w:rsidP="00040816">
      <w:pPr>
        <w:pStyle w:val="Prrafodelista"/>
        <w:numPr>
          <w:ilvl w:val="0"/>
          <w:numId w:val="12"/>
        </w:numPr>
        <w:ind w:left="4111" w:hanging="567"/>
        <w:jc w:val="both"/>
        <w:rPr>
          <w:rStyle w:val="nfasis"/>
          <w:i w:val="0"/>
        </w:rPr>
      </w:pPr>
      <w:r w:rsidRPr="00BA383D">
        <w:rPr>
          <w:rStyle w:val="nfasis"/>
          <w:rFonts w:ascii="Arial" w:hAnsi="Arial" w:cs="Arial"/>
          <w:i w:val="0"/>
        </w:rPr>
        <w:t>Plano</w:t>
      </w:r>
      <w:r w:rsidR="00C02ACE">
        <w:rPr>
          <w:rStyle w:val="nfasis"/>
          <w:rFonts w:ascii="Arial" w:hAnsi="Arial" w:cs="Arial"/>
          <w:i w:val="0"/>
        </w:rPr>
        <w:t>s de arquitectura</w:t>
      </w:r>
      <w:r w:rsidRPr="00BA383D">
        <w:rPr>
          <w:rStyle w:val="nfasis"/>
          <w:rFonts w:ascii="Arial" w:hAnsi="Arial" w:cs="Arial"/>
          <w:i w:val="0"/>
        </w:rPr>
        <w:t xml:space="preserve"> a escala 1:50, en que se grafique planta general y elevaciones con las cotas mínimas indispensables, que permitan definir los aspectos formales, dimensionales y funcionales de la obra con</w:t>
      </w:r>
      <w:r w:rsidR="00C02ACE">
        <w:rPr>
          <w:rStyle w:val="nfasis"/>
          <w:rFonts w:ascii="Arial" w:hAnsi="Arial" w:cs="Arial"/>
          <w:i w:val="0"/>
        </w:rPr>
        <w:t xml:space="preserve"> singularización</w:t>
      </w:r>
      <w:r w:rsidRPr="00BA383D">
        <w:rPr>
          <w:rStyle w:val="nfasis"/>
          <w:rFonts w:ascii="Arial" w:hAnsi="Arial" w:cs="Arial"/>
          <w:i w:val="0"/>
        </w:rPr>
        <w:t xml:space="preserve"> de los recintos y cuadro de superficies</w:t>
      </w:r>
      <w:r w:rsidR="00C02ACE">
        <w:rPr>
          <w:rStyle w:val="nfasis"/>
          <w:rFonts w:ascii="Arial" w:hAnsi="Arial" w:cs="Arial"/>
          <w:i w:val="0"/>
        </w:rPr>
        <w:t>, firmados por el arquitecto</w:t>
      </w:r>
      <w:r w:rsidRPr="00BA383D">
        <w:rPr>
          <w:rStyle w:val="nfasis"/>
          <w:rFonts w:ascii="Arial" w:hAnsi="Arial" w:cs="Arial"/>
          <w:i w:val="0"/>
        </w:rPr>
        <w:t>. El cálculo de superficies se</w:t>
      </w:r>
      <w:r w:rsidR="00C02ACE">
        <w:rPr>
          <w:rStyle w:val="nfasis"/>
          <w:rFonts w:ascii="Arial" w:hAnsi="Arial" w:cs="Arial"/>
          <w:i w:val="0"/>
        </w:rPr>
        <w:t xml:space="preserve"> ha</w:t>
      </w:r>
      <w:r w:rsidRPr="00BA383D">
        <w:rPr>
          <w:rStyle w:val="nfasis"/>
          <w:rFonts w:ascii="Arial" w:hAnsi="Arial" w:cs="Arial"/>
          <w:i w:val="0"/>
        </w:rPr>
        <w:t>rá según lo señalado en el artículo 5.1.11. de esta Ordenanza para el caso de edificaciones.</w:t>
      </w:r>
    </w:p>
    <w:p w:rsidR="00BA383D" w:rsidRPr="009E5F8D" w:rsidRDefault="00BA383D" w:rsidP="004D239B">
      <w:pPr>
        <w:jc w:val="both"/>
        <w:rPr>
          <w:rStyle w:val="nfasis"/>
          <w:i w:val="0"/>
        </w:rPr>
      </w:pPr>
    </w:p>
    <w:p w:rsidR="00F650CF" w:rsidRPr="00BA383D" w:rsidRDefault="00F650CF" w:rsidP="00A0365F">
      <w:pPr>
        <w:pStyle w:val="Prrafodelista"/>
        <w:numPr>
          <w:ilvl w:val="0"/>
          <w:numId w:val="12"/>
        </w:numPr>
        <w:ind w:left="4111" w:hanging="567"/>
        <w:jc w:val="both"/>
        <w:rPr>
          <w:rStyle w:val="nfasis"/>
          <w:rFonts w:ascii="Arial" w:hAnsi="Arial" w:cs="Arial"/>
          <w:i w:val="0"/>
        </w:rPr>
      </w:pPr>
      <w:r w:rsidRPr="00BA383D">
        <w:rPr>
          <w:rStyle w:val="nfasis"/>
          <w:rFonts w:ascii="Arial" w:hAnsi="Arial" w:cs="Arial"/>
          <w:i w:val="0"/>
        </w:rPr>
        <w:t>Especificaciones técnicas resumidas, señalando las partidas más relevantes de la obra.</w:t>
      </w:r>
    </w:p>
    <w:p w:rsidR="00BA383D" w:rsidRPr="00BA383D" w:rsidRDefault="00BA383D" w:rsidP="00A0365F">
      <w:pPr>
        <w:pStyle w:val="Prrafodelista"/>
        <w:ind w:left="4111" w:hanging="567"/>
        <w:jc w:val="both"/>
        <w:rPr>
          <w:rStyle w:val="nfasis"/>
          <w:rFonts w:ascii="Arial" w:hAnsi="Arial" w:cs="Arial"/>
          <w:i w:val="0"/>
        </w:rPr>
      </w:pPr>
    </w:p>
    <w:p w:rsidR="00F650CF" w:rsidRPr="00F650CF" w:rsidRDefault="006065F3" w:rsidP="00A0365F">
      <w:pPr>
        <w:pStyle w:val="Prrafodelista"/>
        <w:ind w:left="4111" w:hanging="567"/>
        <w:jc w:val="both"/>
        <w:rPr>
          <w:rStyle w:val="nfasis"/>
          <w:i w:val="0"/>
        </w:rPr>
      </w:pPr>
      <w:r w:rsidRPr="006065F3">
        <w:rPr>
          <w:rStyle w:val="nfasis"/>
          <w:rFonts w:ascii="Arial" w:hAnsi="Arial" w:cs="Arial"/>
          <w:i w:val="0"/>
        </w:rPr>
        <w:t>6.</w:t>
      </w:r>
      <w:r w:rsidR="00FA541D">
        <w:rPr>
          <w:rStyle w:val="nfasis"/>
          <w:rFonts w:ascii="Arial" w:hAnsi="Arial" w:cs="Arial"/>
          <w:i w:val="0"/>
        </w:rPr>
        <w:tab/>
      </w:r>
      <w:r w:rsidRPr="006065F3">
        <w:rPr>
          <w:rStyle w:val="nfasis"/>
          <w:rFonts w:ascii="Arial" w:hAnsi="Arial" w:cs="Arial"/>
          <w:i w:val="0"/>
        </w:rPr>
        <w:t xml:space="preserve">Listado de los residuos de los productos prioritarios que </w:t>
      </w:r>
      <w:r w:rsidR="009E5F8D">
        <w:rPr>
          <w:rStyle w:val="nfasis"/>
          <w:rFonts w:ascii="Arial" w:hAnsi="Arial" w:cs="Arial"/>
          <w:i w:val="0"/>
        </w:rPr>
        <w:t xml:space="preserve">se </w:t>
      </w:r>
      <w:r w:rsidRPr="006065F3">
        <w:rPr>
          <w:rStyle w:val="nfasis"/>
          <w:rFonts w:ascii="Arial" w:hAnsi="Arial" w:cs="Arial"/>
          <w:i w:val="0"/>
        </w:rPr>
        <w:t>manejará</w:t>
      </w:r>
      <w:r w:rsidR="009E5F8D">
        <w:rPr>
          <w:rStyle w:val="nfasis"/>
          <w:rFonts w:ascii="Arial" w:hAnsi="Arial" w:cs="Arial"/>
          <w:i w:val="0"/>
        </w:rPr>
        <w:t>n en</w:t>
      </w:r>
      <w:r w:rsidRPr="006065F3">
        <w:rPr>
          <w:rStyle w:val="nfasis"/>
          <w:rFonts w:ascii="Arial" w:hAnsi="Arial" w:cs="Arial"/>
          <w:i w:val="0"/>
        </w:rPr>
        <w:t xml:space="preserve"> la instalación de </w:t>
      </w:r>
      <w:r w:rsidRPr="006065F3">
        <w:rPr>
          <w:rStyle w:val="nfasis"/>
          <w:rFonts w:ascii="Arial" w:hAnsi="Arial" w:cs="Arial"/>
          <w:i w:val="0"/>
        </w:rPr>
        <w:lastRenderedPageBreak/>
        <w:t>recepción y almacenamiento</w:t>
      </w:r>
      <w:r w:rsidR="009E5F8D">
        <w:rPr>
          <w:rStyle w:val="nfasis"/>
          <w:rFonts w:ascii="Arial" w:hAnsi="Arial" w:cs="Arial"/>
          <w:i w:val="0"/>
        </w:rPr>
        <w:t>,</w:t>
      </w:r>
      <w:r w:rsidRPr="006065F3">
        <w:rPr>
          <w:rStyle w:val="nfasis"/>
          <w:rFonts w:ascii="Arial" w:hAnsi="Arial" w:cs="Arial"/>
          <w:i w:val="0"/>
        </w:rPr>
        <w:t xml:space="preserve"> y operaciones de manejo que </w:t>
      </w:r>
      <w:r w:rsidR="00040816">
        <w:rPr>
          <w:rStyle w:val="nfasis"/>
          <w:rFonts w:ascii="Arial" w:hAnsi="Arial" w:cs="Arial"/>
          <w:i w:val="0"/>
        </w:rPr>
        <w:t xml:space="preserve">serán </w:t>
      </w:r>
      <w:r w:rsidR="00040816" w:rsidRPr="006065F3">
        <w:rPr>
          <w:rStyle w:val="nfasis"/>
          <w:rFonts w:ascii="Arial" w:hAnsi="Arial" w:cs="Arial"/>
          <w:i w:val="0"/>
        </w:rPr>
        <w:t>realiza</w:t>
      </w:r>
      <w:r w:rsidR="00040816">
        <w:rPr>
          <w:rStyle w:val="nfasis"/>
          <w:rFonts w:ascii="Arial" w:hAnsi="Arial" w:cs="Arial"/>
          <w:i w:val="0"/>
        </w:rPr>
        <w:t>das</w:t>
      </w:r>
      <w:r w:rsidRPr="006065F3">
        <w:rPr>
          <w:rStyle w:val="nfasis"/>
          <w:rFonts w:ascii="Arial" w:hAnsi="Arial" w:cs="Arial"/>
          <w:i w:val="0"/>
        </w:rPr>
        <w:t>.</w:t>
      </w:r>
    </w:p>
    <w:p w:rsidR="00FA541D" w:rsidRDefault="00FA541D" w:rsidP="00F650CF">
      <w:pPr>
        <w:pStyle w:val="Prrafodelista"/>
        <w:ind w:left="2835" w:firstLine="709"/>
        <w:jc w:val="both"/>
        <w:rPr>
          <w:rStyle w:val="nfasis"/>
          <w:rFonts w:ascii="Arial" w:hAnsi="Arial" w:cs="Arial"/>
          <w:i w:val="0"/>
        </w:rPr>
      </w:pPr>
    </w:p>
    <w:p w:rsidR="00F650CF" w:rsidRPr="00BA383D" w:rsidRDefault="009E5F8D" w:rsidP="00A0365F">
      <w:pPr>
        <w:pStyle w:val="Prrafodelista"/>
        <w:ind w:left="3544"/>
        <w:jc w:val="both"/>
        <w:rPr>
          <w:rStyle w:val="nfasis"/>
          <w:rFonts w:ascii="Arial" w:hAnsi="Arial" w:cs="Arial"/>
          <w:i w:val="0"/>
        </w:rPr>
      </w:pPr>
      <w:r>
        <w:rPr>
          <w:rStyle w:val="nfasis"/>
          <w:rFonts w:ascii="Arial" w:hAnsi="Arial" w:cs="Arial"/>
          <w:i w:val="0"/>
        </w:rPr>
        <w:t>En</w:t>
      </w:r>
      <w:r w:rsidRPr="00BA383D">
        <w:rPr>
          <w:rStyle w:val="nfasis"/>
          <w:rFonts w:ascii="Arial" w:hAnsi="Arial" w:cs="Arial"/>
          <w:i w:val="0"/>
        </w:rPr>
        <w:t xml:space="preserve"> </w:t>
      </w:r>
      <w:r w:rsidR="00F650CF" w:rsidRPr="00BA383D">
        <w:rPr>
          <w:rStyle w:val="nfasis"/>
          <w:rFonts w:ascii="Arial" w:hAnsi="Arial" w:cs="Arial"/>
          <w:i w:val="0"/>
        </w:rPr>
        <w:t xml:space="preserve">los casos que </w:t>
      </w:r>
      <w:r>
        <w:rPr>
          <w:rStyle w:val="nfasis"/>
          <w:rFonts w:ascii="Arial" w:hAnsi="Arial" w:cs="Arial"/>
          <w:i w:val="0"/>
        </w:rPr>
        <w:t xml:space="preserve">la instalación </w:t>
      </w:r>
      <w:r w:rsidR="00F650CF" w:rsidRPr="00BA383D">
        <w:rPr>
          <w:rStyle w:val="nfasis"/>
          <w:rFonts w:ascii="Arial" w:hAnsi="Arial" w:cs="Arial"/>
          <w:i w:val="0"/>
        </w:rPr>
        <w:t xml:space="preserve">en forma complementaria a una edificación existente, deberá además </w:t>
      </w:r>
      <w:r>
        <w:rPr>
          <w:rStyle w:val="nfasis"/>
          <w:rFonts w:ascii="Arial" w:hAnsi="Arial" w:cs="Arial"/>
          <w:i w:val="0"/>
        </w:rPr>
        <w:t>individualizar</w:t>
      </w:r>
      <w:r w:rsidRPr="00BA383D">
        <w:rPr>
          <w:rStyle w:val="nfasis"/>
          <w:rFonts w:ascii="Arial" w:hAnsi="Arial" w:cs="Arial"/>
          <w:i w:val="0"/>
        </w:rPr>
        <w:t xml:space="preserve"> </w:t>
      </w:r>
      <w:r w:rsidR="00F650CF" w:rsidRPr="00BA383D">
        <w:rPr>
          <w:rStyle w:val="nfasis"/>
          <w:rFonts w:ascii="Arial" w:hAnsi="Arial" w:cs="Arial"/>
          <w:i w:val="0"/>
        </w:rPr>
        <w:t xml:space="preserve">el permiso de edificación y </w:t>
      </w:r>
      <w:r>
        <w:rPr>
          <w:rStyle w:val="nfasis"/>
          <w:rFonts w:ascii="Arial" w:hAnsi="Arial" w:cs="Arial"/>
          <w:i w:val="0"/>
        </w:rPr>
        <w:t>la</w:t>
      </w:r>
      <w:r w:rsidR="00F650CF" w:rsidRPr="00BA383D">
        <w:rPr>
          <w:rStyle w:val="nfasis"/>
          <w:rFonts w:ascii="Arial" w:hAnsi="Arial" w:cs="Arial"/>
          <w:i w:val="0"/>
        </w:rPr>
        <w:t xml:space="preserve"> recepción</w:t>
      </w:r>
      <w:r>
        <w:rPr>
          <w:rStyle w:val="nfasis"/>
          <w:rFonts w:ascii="Arial" w:hAnsi="Arial" w:cs="Arial"/>
          <w:i w:val="0"/>
        </w:rPr>
        <w:t xml:space="preserve"> de esa edificación</w:t>
      </w:r>
      <w:r w:rsidR="00F650CF" w:rsidRPr="00BA383D">
        <w:rPr>
          <w:rStyle w:val="nfasis"/>
          <w:rFonts w:ascii="Arial" w:hAnsi="Arial" w:cs="Arial"/>
          <w:i w:val="0"/>
        </w:rPr>
        <w:t>.</w:t>
      </w:r>
    </w:p>
    <w:p w:rsidR="00F650CF" w:rsidRPr="00BA383D" w:rsidRDefault="00F650CF" w:rsidP="00A0365F">
      <w:pPr>
        <w:pStyle w:val="Prrafodelista"/>
        <w:ind w:left="3544"/>
        <w:jc w:val="both"/>
        <w:rPr>
          <w:rStyle w:val="nfasis"/>
          <w:rFonts w:ascii="Arial" w:hAnsi="Arial" w:cs="Arial"/>
          <w:i w:val="0"/>
        </w:rPr>
      </w:pPr>
    </w:p>
    <w:p w:rsidR="00F650CF" w:rsidRPr="00BA383D" w:rsidRDefault="00F650CF" w:rsidP="00A0365F">
      <w:pPr>
        <w:pStyle w:val="Prrafodelista"/>
        <w:ind w:left="3544"/>
        <w:jc w:val="both"/>
        <w:rPr>
          <w:rStyle w:val="nfasis"/>
          <w:rFonts w:ascii="Arial" w:hAnsi="Arial" w:cs="Arial"/>
          <w:i w:val="0"/>
        </w:rPr>
      </w:pPr>
      <w:r w:rsidRPr="00BA383D">
        <w:rPr>
          <w:rStyle w:val="nfasis"/>
          <w:rFonts w:ascii="Arial" w:hAnsi="Arial" w:cs="Arial"/>
          <w:i w:val="0"/>
        </w:rPr>
        <w:t>La Dirección de Obras Municipales deberá pronunciarse sobre los permisos de este tipo, dentro del plazo de 15 días. En el caso de existir observaciones, se estará al procedimiento indicado en el artículo 1.4.9. de esta Ordenanza.</w:t>
      </w:r>
    </w:p>
    <w:p w:rsidR="00F650CF" w:rsidRPr="00F650CF" w:rsidRDefault="00F650CF" w:rsidP="00A0365F">
      <w:pPr>
        <w:pStyle w:val="Prrafodelista"/>
        <w:ind w:left="3544"/>
        <w:jc w:val="both"/>
        <w:rPr>
          <w:rStyle w:val="nfasis"/>
          <w:i w:val="0"/>
        </w:rPr>
      </w:pPr>
    </w:p>
    <w:p w:rsidR="00F650CF" w:rsidRPr="00BA383D" w:rsidRDefault="00F650CF" w:rsidP="00A0365F">
      <w:pPr>
        <w:pStyle w:val="Prrafodelista"/>
        <w:ind w:left="3544"/>
        <w:jc w:val="both"/>
        <w:rPr>
          <w:rStyle w:val="nfasis"/>
          <w:rFonts w:ascii="Arial" w:hAnsi="Arial" w:cs="Arial"/>
          <w:i w:val="0"/>
        </w:rPr>
      </w:pPr>
      <w:r w:rsidRPr="00BA383D">
        <w:rPr>
          <w:rStyle w:val="nfasis"/>
          <w:rFonts w:ascii="Arial" w:hAnsi="Arial" w:cs="Arial"/>
          <w:i w:val="0"/>
        </w:rPr>
        <w:t>Los derechos municipales corresponden a los contemplados en el número 2 del artículo 130</w:t>
      </w:r>
      <w:r w:rsidR="00BA383D">
        <w:rPr>
          <w:rStyle w:val="nfasis"/>
          <w:rFonts w:ascii="Arial" w:hAnsi="Arial" w:cs="Arial"/>
          <w:i w:val="0"/>
        </w:rPr>
        <w:t>°</w:t>
      </w:r>
      <w:r w:rsidRPr="00BA383D">
        <w:rPr>
          <w:rStyle w:val="nfasis"/>
          <w:rFonts w:ascii="Arial" w:hAnsi="Arial" w:cs="Arial"/>
          <w:i w:val="0"/>
        </w:rPr>
        <w:t xml:space="preserve"> de la Ley General de Urbanismo y Construcciones, y se calcularán conforme a la tabla de costos unitarios por metro cuadrado a que </w:t>
      </w:r>
      <w:r w:rsidR="00E65D7F">
        <w:rPr>
          <w:rStyle w:val="nfasis"/>
          <w:rFonts w:ascii="Arial" w:hAnsi="Arial" w:cs="Arial"/>
          <w:i w:val="0"/>
        </w:rPr>
        <w:t>alude</w:t>
      </w:r>
      <w:r w:rsidRPr="00BA383D">
        <w:rPr>
          <w:rStyle w:val="nfasis"/>
          <w:rFonts w:ascii="Arial" w:hAnsi="Arial" w:cs="Arial"/>
          <w:i w:val="0"/>
        </w:rPr>
        <w:t xml:space="preserve"> el artículo 126</w:t>
      </w:r>
      <w:r w:rsidR="00BA383D">
        <w:rPr>
          <w:rStyle w:val="nfasis"/>
          <w:rFonts w:ascii="Arial" w:hAnsi="Arial" w:cs="Arial"/>
          <w:i w:val="0"/>
        </w:rPr>
        <w:t>°</w:t>
      </w:r>
      <w:r w:rsidRPr="00BA383D">
        <w:rPr>
          <w:rStyle w:val="nfasis"/>
          <w:rFonts w:ascii="Arial" w:hAnsi="Arial" w:cs="Arial"/>
          <w:i w:val="0"/>
        </w:rPr>
        <w:t xml:space="preserve"> de la Ley General de Urbanismo y Construcciones en lo referido solo a las edificaciones.</w:t>
      </w:r>
    </w:p>
    <w:p w:rsidR="00F650CF" w:rsidRPr="00F650CF" w:rsidRDefault="00F650CF" w:rsidP="00A0365F">
      <w:pPr>
        <w:pStyle w:val="Prrafodelista"/>
        <w:ind w:left="3544"/>
        <w:jc w:val="both"/>
        <w:rPr>
          <w:rStyle w:val="nfasis"/>
          <w:i w:val="0"/>
        </w:rPr>
      </w:pPr>
    </w:p>
    <w:p w:rsidR="00F650CF" w:rsidRPr="00BA383D" w:rsidRDefault="00F650CF" w:rsidP="00A0365F">
      <w:pPr>
        <w:pStyle w:val="Prrafodelista"/>
        <w:ind w:left="3544"/>
        <w:jc w:val="both"/>
        <w:rPr>
          <w:rStyle w:val="nfasis"/>
          <w:rFonts w:ascii="Arial" w:hAnsi="Arial" w:cs="Arial"/>
          <w:i w:val="0"/>
        </w:rPr>
      </w:pPr>
      <w:r w:rsidRPr="00BA383D">
        <w:rPr>
          <w:rStyle w:val="nfasis"/>
          <w:rFonts w:ascii="Arial" w:hAnsi="Arial" w:cs="Arial"/>
          <w:i w:val="0"/>
        </w:rPr>
        <w:t>Cuando estas instalaciones se emplacen en el área rural, se les aplicará las disposiciones del artículo 55° de la Ley General de Urbanismo y Construcciones.</w:t>
      </w:r>
    </w:p>
    <w:p w:rsidR="00F650CF" w:rsidRPr="00F650CF" w:rsidRDefault="00F650CF" w:rsidP="00A0365F">
      <w:pPr>
        <w:pStyle w:val="Prrafodelista"/>
        <w:ind w:left="3544"/>
        <w:jc w:val="both"/>
        <w:rPr>
          <w:rStyle w:val="nfasis"/>
          <w:i w:val="0"/>
        </w:rPr>
      </w:pPr>
    </w:p>
    <w:p w:rsidR="00F650CF" w:rsidRPr="00BA383D" w:rsidRDefault="00F650CF" w:rsidP="00A0365F">
      <w:pPr>
        <w:pStyle w:val="Prrafodelista"/>
        <w:ind w:left="3544"/>
        <w:jc w:val="both"/>
        <w:rPr>
          <w:rStyle w:val="nfasis"/>
          <w:rFonts w:ascii="Arial" w:hAnsi="Arial" w:cs="Arial"/>
          <w:i w:val="0"/>
        </w:rPr>
      </w:pPr>
      <w:r w:rsidRPr="00BA383D">
        <w:rPr>
          <w:rStyle w:val="nfasis"/>
          <w:rFonts w:ascii="Arial" w:hAnsi="Arial" w:cs="Arial"/>
          <w:i w:val="0"/>
        </w:rPr>
        <w:t>La recepción definitiva de las obras a que se refiere este punto, se tramitará en conformidad a lo dispuesto en el artículo 5.2.6. ter de esta Ordenanza, no pudiendo formularse otras exigencias que las señaladas en dicha disposición.</w:t>
      </w:r>
    </w:p>
    <w:p w:rsidR="00F650CF" w:rsidRPr="00F650CF" w:rsidRDefault="00F650CF" w:rsidP="00F650CF">
      <w:pPr>
        <w:pStyle w:val="Prrafodelista"/>
        <w:ind w:left="2835" w:firstLine="709"/>
        <w:jc w:val="both"/>
        <w:rPr>
          <w:rStyle w:val="nfasis"/>
          <w:i w:val="0"/>
        </w:rPr>
      </w:pPr>
    </w:p>
    <w:p w:rsidR="00F650CF" w:rsidRPr="00A64D27" w:rsidRDefault="00F650CF" w:rsidP="00461AD8">
      <w:pPr>
        <w:pStyle w:val="Prrafodelista"/>
        <w:ind w:left="3544" w:hanging="709"/>
        <w:jc w:val="both"/>
        <w:rPr>
          <w:rStyle w:val="nfasis"/>
          <w:rFonts w:ascii="Arial" w:hAnsi="Arial" w:cs="Arial"/>
          <w:b/>
          <w:i w:val="0"/>
        </w:rPr>
      </w:pPr>
      <w:r w:rsidRPr="00A64D27">
        <w:rPr>
          <w:rStyle w:val="nfasis"/>
          <w:rFonts w:ascii="Arial" w:hAnsi="Arial" w:cs="Arial"/>
          <w:b/>
          <w:i w:val="0"/>
        </w:rPr>
        <w:t>2.</w:t>
      </w:r>
      <w:r w:rsidR="00BA383D" w:rsidRPr="00A64D27">
        <w:rPr>
          <w:rStyle w:val="nfasis"/>
          <w:rFonts w:ascii="Arial" w:hAnsi="Arial" w:cs="Arial"/>
          <w:b/>
          <w:i w:val="0"/>
        </w:rPr>
        <w:tab/>
      </w:r>
      <w:r w:rsidRPr="00C2761B">
        <w:rPr>
          <w:rStyle w:val="nfasis"/>
          <w:rFonts w:ascii="Arial" w:hAnsi="Arial" w:cs="Arial"/>
          <w:b/>
          <w:i w:val="0"/>
        </w:rPr>
        <w:t>Instalaciones con su</w:t>
      </w:r>
      <w:r w:rsidR="00BA383D" w:rsidRPr="00C2761B">
        <w:rPr>
          <w:rStyle w:val="nfasis"/>
          <w:rFonts w:ascii="Arial" w:hAnsi="Arial" w:cs="Arial"/>
          <w:b/>
          <w:i w:val="0"/>
        </w:rPr>
        <w:t>perficie igual o superior 100 m</w:t>
      </w:r>
      <w:r w:rsidR="00461AD8" w:rsidRPr="00C2761B">
        <w:rPr>
          <w:rStyle w:val="nfasis"/>
          <w:rFonts w:ascii="Arial" w:hAnsi="Arial" w:cs="Arial"/>
          <w:b/>
          <w:i w:val="0"/>
        </w:rPr>
        <w:t>2</w:t>
      </w:r>
      <w:r w:rsidR="00C2761B">
        <w:rPr>
          <w:rStyle w:val="nfasis"/>
          <w:rFonts w:ascii="Arial" w:hAnsi="Arial" w:cs="Arial"/>
          <w:b/>
          <w:i w:val="0"/>
        </w:rPr>
        <w:t>.</w:t>
      </w:r>
    </w:p>
    <w:p w:rsidR="00F650CF" w:rsidRPr="00F650CF" w:rsidRDefault="00F650CF" w:rsidP="00F650CF">
      <w:pPr>
        <w:pStyle w:val="Prrafodelista"/>
        <w:ind w:left="2835" w:firstLine="709"/>
        <w:jc w:val="both"/>
        <w:rPr>
          <w:rStyle w:val="nfasis"/>
          <w:i w:val="0"/>
        </w:rPr>
      </w:pPr>
    </w:p>
    <w:p w:rsidR="00A4102D" w:rsidRDefault="00411F12" w:rsidP="00A0365F">
      <w:pPr>
        <w:pStyle w:val="Prrafodelista"/>
        <w:ind w:left="3544"/>
        <w:jc w:val="both"/>
        <w:rPr>
          <w:rStyle w:val="nfasis"/>
          <w:rFonts w:ascii="Arial" w:hAnsi="Arial" w:cs="Arial"/>
          <w:i w:val="0"/>
        </w:rPr>
      </w:pPr>
      <w:r w:rsidRPr="001159D1">
        <w:rPr>
          <w:rStyle w:val="nfasis"/>
          <w:rFonts w:ascii="Arial" w:hAnsi="Arial" w:cs="Arial"/>
          <w:i w:val="0"/>
        </w:rPr>
        <w:t xml:space="preserve">Las instalaciones </w:t>
      </w:r>
      <w:r>
        <w:rPr>
          <w:rStyle w:val="nfasis"/>
          <w:rFonts w:ascii="Arial" w:hAnsi="Arial" w:cs="Arial"/>
          <w:i w:val="0"/>
        </w:rPr>
        <w:t xml:space="preserve">de recepción y almacenamiento </w:t>
      </w:r>
      <w:r w:rsidR="00060B34" w:rsidRPr="00A64D27">
        <w:rPr>
          <w:rStyle w:val="nfasis"/>
          <w:rFonts w:ascii="Arial" w:hAnsi="Arial" w:cs="Arial"/>
          <w:i w:val="0"/>
        </w:rPr>
        <w:t>todo tipo de residuos</w:t>
      </w:r>
      <w:r w:rsidR="00060B34">
        <w:rPr>
          <w:rStyle w:val="Refdecomentario"/>
        </w:rPr>
        <w:t xml:space="preserve"> </w:t>
      </w:r>
      <w:r w:rsidRPr="001159D1">
        <w:rPr>
          <w:rStyle w:val="nfasis"/>
          <w:rFonts w:ascii="Arial" w:hAnsi="Arial" w:cs="Arial"/>
          <w:i w:val="0"/>
        </w:rPr>
        <w:t>de productos prioritarios</w:t>
      </w:r>
      <w:r>
        <w:rPr>
          <w:rStyle w:val="nfasis"/>
          <w:rFonts w:ascii="Arial" w:hAnsi="Arial" w:cs="Arial"/>
          <w:i w:val="0"/>
        </w:rPr>
        <w:t xml:space="preserve"> </w:t>
      </w:r>
      <w:r w:rsidRPr="001159D1">
        <w:rPr>
          <w:rStyle w:val="nfasis"/>
          <w:rFonts w:ascii="Arial" w:hAnsi="Arial" w:cs="Arial"/>
          <w:i w:val="0"/>
        </w:rPr>
        <w:t>con una superficie</w:t>
      </w:r>
      <w:r>
        <w:rPr>
          <w:rStyle w:val="nfasis"/>
          <w:rFonts w:ascii="Arial" w:hAnsi="Arial" w:cs="Arial"/>
          <w:i w:val="0"/>
        </w:rPr>
        <w:t xml:space="preserve"> igual o</w:t>
      </w:r>
      <w:r w:rsidRPr="001159D1">
        <w:rPr>
          <w:rStyle w:val="nfasis"/>
          <w:rFonts w:ascii="Arial" w:hAnsi="Arial" w:cs="Arial"/>
          <w:i w:val="0"/>
        </w:rPr>
        <w:t xml:space="preserve"> superior a 100 m</w:t>
      </w:r>
      <w:r>
        <w:rPr>
          <w:rStyle w:val="nfasis"/>
          <w:rFonts w:ascii="Arial" w:hAnsi="Arial" w:cs="Arial"/>
          <w:i w:val="0"/>
        </w:rPr>
        <w:t>2</w:t>
      </w:r>
      <w:r w:rsidRPr="001159D1">
        <w:rPr>
          <w:rStyle w:val="nfasis"/>
          <w:rFonts w:ascii="Arial" w:hAnsi="Arial" w:cs="Arial"/>
          <w:i w:val="0"/>
        </w:rPr>
        <w:t xml:space="preserve">, estarán exentas </w:t>
      </w:r>
      <w:r w:rsidR="00F650CF" w:rsidRPr="00A64D27">
        <w:rPr>
          <w:rStyle w:val="nfasis"/>
          <w:rFonts w:ascii="Arial" w:hAnsi="Arial" w:cs="Arial"/>
          <w:i w:val="0"/>
        </w:rPr>
        <w:t xml:space="preserve">del cumplimiento de las normas urbanísticas del Instrumento de Planificación Territorial respectivo, salvo las referidas a áreas de riesgo y zonas no edificables, áreas de protección, terrenos declarados de utilidad pública, antejardín, distanciamiento, altura máxima y rasantes, pudiendo emplazarse en sectores que admitan el uso de suelo actividades productivas e infraestructura. </w:t>
      </w:r>
    </w:p>
    <w:p w:rsidR="00A4102D" w:rsidRDefault="00A4102D" w:rsidP="00A0365F">
      <w:pPr>
        <w:pStyle w:val="Prrafodelista"/>
        <w:ind w:left="3544"/>
        <w:jc w:val="both"/>
        <w:rPr>
          <w:rStyle w:val="nfasis"/>
          <w:rFonts w:ascii="Arial" w:hAnsi="Arial" w:cs="Arial"/>
          <w:i w:val="0"/>
        </w:rPr>
      </w:pPr>
    </w:p>
    <w:p w:rsidR="00F650CF" w:rsidRPr="00A64D27" w:rsidRDefault="00F650CF" w:rsidP="00A0365F">
      <w:pPr>
        <w:pStyle w:val="Prrafodelista"/>
        <w:ind w:left="3544"/>
        <w:jc w:val="both"/>
        <w:rPr>
          <w:rStyle w:val="nfasis"/>
          <w:rFonts w:ascii="Arial" w:hAnsi="Arial" w:cs="Arial"/>
          <w:i w:val="0"/>
        </w:rPr>
      </w:pPr>
      <w:r w:rsidRPr="00A64D27">
        <w:rPr>
          <w:rStyle w:val="nfasis"/>
          <w:rFonts w:ascii="Arial" w:hAnsi="Arial" w:cs="Arial"/>
          <w:i w:val="0"/>
        </w:rPr>
        <w:t xml:space="preserve">En estas instalaciones se podrán realizar todo tipo de operaciones de pretratamiento, </w:t>
      </w:r>
      <w:r w:rsidR="00A4102D">
        <w:rPr>
          <w:rStyle w:val="nfasis"/>
          <w:rFonts w:ascii="Arial" w:hAnsi="Arial" w:cs="Arial"/>
          <w:i w:val="0"/>
        </w:rPr>
        <w:t xml:space="preserve">indicadas </w:t>
      </w:r>
      <w:r w:rsidRPr="00A64D27">
        <w:rPr>
          <w:rStyle w:val="nfasis"/>
          <w:rFonts w:ascii="Arial" w:hAnsi="Arial" w:cs="Arial"/>
          <w:i w:val="0"/>
        </w:rPr>
        <w:t>en la Ley N° 20.920.</w:t>
      </w:r>
    </w:p>
    <w:p w:rsidR="00F650CF" w:rsidRPr="00F650CF" w:rsidRDefault="00F650CF" w:rsidP="00A0365F">
      <w:pPr>
        <w:pStyle w:val="Prrafodelista"/>
        <w:ind w:left="3544"/>
        <w:jc w:val="both"/>
        <w:rPr>
          <w:rStyle w:val="nfasis"/>
          <w:i w:val="0"/>
        </w:rPr>
      </w:pPr>
    </w:p>
    <w:p w:rsidR="00BB2830" w:rsidRPr="001159D1" w:rsidRDefault="00BB2830" w:rsidP="00A0365F">
      <w:pPr>
        <w:pStyle w:val="Prrafodelista"/>
        <w:ind w:left="3544"/>
        <w:jc w:val="both"/>
        <w:rPr>
          <w:rStyle w:val="nfasis"/>
          <w:rFonts w:ascii="Arial" w:hAnsi="Arial" w:cs="Arial"/>
          <w:i w:val="0"/>
        </w:rPr>
      </w:pPr>
      <w:r w:rsidRPr="001159D1">
        <w:rPr>
          <w:rStyle w:val="nfasis"/>
          <w:rFonts w:ascii="Arial" w:hAnsi="Arial" w:cs="Arial"/>
          <w:i w:val="0"/>
        </w:rPr>
        <w:t>Estas instalaciones deberán contemplar, al interior del predio, una superficie destinada a la circulación y a las faenas de carga y descarga de los vehículos que transporten residuos de productos prioritarios</w:t>
      </w:r>
      <w:r w:rsidR="00E65D7F">
        <w:rPr>
          <w:rStyle w:val="nfasis"/>
          <w:rFonts w:ascii="Arial" w:hAnsi="Arial" w:cs="Arial"/>
          <w:i w:val="0"/>
        </w:rPr>
        <w:t>, debiendo</w:t>
      </w:r>
      <w:r w:rsidRPr="001159D1">
        <w:rPr>
          <w:rStyle w:val="nfasis"/>
          <w:rFonts w:ascii="Arial" w:hAnsi="Arial" w:cs="Arial"/>
          <w:i w:val="0"/>
        </w:rPr>
        <w:t xml:space="preserve"> contar con cierros perimetrales. </w:t>
      </w:r>
    </w:p>
    <w:p w:rsidR="00F650CF" w:rsidRPr="00F650CF" w:rsidRDefault="00F650CF" w:rsidP="00A0365F">
      <w:pPr>
        <w:pStyle w:val="Prrafodelista"/>
        <w:ind w:left="3544"/>
        <w:jc w:val="both"/>
        <w:rPr>
          <w:rStyle w:val="nfasis"/>
          <w:i w:val="0"/>
        </w:rPr>
      </w:pPr>
    </w:p>
    <w:p w:rsidR="00F650CF" w:rsidRPr="00F40AAF" w:rsidRDefault="00E65D7F" w:rsidP="00A0365F">
      <w:pPr>
        <w:pStyle w:val="Prrafodelista"/>
        <w:ind w:left="3544"/>
        <w:jc w:val="both"/>
        <w:rPr>
          <w:rStyle w:val="nfasis"/>
          <w:rFonts w:ascii="Arial" w:hAnsi="Arial" w:cs="Arial"/>
          <w:i w:val="0"/>
        </w:rPr>
      </w:pPr>
      <w:r>
        <w:rPr>
          <w:rStyle w:val="nfasis"/>
          <w:rFonts w:ascii="Arial" w:hAnsi="Arial" w:cs="Arial"/>
          <w:i w:val="0"/>
        </w:rPr>
        <w:lastRenderedPageBreak/>
        <w:t>Estas</w:t>
      </w:r>
      <w:r w:rsidR="00A5335A" w:rsidRPr="00F40AAF">
        <w:rPr>
          <w:rStyle w:val="nfasis"/>
          <w:rFonts w:ascii="Arial" w:hAnsi="Arial" w:cs="Arial"/>
          <w:i w:val="0"/>
        </w:rPr>
        <w:t xml:space="preserve"> </w:t>
      </w:r>
      <w:r w:rsidR="00F650CF" w:rsidRPr="00F40AAF">
        <w:rPr>
          <w:rStyle w:val="nfasis"/>
          <w:rFonts w:ascii="Arial" w:hAnsi="Arial" w:cs="Arial"/>
          <w:i w:val="0"/>
        </w:rPr>
        <w:t xml:space="preserve">instalaciones deberán contar </w:t>
      </w:r>
      <w:r w:rsidR="00040816">
        <w:rPr>
          <w:rStyle w:val="nfasis"/>
          <w:rFonts w:ascii="Arial" w:hAnsi="Arial" w:cs="Arial"/>
          <w:i w:val="0"/>
        </w:rPr>
        <w:t xml:space="preserve">como </w:t>
      </w:r>
      <w:r w:rsidR="00040816" w:rsidRPr="00F40AAF">
        <w:rPr>
          <w:rStyle w:val="nfasis"/>
          <w:rFonts w:ascii="Arial" w:hAnsi="Arial" w:cs="Arial"/>
          <w:i w:val="0"/>
        </w:rPr>
        <w:t xml:space="preserve">mínimo </w:t>
      </w:r>
      <w:r w:rsidR="00F650CF" w:rsidRPr="00F40AAF">
        <w:rPr>
          <w:rStyle w:val="nfasis"/>
          <w:rFonts w:ascii="Arial" w:hAnsi="Arial" w:cs="Arial"/>
          <w:i w:val="0"/>
        </w:rPr>
        <w:t xml:space="preserve">con un </w:t>
      </w:r>
      <w:r w:rsidR="007B2047" w:rsidRPr="00F40AAF">
        <w:rPr>
          <w:rStyle w:val="nfasis"/>
          <w:rFonts w:ascii="Arial" w:hAnsi="Arial" w:cs="Arial"/>
          <w:i w:val="0"/>
        </w:rPr>
        <w:t xml:space="preserve">estacionamiento </w:t>
      </w:r>
      <w:r w:rsidR="007B2047">
        <w:rPr>
          <w:rStyle w:val="nfasis"/>
          <w:rFonts w:ascii="Arial" w:hAnsi="Arial" w:cs="Arial"/>
          <w:i w:val="0"/>
        </w:rPr>
        <w:t>destinad</w:t>
      </w:r>
      <w:r w:rsidR="00040816">
        <w:rPr>
          <w:rStyle w:val="nfasis"/>
          <w:rFonts w:ascii="Arial" w:hAnsi="Arial" w:cs="Arial"/>
          <w:i w:val="0"/>
        </w:rPr>
        <w:t>o</w:t>
      </w:r>
      <w:r w:rsidR="007B2047">
        <w:rPr>
          <w:rStyle w:val="nfasis"/>
          <w:rFonts w:ascii="Arial" w:hAnsi="Arial" w:cs="Arial"/>
          <w:i w:val="0"/>
        </w:rPr>
        <w:t xml:space="preserve"> a la entrega de los residuos de productos prioritarios y para el retiro de dichos residuos</w:t>
      </w:r>
      <w:r w:rsidR="00F650CF" w:rsidRPr="00F40AAF">
        <w:rPr>
          <w:rStyle w:val="nfasis"/>
          <w:rFonts w:ascii="Arial" w:hAnsi="Arial" w:cs="Arial"/>
          <w:i w:val="0"/>
        </w:rPr>
        <w:t xml:space="preserve">, el que se ubicará a no más de 25 metros del lugar en que se reciben los residuos. </w:t>
      </w:r>
      <w:r w:rsidR="00513FB2">
        <w:rPr>
          <w:rStyle w:val="nfasis"/>
          <w:rFonts w:ascii="Arial" w:hAnsi="Arial" w:cs="Arial"/>
          <w:i w:val="0"/>
        </w:rPr>
        <w:t xml:space="preserve">Tratándose </w:t>
      </w:r>
      <w:r w:rsidR="00513FB2" w:rsidRPr="00F40AAF">
        <w:rPr>
          <w:rStyle w:val="nfasis"/>
          <w:rFonts w:ascii="Arial" w:hAnsi="Arial" w:cs="Arial"/>
          <w:i w:val="0"/>
        </w:rPr>
        <w:t>de</w:t>
      </w:r>
      <w:r w:rsidR="00F650CF" w:rsidRPr="00F40AAF">
        <w:rPr>
          <w:rStyle w:val="nfasis"/>
          <w:rFonts w:ascii="Arial" w:hAnsi="Arial" w:cs="Arial"/>
          <w:i w:val="0"/>
        </w:rPr>
        <w:t xml:space="preserve"> instalaciones de recepción y almacenamiento </w:t>
      </w:r>
      <w:r w:rsidR="00513FB2">
        <w:rPr>
          <w:rStyle w:val="nfasis"/>
          <w:rFonts w:ascii="Arial" w:hAnsi="Arial" w:cs="Arial"/>
          <w:i w:val="0"/>
        </w:rPr>
        <w:t xml:space="preserve">ubicadas </w:t>
      </w:r>
      <w:r w:rsidR="00513FB2" w:rsidRPr="00F40AAF">
        <w:rPr>
          <w:rStyle w:val="nfasis"/>
          <w:rFonts w:ascii="Arial" w:hAnsi="Arial" w:cs="Arial"/>
          <w:i w:val="0"/>
        </w:rPr>
        <w:t>en</w:t>
      </w:r>
      <w:r w:rsidR="00F650CF" w:rsidRPr="00F40AAF">
        <w:rPr>
          <w:rStyle w:val="nfasis"/>
          <w:rFonts w:ascii="Arial" w:hAnsi="Arial" w:cs="Arial"/>
          <w:i w:val="0"/>
        </w:rPr>
        <w:t xml:space="preserve"> un recinto que ya disponga de estacionamientos, no se requerirá de estacionamientos adicionales</w:t>
      </w:r>
      <w:r w:rsidR="00C70278">
        <w:rPr>
          <w:rStyle w:val="nfasis"/>
          <w:rFonts w:ascii="Arial" w:hAnsi="Arial" w:cs="Arial"/>
          <w:i w:val="0"/>
        </w:rPr>
        <w:t>, siempre que cumplan la distancia mencionada</w:t>
      </w:r>
      <w:r w:rsidR="00F650CF" w:rsidRPr="00F40AAF">
        <w:rPr>
          <w:rStyle w:val="nfasis"/>
          <w:rFonts w:ascii="Arial" w:hAnsi="Arial" w:cs="Arial"/>
          <w:i w:val="0"/>
        </w:rPr>
        <w:t>.</w:t>
      </w:r>
    </w:p>
    <w:p w:rsidR="00F650CF" w:rsidRPr="00F650CF" w:rsidRDefault="00F650CF" w:rsidP="00A0365F">
      <w:pPr>
        <w:pStyle w:val="Prrafodelista"/>
        <w:ind w:left="3544"/>
        <w:jc w:val="both"/>
        <w:rPr>
          <w:rStyle w:val="nfasis"/>
          <w:i w:val="0"/>
        </w:rPr>
      </w:pPr>
      <w:r w:rsidRPr="00F650CF">
        <w:rPr>
          <w:rStyle w:val="nfasis"/>
          <w:i w:val="0"/>
        </w:rPr>
        <w:t xml:space="preserve"> </w:t>
      </w:r>
    </w:p>
    <w:p w:rsidR="00F650CF" w:rsidRPr="00AE3DD9" w:rsidRDefault="00E65D7F" w:rsidP="00A0365F">
      <w:pPr>
        <w:pStyle w:val="Prrafodelista"/>
        <w:ind w:left="3544"/>
        <w:jc w:val="both"/>
        <w:rPr>
          <w:rStyle w:val="nfasis"/>
          <w:rFonts w:ascii="Arial" w:hAnsi="Arial" w:cs="Arial"/>
          <w:i w:val="0"/>
        </w:rPr>
      </w:pPr>
      <w:r>
        <w:rPr>
          <w:rStyle w:val="nfasis"/>
          <w:rFonts w:ascii="Arial" w:hAnsi="Arial" w:cs="Arial"/>
          <w:i w:val="0"/>
        </w:rPr>
        <w:t>L</w:t>
      </w:r>
      <w:r w:rsidR="00F650CF" w:rsidRPr="00AE3DD9">
        <w:rPr>
          <w:rStyle w:val="nfasis"/>
          <w:rFonts w:ascii="Arial" w:hAnsi="Arial" w:cs="Arial"/>
          <w:i w:val="0"/>
        </w:rPr>
        <w:t>as áreas de</w:t>
      </w:r>
      <w:r w:rsidR="00DD0E16">
        <w:rPr>
          <w:rStyle w:val="nfasis"/>
          <w:rFonts w:ascii="Arial" w:hAnsi="Arial" w:cs="Arial"/>
          <w:i w:val="0"/>
        </w:rPr>
        <w:t>stinadas al</w:t>
      </w:r>
      <w:r w:rsidR="00F650CF" w:rsidRPr="00AE3DD9">
        <w:rPr>
          <w:rStyle w:val="nfasis"/>
          <w:rFonts w:ascii="Arial" w:hAnsi="Arial" w:cs="Arial"/>
          <w:i w:val="0"/>
        </w:rPr>
        <w:t xml:space="preserve"> distanciamiento a los deslindes deberá</w:t>
      </w:r>
      <w:r w:rsidR="00FA340E">
        <w:rPr>
          <w:rStyle w:val="nfasis"/>
          <w:rFonts w:ascii="Arial" w:hAnsi="Arial" w:cs="Arial"/>
          <w:i w:val="0"/>
        </w:rPr>
        <w:t>n</w:t>
      </w:r>
      <w:r w:rsidR="00F650CF" w:rsidRPr="00AE3DD9">
        <w:rPr>
          <w:rStyle w:val="nfasis"/>
          <w:rFonts w:ascii="Arial" w:hAnsi="Arial" w:cs="Arial"/>
          <w:i w:val="0"/>
        </w:rPr>
        <w:t xml:space="preserve"> mantenerse </w:t>
      </w:r>
      <w:r>
        <w:rPr>
          <w:rStyle w:val="nfasis"/>
          <w:rFonts w:ascii="Arial" w:hAnsi="Arial" w:cs="Arial"/>
          <w:i w:val="0"/>
        </w:rPr>
        <w:t xml:space="preserve">en todo momento </w:t>
      </w:r>
      <w:r w:rsidR="00F650CF" w:rsidRPr="00AE3DD9">
        <w:rPr>
          <w:rStyle w:val="nfasis"/>
          <w:rFonts w:ascii="Arial" w:hAnsi="Arial" w:cs="Arial"/>
          <w:i w:val="0"/>
        </w:rPr>
        <w:t>despejadas</w:t>
      </w:r>
      <w:r>
        <w:rPr>
          <w:rStyle w:val="nfasis"/>
          <w:rFonts w:ascii="Arial" w:hAnsi="Arial" w:cs="Arial"/>
          <w:i w:val="0"/>
        </w:rPr>
        <w:t>, libres de</w:t>
      </w:r>
      <w:r w:rsidR="007B2047">
        <w:rPr>
          <w:rStyle w:val="nfasis"/>
          <w:rFonts w:ascii="Arial" w:hAnsi="Arial" w:cs="Arial"/>
          <w:i w:val="0"/>
        </w:rPr>
        <w:t xml:space="preserve"> </w:t>
      </w:r>
      <w:r w:rsidR="00F650CF" w:rsidRPr="00AE3DD9">
        <w:rPr>
          <w:rStyle w:val="nfasis"/>
          <w:rFonts w:ascii="Arial" w:hAnsi="Arial" w:cs="Arial"/>
          <w:i w:val="0"/>
        </w:rPr>
        <w:t xml:space="preserve">acumulación o almacenamiento de residuos. </w:t>
      </w:r>
    </w:p>
    <w:p w:rsidR="00F650CF" w:rsidRPr="00F650CF" w:rsidRDefault="00F650CF" w:rsidP="00A0365F">
      <w:pPr>
        <w:pStyle w:val="Prrafodelista"/>
        <w:ind w:left="3544"/>
        <w:jc w:val="both"/>
        <w:rPr>
          <w:rStyle w:val="nfasis"/>
          <w:i w:val="0"/>
        </w:rPr>
      </w:pPr>
    </w:p>
    <w:p w:rsidR="00F650CF" w:rsidRPr="00AE3DD9" w:rsidRDefault="00F650CF" w:rsidP="00A0365F">
      <w:pPr>
        <w:pStyle w:val="Prrafodelista"/>
        <w:ind w:left="3544"/>
        <w:jc w:val="both"/>
        <w:rPr>
          <w:rStyle w:val="nfasis"/>
          <w:rFonts w:ascii="Arial" w:hAnsi="Arial" w:cs="Arial"/>
          <w:i w:val="0"/>
        </w:rPr>
      </w:pPr>
      <w:r w:rsidRPr="00AE3DD9">
        <w:rPr>
          <w:rStyle w:val="nfasis"/>
          <w:rFonts w:ascii="Arial" w:hAnsi="Arial" w:cs="Arial"/>
          <w:i w:val="0"/>
        </w:rPr>
        <w:t xml:space="preserve">Deberán cumplir, asimismo, con las normas de habitabilidad, estabilidad y seguridad, establecidas en esta Ordenanza, con aquellas aplicables a las instalaciones interiores de electricidad, agua potable, alcantarillado y gas, que correspondan, además de </w:t>
      </w:r>
      <w:r w:rsidR="00FA340E" w:rsidRPr="00AE3DD9">
        <w:rPr>
          <w:rStyle w:val="nfasis"/>
          <w:rFonts w:ascii="Arial" w:hAnsi="Arial" w:cs="Arial"/>
          <w:i w:val="0"/>
        </w:rPr>
        <w:t>tod</w:t>
      </w:r>
      <w:r w:rsidR="00FA340E">
        <w:rPr>
          <w:rStyle w:val="nfasis"/>
          <w:rFonts w:ascii="Arial" w:hAnsi="Arial" w:cs="Arial"/>
          <w:i w:val="0"/>
        </w:rPr>
        <w:t>o</w:t>
      </w:r>
      <w:r w:rsidR="00FA340E" w:rsidRPr="00AE3DD9">
        <w:rPr>
          <w:rStyle w:val="nfasis"/>
          <w:rFonts w:ascii="Arial" w:hAnsi="Arial" w:cs="Arial"/>
          <w:i w:val="0"/>
        </w:rPr>
        <w:t xml:space="preserve">s </w:t>
      </w:r>
      <w:r w:rsidR="00FA340E">
        <w:rPr>
          <w:rStyle w:val="nfasis"/>
          <w:rFonts w:ascii="Arial" w:hAnsi="Arial" w:cs="Arial"/>
          <w:i w:val="0"/>
        </w:rPr>
        <w:t xml:space="preserve">los estándares técnicos de diseño y construcción </w:t>
      </w:r>
      <w:r w:rsidRPr="00AE3DD9">
        <w:rPr>
          <w:rStyle w:val="nfasis"/>
          <w:rFonts w:ascii="Arial" w:hAnsi="Arial" w:cs="Arial"/>
          <w:i w:val="0"/>
        </w:rPr>
        <w:t xml:space="preserve">que deriven de la Ley General de Urbanismo y Construcciones y de </w:t>
      </w:r>
      <w:r w:rsidR="00C70278">
        <w:rPr>
          <w:rStyle w:val="nfasis"/>
          <w:rFonts w:ascii="Arial" w:hAnsi="Arial" w:cs="Arial"/>
          <w:i w:val="0"/>
        </w:rPr>
        <w:t>esta</w:t>
      </w:r>
      <w:r w:rsidR="00C70278" w:rsidRPr="00AE3DD9">
        <w:rPr>
          <w:rStyle w:val="nfasis"/>
          <w:rFonts w:ascii="Arial" w:hAnsi="Arial" w:cs="Arial"/>
          <w:i w:val="0"/>
        </w:rPr>
        <w:t xml:space="preserve"> </w:t>
      </w:r>
      <w:r w:rsidRPr="00AE3DD9">
        <w:rPr>
          <w:rStyle w:val="nfasis"/>
          <w:rFonts w:ascii="Arial" w:hAnsi="Arial" w:cs="Arial"/>
          <w:i w:val="0"/>
        </w:rPr>
        <w:t xml:space="preserve">Ordenanza. </w:t>
      </w:r>
    </w:p>
    <w:p w:rsidR="00F650CF" w:rsidRPr="00F650CF" w:rsidRDefault="00F650CF" w:rsidP="00A0365F">
      <w:pPr>
        <w:pStyle w:val="Prrafodelista"/>
        <w:ind w:left="3544"/>
        <w:jc w:val="both"/>
        <w:rPr>
          <w:rStyle w:val="nfasis"/>
          <w:i w:val="0"/>
        </w:rPr>
      </w:pPr>
    </w:p>
    <w:p w:rsidR="00F650CF" w:rsidRPr="00AE3DD9" w:rsidRDefault="00F650CF" w:rsidP="00A0365F">
      <w:pPr>
        <w:pStyle w:val="Prrafodelista"/>
        <w:ind w:left="3544"/>
        <w:jc w:val="both"/>
        <w:rPr>
          <w:rStyle w:val="nfasis"/>
          <w:rFonts w:ascii="Arial" w:hAnsi="Arial" w:cs="Arial"/>
          <w:i w:val="0"/>
        </w:rPr>
      </w:pPr>
      <w:r w:rsidRPr="00AE3DD9">
        <w:rPr>
          <w:rStyle w:val="nfasis"/>
          <w:rFonts w:ascii="Arial" w:hAnsi="Arial" w:cs="Arial"/>
          <w:i w:val="0"/>
        </w:rPr>
        <w:t xml:space="preserve">El Director de Obras Municipales otorgará el permiso </w:t>
      </w:r>
      <w:r w:rsidR="00A5335A">
        <w:rPr>
          <w:rStyle w:val="nfasis"/>
          <w:rFonts w:ascii="Arial" w:hAnsi="Arial" w:cs="Arial"/>
          <w:i w:val="0"/>
        </w:rPr>
        <w:t>de edificación</w:t>
      </w:r>
      <w:r w:rsidRPr="00AE3DD9">
        <w:rPr>
          <w:rStyle w:val="nfasis"/>
          <w:rFonts w:ascii="Arial" w:hAnsi="Arial" w:cs="Arial"/>
          <w:i w:val="0"/>
        </w:rPr>
        <w:t>, previo pago de los derechos municipales que correspondan a la actuación requerida, debiendo acompañarse</w:t>
      </w:r>
      <w:r w:rsidR="00E65D7F">
        <w:rPr>
          <w:rStyle w:val="nfasis"/>
          <w:rFonts w:ascii="Arial" w:hAnsi="Arial" w:cs="Arial"/>
          <w:i w:val="0"/>
        </w:rPr>
        <w:t xml:space="preserve"> a la solicitud de permiso</w:t>
      </w:r>
      <w:r w:rsidRPr="00AE3DD9">
        <w:rPr>
          <w:rStyle w:val="nfasis"/>
          <w:rFonts w:ascii="Arial" w:hAnsi="Arial" w:cs="Arial"/>
          <w:i w:val="0"/>
        </w:rPr>
        <w:t xml:space="preserve"> los siguientes antecedentes:</w:t>
      </w:r>
    </w:p>
    <w:p w:rsidR="00F650CF" w:rsidRPr="00AE3DD9" w:rsidRDefault="00F650CF" w:rsidP="00F650CF">
      <w:pPr>
        <w:pStyle w:val="Prrafodelista"/>
        <w:ind w:left="2835" w:firstLine="709"/>
        <w:jc w:val="both"/>
        <w:rPr>
          <w:rStyle w:val="nfasis"/>
          <w:rFonts w:ascii="Arial" w:hAnsi="Arial" w:cs="Arial"/>
          <w:i w:val="0"/>
        </w:rPr>
      </w:pPr>
    </w:p>
    <w:p w:rsidR="00F650CF" w:rsidRPr="00AE3DD9" w:rsidRDefault="00F650CF" w:rsidP="00A0365F">
      <w:pPr>
        <w:pStyle w:val="Prrafodelista"/>
        <w:numPr>
          <w:ilvl w:val="0"/>
          <w:numId w:val="13"/>
        </w:numPr>
        <w:ind w:left="3969" w:hanging="425"/>
        <w:jc w:val="both"/>
        <w:rPr>
          <w:rStyle w:val="nfasis"/>
          <w:rFonts w:ascii="Arial" w:hAnsi="Arial" w:cs="Arial"/>
          <w:i w:val="0"/>
        </w:rPr>
      </w:pPr>
      <w:r w:rsidRPr="00AE3DD9">
        <w:rPr>
          <w:rStyle w:val="nfasis"/>
          <w:rFonts w:ascii="Arial" w:hAnsi="Arial" w:cs="Arial"/>
          <w:i w:val="0"/>
        </w:rPr>
        <w:t xml:space="preserve">Solicitud firmada por el propietario y el </w:t>
      </w:r>
      <w:r w:rsidR="00513FB2" w:rsidRPr="00AE3DD9">
        <w:rPr>
          <w:rStyle w:val="nfasis"/>
          <w:rFonts w:ascii="Arial" w:hAnsi="Arial" w:cs="Arial"/>
          <w:i w:val="0"/>
        </w:rPr>
        <w:t>arquitecto autor</w:t>
      </w:r>
      <w:r w:rsidR="00FA340E">
        <w:rPr>
          <w:rStyle w:val="nfasis"/>
          <w:rFonts w:ascii="Arial" w:hAnsi="Arial" w:cs="Arial"/>
          <w:i w:val="0"/>
        </w:rPr>
        <w:t xml:space="preserve"> del proyecto</w:t>
      </w:r>
      <w:r w:rsidRPr="00AE3DD9">
        <w:rPr>
          <w:rStyle w:val="nfasis"/>
          <w:rFonts w:ascii="Arial" w:hAnsi="Arial" w:cs="Arial"/>
          <w:i w:val="0"/>
        </w:rPr>
        <w:t xml:space="preserve">, con declaración simple del propietario de ser titular del dominio del predio, </w:t>
      </w:r>
      <w:r w:rsidR="00E65D7F">
        <w:rPr>
          <w:rStyle w:val="nfasis"/>
          <w:rFonts w:ascii="Arial" w:hAnsi="Arial" w:cs="Arial"/>
          <w:i w:val="0"/>
        </w:rPr>
        <w:t>utilizando para ello</w:t>
      </w:r>
      <w:r w:rsidRPr="00AE3DD9">
        <w:rPr>
          <w:rStyle w:val="nfasis"/>
          <w:rFonts w:ascii="Arial" w:hAnsi="Arial" w:cs="Arial"/>
          <w:i w:val="0"/>
        </w:rPr>
        <w:t xml:space="preserve"> el Formulario Único Nacional respectivo.</w:t>
      </w:r>
    </w:p>
    <w:p w:rsidR="00AE3DD9" w:rsidRPr="00AE3DD9" w:rsidRDefault="00AE3DD9" w:rsidP="00A0365F">
      <w:pPr>
        <w:pStyle w:val="Prrafodelista"/>
        <w:ind w:left="3969" w:hanging="425"/>
        <w:jc w:val="both"/>
        <w:rPr>
          <w:rStyle w:val="nfasis"/>
          <w:rFonts w:ascii="Arial" w:hAnsi="Arial" w:cs="Arial"/>
          <w:i w:val="0"/>
        </w:rPr>
      </w:pPr>
    </w:p>
    <w:p w:rsidR="00F650CF" w:rsidRPr="00AE3DD9" w:rsidRDefault="00F650CF" w:rsidP="00A0365F">
      <w:pPr>
        <w:pStyle w:val="Prrafodelista"/>
        <w:ind w:left="3969" w:hanging="425"/>
        <w:jc w:val="both"/>
        <w:rPr>
          <w:rStyle w:val="nfasis"/>
          <w:rFonts w:ascii="Arial" w:hAnsi="Arial" w:cs="Arial"/>
          <w:i w:val="0"/>
        </w:rPr>
      </w:pPr>
      <w:r w:rsidRPr="00AE3DD9">
        <w:rPr>
          <w:rStyle w:val="nfasis"/>
          <w:rFonts w:ascii="Arial" w:hAnsi="Arial" w:cs="Arial"/>
          <w:i w:val="0"/>
        </w:rPr>
        <w:t xml:space="preserve">2. </w:t>
      </w:r>
      <w:r w:rsidR="00AE3DD9" w:rsidRPr="00AE3DD9">
        <w:rPr>
          <w:rStyle w:val="nfasis"/>
          <w:rFonts w:ascii="Arial" w:hAnsi="Arial" w:cs="Arial"/>
          <w:i w:val="0"/>
        </w:rPr>
        <w:tab/>
      </w:r>
      <w:r w:rsidRPr="00AE3DD9">
        <w:rPr>
          <w:rStyle w:val="nfasis"/>
          <w:rFonts w:ascii="Arial" w:hAnsi="Arial" w:cs="Arial"/>
          <w:i w:val="0"/>
        </w:rPr>
        <w:t xml:space="preserve">Informe del arquitecto que </w:t>
      </w:r>
      <w:r w:rsidR="00FA340E">
        <w:rPr>
          <w:rStyle w:val="nfasis"/>
          <w:rFonts w:ascii="Arial" w:hAnsi="Arial" w:cs="Arial"/>
          <w:i w:val="0"/>
        </w:rPr>
        <w:t>señala la forma en que</w:t>
      </w:r>
      <w:r w:rsidRPr="00AE3DD9">
        <w:rPr>
          <w:rStyle w:val="nfasis"/>
          <w:rFonts w:ascii="Arial" w:hAnsi="Arial" w:cs="Arial"/>
          <w:i w:val="0"/>
        </w:rPr>
        <w:t xml:space="preserve"> la </w:t>
      </w:r>
      <w:r w:rsidR="0077437F">
        <w:rPr>
          <w:rStyle w:val="nfasis"/>
          <w:rFonts w:ascii="Arial" w:hAnsi="Arial" w:cs="Arial"/>
          <w:i w:val="0"/>
        </w:rPr>
        <w:t>instalación</w:t>
      </w:r>
      <w:r w:rsidR="0077437F" w:rsidRPr="00AE3DD9">
        <w:rPr>
          <w:rStyle w:val="nfasis"/>
          <w:rFonts w:ascii="Arial" w:hAnsi="Arial" w:cs="Arial"/>
          <w:i w:val="0"/>
        </w:rPr>
        <w:t xml:space="preserve"> </w:t>
      </w:r>
      <w:r w:rsidRPr="00AE3DD9">
        <w:rPr>
          <w:rStyle w:val="nfasis"/>
          <w:rFonts w:ascii="Arial" w:hAnsi="Arial" w:cs="Arial"/>
          <w:i w:val="0"/>
        </w:rPr>
        <w:t>cumple con las normas señaladas en este numeral, según corresponda.</w:t>
      </w:r>
    </w:p>
    <w:p w:rsidR="00F650CF" w:rsidRPr="00AE3DD9" w:rsidRDefault="00F650CF" w:rsidP="00A0365F">
      <w:pPr>
        <w:pStyle w:val="Prrafodelista"/>
        <w:ind w:left="3969" w:hanging="425"/>
        <w:jc w:val="both"/>
        <w:rPr>
          <w:rStyle w:val="nfasis"/>
          <w:rFonts w:ascii="Arial" w:hAnsi="Arial" w:cs="Arial"/>
          <w:i w:val="0"/>
        </w:rPr>
      </w:pPr>
    </w:p>
    <w:p w:rsidR="00F650CF" w:rsidRPr="00AE3DD9" w:rsidRDefault="00F650CF" w:rsidP="00A0365F">
      <w:pPr>
        <w:pStyle w:val="Prrafodelista"/>
        <w:ind w:left="3969" w:hanging="425"/>
        <w:jc w:val="both"/>
        <w:rPr>
          <w:rStyle w:val="nfasis"/>
          <w:rFonts w:ascii="Arial" w:hAnsi="Arial" w:cs="Arial"/>
          <w:i w:val="0"/>
        </w:rPr>
      </w:pPr>
      <w:r w:rsidRPr="00AE3DD9">
        <w:rPr>
          <w:rStyle w:val="nfasis"/>
          <w:rFonts w:ascii="Arial" w:hAnsi="Arial" w:cs="Arial"/>
          <w:i w:val="0"/>
        </w:rPr>
        <w:t xml:space="preserve">3. </w:t>
      </w:r>
      <w:r w:rsidR="00AE3DD9" w:rsidRPr="00AE3DD9">
        <w:rPr>
          <w:rStyle w:val="nfasis"/>
          <w:rFonts w:ascii="Arial" w:hAnsi="Arial" w:cs="Arial"/>
          <w:i w:val="0"/>
        </w:rPr>
        <w:tab/>
      </w:r>
      <w:r w:rsidRPr="00AE3DD9">
        <w:rPr>
          <w:rStyle w:val="nfasis"/>
          <w:rFonts w:ascii="Arial" w:hAnsi="Arial" w:cs="Arial"/>
          <w:i w:val="0"/>
        </w:rPr>
        <w:t>Proyecto de cálculo estructural cuando corresponda, de acuerdo al artículo 5.1.7. de la presente Ordenanza.</w:t>
      </w:r>
    </w:p>
    <w:p w:rsidR="00F650CF" w:rsidRPr="00AE3DD9" w:rsidRDefault="00F650CF" w:rsidP="00A0365F">
      <w:pPr>
        <w:pStyle w:val="Prrafodelista"/>
        <w:ind w:left="3969" w:hanging="425"/>
        <w:jc w:val="both"/>
        <w:rPr>
          <w:rStyle w:val="nfasis"/>
          <w:rFonts w:ascii="Arial" w:hAnsi="Arial" w:cs="Arial"/>
          <w:i w:val="0"/>
        </w:rPr>
      </w:pPr>
    </w:p>
    <w:p w:rsidR="00F650CF" w:rsidRPr="00AE3DD9" w:rsidRDefault="00F650CF" w:rsidP="00A0365F">
      <w:pPr>
        <w:pStyle w:val="Prrafodelista"/>
        <w:ind w:left="3969" w:hanging="425"/>
        <w:jc w:val="both"/>
        <w:rPr>
          <w:rStyle w:val="nfasis"/>
          <w:rFonts w:ascii="Arial" w:hAnsi="Arial" w:cs="Arial"/>
          <w:i w:val="0"/>
        </w:rPr>
      </w:pPr>
      <w:r w:rsidRPr="00AE3DD9">
        <w:rPr>
          <w:rStyle w:val="nfasis"/>
          <w:rFonts w:ascii="Arial" w:hAnsi="Arial" w:cs="Arial"/>
          <w:i w:val="0"/>
        </w:rPr>
        <w:t xml:space="preserve">4. </w:t>
      </w:r>
      <w:r w:rsidR="00AE3DD9" w:rsidRPr="00AE3DD9">
        <w:rPr>
          <w:rStyle w:val="nfasis"/>
          <w:rFonts w:ascii="Arial" w:hAnsi="Arial" w:cs="Arial"/>
          <w:i w:val="0"/>
        </w:rPr>
        <w:tab/>
      </w:r>
      <w:r w:rsidRPr="00AE3DD9">
        <w:rPr>
          <w:rStyle w:val="nfasis"/>
          <w:rFonts w:ascii="Arial" w:hAnsi="Arial" w:cs="Arial"/>
          <w:i w:val="0"/>
        </w:rPr>
        <w:t>Informe favorable del Revisor de Proyecto de Cálculo Estructural, cuando corresponda su contratación de acuerdo al artículo 5.1.25. de esta Ordenanza.</w:t>
      </w:r>
    </w:p>
    <w:p w:rsidR="00F650CF" w:rsidRPr="00F650CF" w:rsidRDefault="00F650CF" w:rsidP="00A0365F">
      <w:pPr>
        <w:pStyle w:val="Prrafodelista"/>
        <w:ind w:left="3969" w:hanging="425"/>
        <w:jc w:val="both"/>
        <w:rPr>
          <w:rStyle w:val="nfasis"/>
          <w:i w:val="0"/>
        </w:rPr>
      </w:pPr>
    </w:p>
    <w:p w:rsidR="00F650CF" w:rsidRPr="00AE3DD9" w:rsidRDefault="00F650CF" w:rsidP="00A0365F">
      <w:pPr>
        <w:pStyle w:val="Prrafodelista"/>
        <w:ind w:left="3969" w:hanging="425"/>
        <w:jc w:val="both"/>
        <w:rPr>
          <w:rStyle w:val="nfasis"/>
          <w:rFonts w:ascii="Arial" w:hAnsi="Arial" w:cs="Arial"/>
          <w:i w:val="0"/>
        </w:rPr>
      </w:pPr>
      <w:r w:rsidRPr="00AE3DD9">
        <w:rPr>
          <w:rStyle w:val="nfasis"/>
          <w:rFonts w:ascii="Arial" w:hAnsi="Arial" w:cs="Arial"/>
          <w:i w:val="0"/>
        </w:rPr>
        <w:t xml:space="preserve">5. </w:t>
      </w:r>
      <w:r w:rsidR="00AE3DD9" w:rsidRPr="00AE3DD9">
        <w:rPr>
          <w:rStyle w:val="nfasis"/>
          <w:rFonts w:ascii="Arial" w:hAnsi="Arial" w:cs="Arial"/>
          <w:i w:val="0"/>
        </w:rPr>
        <w:tab/>
      </w:r>
      <w:r w:rsidRPr="00AE3DD9">
        <w:rPr>
          <w:rStyle w:val="nfasis"/>
          <w:rFonts w:ascii="Arial" w:hAnsi="Arial" w:cs="Arial"/>
          <w:i w:val="0"/>
        </w:rPr>
        <w:t xml:space="preserve">Croquis de emplazamiento, a </w:t>
      </w:r>
      <w:r w:rsidR="00FA340E">
        <w:rPr>
          <w:rStyle w:val="nfasis"/>
          <w:rFonts w:ascii="Arial" w:hAnsi="Arial" w:cs="Arial"/>
          <w:i w:val="0"/>
        </w:rPr>
        <w:t xml:space="preserve">una </w:t>
      </w:r>
      <w:r w:rsidRPr="00AE3DD9">
        <w:rPr>
          <w:rStyle w:val="nfasis"/>
          <w:rFonts w:ascii="Arial" w:hAnsi="Arial" w:cs="Arial"/>
          <w:i w:val="0"/>
        </w:rPr>
        <w:t>escala</w:t>
      </w:r>
      <w:r w:rsidR="00FA340E">
        <w:rPr>
          <w:rStyle w:val="nfasis"/>
          <w:rFonts w:ascii="Arial" w:hAnsi="Arial" w:cs="Arial"/>
          <w:i w:val="0"/>
        </w:rPr>
        <w:t xml:space="preserve"> adecuada que permita graficar todas las superficies destinadas al manejo de residuos de productos prioritarios</w:t>
      </w:r>
      <w:r w:rsidRPr="00AE3DD9">
        <w:rPr>
          <w:rStyle w:val="nfasis"/>
          <w:rFonts w:ascii="Arial" w:hAnsi="Arial" w:cs="Arial"/>
          <w:i w:val="0"/>
        </w:rPr>
        <w:t>, las instalaciones</w:t>
      </w:r>
      <w:r w:rsidR="00FA340E">
        <w:rPr>
          <w:rStyle w:val="nfasis"/>
          <w:rFonts w:ascii="Arial" w:hAnsi="Arial" w:cs="Arial"/>
          <w:i w:val="0"/>
        </w:rPr>
        <w:t xml:space="preserve"> y </w:t>
      </w:r>
      <w:r w:rsidRPr="00AE3DD9">
        <w:rPr>
          <w:rStyle w:val="nfasis"/>
          <w:rFonts w:ascii="Arial" w:hAnsi="Arial" w:cs="Arial"/>
          <w:i w:val="0"/>
        </w:rPr>
        <w:t>edificaciones</w:t>
      </w:r>
      <w:r w:rsidR="00FA340E">
        <w:rPr>
          <w:rStyle w:val="nfasis"/>
          <w:rFonts w:ascii="Arial" w:hAnsi="Arial" w:cs="Arial"/>
          <w:i w:val="0"/>
        </w:rPr>
        <w:t>. Asimismo, se deberá graficar las vías de evacuación determinadas para la instalación.</w:t>
      </w:r>
    </w:p>
    <w:p w:rsidR="00F650CF" w:rsidRPr="00F650CF" w:rsidRDefault="00F650CF" w:rsidP="00A0365F">
      <w:pPr>
        <w:pStyle w:val="Prrafodelista"/>
        <w:ind w:left="3969" w:hanging="425"/>
        <w:jc w:val="both"/>
        <w:rPr>
          <w:rStyle w:val="nfasis"/>
          <w:i w:val="0"/>
        </w:rPr>
      </w:pPr>
    </w:p>
    <w:p w:rsidR="00F650CF" w:rsidRPr="004544AB" w:rsidRDefault="00F650CF">
      <w:pPr>
        <w:pStyle w:val="Prrafodelista"/>
        <w:ind w:left="3969" w:hanging="425"/>
        <w:jc w:val="both"/>
        <w:rPr>
          <w:rStyle w:val="nfasis"/>
          <w:rFonts w:ascii="Arial" w:hAnsi="Arial" w:cs="Arial"/>
          <w:i w:val="0"/>
        </w:rPr>
      </w:pPr>
      <w:r w:rsidRPr="00AE3DD9">
        <w:rPr>
          <w:rStyle w:val="nfasis"/>
          <w:rFonts w:ascii="Arial" w:hAnsi="Arial" w:cs="Arial"/>
          <w:i w:val="0"/>
        </w:rPr>
        <w:lastRenderedPageBreak/>
        <w:t xml:space="preserve">6. </w:t>
      </w:r>
      <w:r w:rsidR="00AE3DD9" w:rsidRPr="00AE3DD9">
        <w:rPr>
          <w:rStyle w:val="nfasis"/>
          <w:rFonts w:ascii="Arial" w:hAnsi="Arial" w:cs="Arial"/>
          <w:i w:val="0"/>
        </w:rPr>
        <w:tab/>
      </w:r>
      <w:r w:rsidRPr="00AE3DD9">
        <w:rPr>
          <w:rStyle w:val="nfasis"/>
          <w:rFonts w:ascii="Arial" w:hAnsi="Arial" w:cs="Arial"/>
          <w:i w:val="0"/>
        </w:rPr>
        <w:t>Plano</w:t>
      </w:r>
      <w:r w:rsidR="00E65D7F">
        <w:rPr>
          <w:rStyle w:val="nfasis"/>
          <w:rFonts w:ascii="Arial" w:hAnsi="Arial" w:cs="Arial"/>
          <w:i w:val="0"/>
        </w:rPr>
        <w:t>s de arquitectura</w:t>
      </w:r>
      <w:r w:rsidRPr="00AE3DD9">
        <w:rPr>
          <w:rStyle w:val="nfasis"/>
          <w:rFonts w:ascii="Arial" w:hAnsi="Arial" w:cs="Arial"/>
          <w:i w:val="0"/>
        </w:rPr>
        <w:t xml:space="preserve"> a escala 1:50, en que se grafique </w:t>
      </w:r>
      <w:r w:rsidR="004544AB">
        <w:rPr>
          <w:rStyle w:val="nfasis"/>
          <w:rFonts w:ascii="Arial" w:hAnsi="Arial" w:cs="Arial"/>
          <w:i w:val="0"/>
        </w:rPr>
        <w:t xml:space="preserve">la </w:t>
      </w:r>
      <w:r w:rsidRPr="00AE3DD9">
        <w:rPr>
          <w:rStyle w:val="nfasis"/>
          <w:rFonts w:ascii="Arial" w:hAnsi="Arial" w:cs="Arial"/>
          <w:i w:val="0"/>
        </w:rPr>
        <w:t xml:space="preserve">planta general y elevaciones </w:t>
      </w:r>
      <w:r w:rsidR="004544AB">
        <w:rPr>
          <w:rStyle w:val="nfasis"/>
          <w:rFonts w:ascii="Arial" w:hAnsi="Arial" w:cs="Arial"/>
          <w:i w:val="0"/>
        </w:rPr>
        <w:t xml:space="preserve">de las edificaciones </w:t>
      </w:r>
      <w:r w:rsidRPr="00AE3DD9">
        <w:rPr>
          <w:rStyle w:val="nfasis"/>
          <w:rFonts w:ascii="Arial" w:hAnsi="Arial" w:cs="Arial"/>
          <w:i w:val="0"/>
        </w:rPr>
        <w:t>con las cotas mínimas indispensables, que permitan definir los aspectos formales, dimensionales y funcionales de la obra con</w:t>
      </w:r>
      <w:r w:rsidR="00E65D7F">
        <w:rPr>
          <w:rStyle w:val="nfasis"/>
          <w:rFonts w:ascii="Arial" w:hAnsi="Arial" w:cs="Arial"/>
          <w:i w:val="0"/>
        </w:rPr>
        <w:t xml:space="preserve"> </w:t>
      </w:r>
      <w:r w:rsidR="004544AB">
        <w:rPr>
          <w:rStyle w:val="nfasis"/>
          <w:rFonts w:ascii="Arial" w:hAnsi="Arial" w:cs="Arial"/>
          <w:i w:val="0"/>
        </w:rPr>
        <w:t>singularización</w:t>
      </w:r>
      <w:r w:rsidRPr="00AE3DD9">
        <w:rPr>
          <w:rStyle w:val="nfasis"/>
          <w:rFonts w:ascii="Arial" w:hAnsi="Arial" w:cs="Arial"/>
          <w:i w:val="0"/>
        </w:rPr>
        <w:t xml:space="preserve"> de los recintos y cuadro de superficies</w:t>
      </w:r>
      <w:r w:rsidR="00E65D7F">
        <w:rPr>
          <w:rStyle w:val="nfasis"/>
          <w:rFonts w:ascii="Arial" w:hAnsi="Arial" w:cs="Arial"/>
          <w:i w:val="0"/>
        </w:rPr>
        <w:t>, firmados por el arquitecto</w:t>
      </w:r>
      <w:r w:rsidRPr="00AE3DD9">
        <w:rPr>
          <w:rStyle w:val="nfasis"/>
          <w:rFonts w:ascii="Arial" w:hAnsi="Arial" w:cs="Arial"/>
          <w:i w:val="0"/>
        </w:rPr>
        <w:t>. El cálculo de superficies se</w:t>
      </w:r>
      <w:r w:rsidR="00E65D7F">
        <w:rPr>
          <w:rStyle w:val="nfasis"/>
          <w:rFonts w:ascii="Arial" w:hAnsi="Arial" w:cs="Arial"/>
          <w:i w:val="0"/>
        </w:rPr>
        <w:t xml:space="preserve"> ha</w:t>
      </w:r>
      <w:r w:rsidRPr="00AE3DD9">
        <w:rPr>
          <w:rStyle w:val="nfasis"/>
          <w:rFonts w:ascii="Arial" w:hAnsi="Arial" w:cs="Arial"/>
          <w:i w:val="0"/>
        </w:rPr>
        <w:t>rá según lo señalado en el artículo 5.1.11. de esta Ordenanza</w:t>
      </w:r>
      <w:r w:rsidR="004544AB">
        <w:rPr>
          <w:rStyle w:val="nfasis"/>
          <w:rFonts w:ascii="Arial" w:hAnsi="Arial" w:cs="Arial"/>
          <w:i w:val="0"/>
        </w:rPr>
        <w:t>.</w:t>
      </w:r>
    </w:p>
    <w:p w:rsidR="00F650CF" w:rsidRPr="004544AB" w:rsidRDefault="00F650CF" w:rsidP="00040816">
      <w:pPr>
        <w:jc w:val="both"/>
        <w:rPr>
          <w:rStyle w:val="nfasis"/>
          <w:i w:val="0"/>
        </w:rPr>
      </w:pPr>
    </w:p>
    <w:p w:rsidR="00F650CF" w:rsidRPr="00AE3DD9" w:rsidRDefault="00F650CF" w:rsidP="00A0365F">
      <w:pPr>
        <w:pStyle w:val="Prrafodelista"/>
        <w:ind w:left="3969" w:hanging="425"/>
        <w:jc w:val="both"/>
        <w:rPr>
          <w:rStyle w:val="nfasis"/>
          <w:rFonts w:ascii="Arial" w:hAnsi="Arial" w:cs="Arial"/>
          <w:i w:val="0"/>
        </w:rPr>
      </w:pPr>
      <w:r w:rsidRPr="00AE3DD9">
        <w:rPr>
          <w:rStyle w:val="nfasis"/>
          <w:rFonts w:ascii="Arial" w:hAnsi="Arial" w:cs="Arial"/>
          <w:i w:val="0"/>
        </w:rPr>
        <w:t xml:space="preserve">7. </w:t>
      </w:r>
      <w:r w:rsidR="00AE3DD9" w:rsidRPr="00AE3DD9">
        <w:rPr>
          <w:rStyle w:val="nfasis"/>
          <w:rFonts w:ascii="Arial" w:hAnsi="Arial" w:cs="Arial"/>
          <w:i w:val="0"/>
        </w:rPr>
        <w:tab/>
      </w:r>
      <w:r w:rsidRPr="00AE3DD9">
        <w:rPr>
          <w:rStyle w:val="nfasis"/>
          <w:rFonts w:ascii="Arial" w:hAnsi="Arial" w:cs="Arial"/>
          <w:i w:val="0"/>
        </w:rPr>
        <w:t>Especificaciones técnicas resumidas, señalando las partidas más relevantes de la obra.</w:t>
      </w:r>
    </w:p>
    <w:p w:rsidR="00F650CF" w:rsidRPr="00F650CF" w:rsidRDefault="00F650CF" w:rsidP="00A0365F">
      <w:pPr>
        <w:pStyle w:val="Prrafodelista"/>
        <w:ind w:left="3969" w:hanging="425"/>
        <w:jc w:val="both"/>
        <w:rPr>
          <w:rStyle w:val="nfasis"/>
          <w:i w:val="0"/>
        </w:rPr>
      </w:pPr>
    </w:p>
    <w:p w:rsidR="00F650CF" w:rsidRPr="00AE3DD9" w:rsidRDefault="00F650CF" w:rsidP="00A0365F">
      <w:pPr>
        <w:pStyle w:val="Prrafodelista"/>
        <w:ind w:left="3969" w:hanging="425"/>
        <w:jc w:val="both"/>
        <w:rPr>
          <w:rStyle w:val="nfasis"/>
          <w:rFonts w:ascii="Arial" w:hAnsi="Arial" w:cs="Arial"/>
          <w:i w:val="0"/>
        </w:rPr>
      </w:pPr>
      <w:r w:rsidRPr="00AE3DD9">
        <w:rPr>
          <w:rStyle w:val="nfasis"/>
          <w:rFonts w:ascii="Arial" w:hAnsi="Arial" w:cs="Arial"/>
          <w:i w:val="0"/>
        </w:rPr>
        <w:t xml:space="preserve">8. </w:t>
      </w:r>
      <w:r w:rsidR="00AE3DD9" w:rsidRPr="00AE3DD9">
        <w:rPr>
          <w:rStyle w:val="nfasis"/>
          <w:rFonts w:ascii="Arial" w:hAnsi="Arial" w:cs="Arial"/>
          <w:i w:val="0"/>
        </w:rPr>
        <w:tab/>
      </w:r>
      <w:r w:rsidR="006065F3" w:rsidRPr="006065F3">
        <w:rPr>
          <w:rStyle w:val="nfasis"/>
          <w:rFonts w:ascii="Arial" w:hAnsi="Arial" w:cs="Arial"/>
          <w:i w:val="0"/>
        </w:rPr>
        <w:t xml:space="preserve">Listado de los residuos de los productos prioritarios que </w:t>
      </w:r>
      <w:r w:rsidR="004544AB">
        <w:rPr>
          <w:rStyle w:val="nfasis"/>
          <w:rFonts w:ascii="Arial" w:hAnsi="Arial" w:cs="Arial"/>
          <w:i w:val="0"/>
        </w:rPr>
        <w:t xml:space="preserve">se </w:t>
      </w:r>
      <w:r w:rsidR="006065F3" w:rsidRPr="006065F3">
        <w:rPr>
          <w:rStyle w:val="nfasis"/>
          <w:rFonts w:ascii="Arial" w:hAnsi="Arial" w:cs="Arial"/>
          <w:i w:val="0"/>
        </w:rPr>
        <w:t>manejará</w:t>
      </w:r>
      <w:r w:rsidR="004544AB">
        <w:rPr>
          <w:rStyle w:val="nfasis"/>
          <w:rFonts w:ascii="Arial" w:hAnsi="Arial" w:cs="Arial"/>
          <w:i w:val="0"/>
        </w:rPr>
        <w:t xml:space="preserve"> en</w:t>
      </w:r>
      <w:r w:rsidR="006065F3" w:rsidRPr="006065F3">
        <w:rPr>
          <w:rStyle w:val="nfasis"/>
          <w:rFonts w:ascii="Arial" w:hAnsi="Arial" w:cs="Arial"/>
          <w:i w:val="0"/>
        </w:rPr>
        <w:t xml:space="preserve"> la instalación de recepción y almacenamiento y las operaciones de manejo que</w:t>
      </w:r>
      <w:r w:rsidR="00040816">
        <w:rPr>
          <w:rStyle w:val="nfasis"/>
          <w:rFonts w:ascii="Arial" w:hAnsi="Arial" w:cs="Arial"/>
          <w:i w:val="0"/>
        </w:rPr>
        <w:t xml:space="preserve"> serán</w:t>
      </w:r>
      <w:r w:rsidR="006065F3" w:rsidRPr="006065F3">
        <w:rPr>
          <w:rStyle w:val="nfasis"/>
          <w:rFonts w:ascii="Arial" w:hAnsi="Arial" w:cs="Arial"/>
          <w:i w:val="0"/>
        </w:rPr>
        <w:t xml:space="preserve"> realiza</w:t>
      </w:r>
      <w:r w:rsidR="00040816">
        <w:rPr>
          <w:rStyle w:val="nfasis"/>
          <w:rFonts w:ascii="Arial" w:hAnsi="Arial" w:cs="Arial"/>
          <w:i w:val="0"/>
        </w:rPr>
        <w:t>das</w:t>
      </w:r>
      <w:r w:rsidR="006065F3" w:rsidRPr="006065F3">
        <w:rPr>
          <w:rStyle w:val="nfasis"/>
          <w:rFonts w:ascii="Arial" w:hAnsi="Arial" w:cs="Arial"/>
          <w:i w:val="0"/>
        </w:rPr>
        <w:t>.</w:t>
      </w:r>
    </w:p>
    <w:p w:rsidR="00F650CF" w:rsidRPr="00F650CF" w:rsidRDefault="00F650CF" w:rsidP="00F650CF">
      <w:pPr>
        <w:pStyle w:val="Prrafodelista"/>
        <w:ind w:left="2835" w:firstLine="709"/>
        <w:jc w:val="both"/>
        <w:rPr>
          <w:rStyle w:val="nfasis"/>
          <w:i w:val="0"/>
        </w:rPr>
      </w:pPr>
    </w:p>
    <w:p w:rsidR="00F650CF" w:rsidRPr="00AE3DD9" w:rsidRDefault="00F650CF" w:rsidP="00A0365F">
      <w:pPr>
        <w:pStyle w:val="Prrafodelista"/>
        <w:ind w:left="3544"/>
        <w:jc w:val="both"/>
        <w:rPr>
          <w:rStyle w:val="nfasis"/>
          <w:rFonts w:ascii="Arial" w:hAnsi="Arial" w:cs="Arial"/>
          <w:i w:val="0"/>
        </w:rPr>
      </w:pPr>
      <w:r w:rsidRPr="00AE3DD9">
        <w:rPr>
          <w:rStyle w:val="nfasis"/>
          <w:rFonts w:ascii="Arial" w:hAnsi="Arial" w:cs="Arial"/>
          <w:i w:val="0"/>
        </w:rPr>
        <w:t xml:space="preserve">Para los casos que </w:t>
      </w:r>
      <w:r w:rsidR="00040816">
        <w:rPr>
          <w:rStyle w:val="nfasis"/>
          <w:rFonts w:ascii="Arial" w:hAnsi="Arial" w:cs="Arial"/>
          <w:i w:val="0"/>
        </w:rPr>
        <w:t>la</w:t>
      </w:r>
      <w:r w:rsidRPr="00AE3DD9">
        <w:rPr>
          <w:rStyle w:val="nfasis"/>
          <w:rFonts w:ascii="Arial" w:hAnsi="Arial" w:cs="Arial"/>
          <w:i w:val="0"/>
        </w:rPr>
        <w:t xml:space="preserve"> </w:t>
      </w:r>
      <w:r w:rsidR="004544AB" w:rsidRPr="00AE3DD9">
        <w:rPr>
          <w:rStyle w:val="nfasis"/>
          <w:rFonts w:ascii="Arial" w:hAnsi="Arial" w:cs="Arial"/>
          <w:i w:val="0"/>
        </w:rPr>
        <w:t>instal</w:t>
      </w:r>
      <w:r w:rsidR="004544AB">
        <w:rPr>
          <w:rStyle w:val="nfasis"/>
          <w:rFonts w:ascii="Arial" w:hAnsi="Arial" w:cs="Arial"/>
          <w:i w:val="0"/>
        </w:rPr>
        <w:t>ación de recepción y almacenamiento de residuos de productos prioritarios</w:t>
      </w:r>
      <w:r w:rsidR="004544AB" w:rsidRPr="00AE3DD9">
        <w:rPr>
          <w:rStyle w:val="nfasis"/>
          <w:rFonts w:ascii="Arial" w:hAnsi="Arial" w:cs="Arial"/>
          <w:i w:val="0"/>
        </w:rPr>
        <w:t xml:space="preserve"> </w:t>
      </w:r>
      <w:r w:rsidR="004544AB">
        <w:rPr>
          <w:rStyle w:val="nfasis"/>
          <w:rFonts w:ascii="Arial" w:hAnsi="Arial" w:cs="Arial"/>
          <w:i w:val="0"/>
        </w:rPr>
        <w:t xml:space="preserve">se construya </w:t>
      </w:r>
      <w:r w:rsidRPr="00AE3DD9">
        <w:rPr>
          <w:rStyle w:val="nfasis"/>
          <w:rFonts w:ascii="Arial" w:hAnsi="Arial" w:cs="Arial"/>
          <w:i w:val="0"/>
        </w:rPr>
        <w:t>en forma complementaria a una edificación existente,</w:t>
      </w:r>
      <w:r w:rsidR="00040816">
        <w:rPr>
          <w:rStyle w:val="nfasis"/>
          <w:rFonts w:ascii="Arial" w:hAnsi="Arial" w:cs="Arial"/>
          <w:i w:val="0"/>
        </w:rPr>
        <w:t xml:space="preserve"> se</w:t>
      </w:r>
      <w:r w:rsidRPr="00AE3DD9">
        <w:rPr>
          <w:rStyle w:val="nfasis"/>
          <w:rFonts w:ascii="Arial" w:hAnsi="Arial" w:cs="Arial"/>
          <w:i w:val="0"/>
        </w:rPr>
        <w:t xml:space="preserve"> deberá </w:t>
      </w:r>
      <w:r w:rsidR="00E1738A">
        <w:rPr>
          <w:rStyle w:val="nfasis"/>
          <w:rFonts w:ascii="Arial" w:hAnsi="Arial" w:cs="Arial"/>
          <w:i w:val="0"/>
        </w:rPr>
        <w:t>individualizar</w:t>
      </w:r>
      <w:r w:rsidRPr="00AE3DD9">
        <w:rPr>
          <w:rStyle w:val="nfasis"/>
          <w:rFonts w:ascii="Arial" w:hAnsi="Arial" w:cs="Arial"/>
          <w:i w:val="0"/>
        </w:rPr>
        <w:t xml:space="preserve"> el</w:t>
      </w:r>
      <w:r w:rsidR="00E1738A">
        <w:rPr>
          <w:rStyle w:val="nfasis"/>
          <w:rFonts w:ascii="Arial" w:hAnsi="Arial" w:cs="Arial"/>
          <w:i w:val="0"/>
        </w:rPr>
        <w:t xml:space="preserve"> </w:t>
      </w:r>
      <w:r w:rsidRPr="00AE3DD9">
        <w:rPr>
          <w:rStyle w:val="nfasis"/>
          <w:rFonts w:ascii="Arial" w:hAnsi="Arial" w:cs="Arial"/>
          <w:i w:val="0"/>
        </w:rPr>
        <w:t xml:space="preserve">permiso de edificación y </w:t>
      </w:r>
      <w:r w:rsidR="00E1738A">
        <w:rPr>
          <w:rStyle w:val="nfasis"/>
          <w:rFonts w:ascii="Arial" w:hAnsi="Arial" w:cs="Arial"/>
          <w:i w:val="0"/>
        </w:rPr>
        <w:t>la</w:t>
      </w:r>
      <w:r w:rsidRPr="00AE3DD9">
        <w:rPr>
          <w:rStyle w:val="nfasis"/>
          <w:rFonts w:ascii="Arial" w:hAnsi="Arial" w:cs="Arial"/>
          <w:i w:val="0"/>
        </w:rPr>
        <w:t xml:space="preserve"> recepción</w:t>
      </w:r>
      <w:r w:rsidR="00E1738A">
        <w:rPr>
          <w:rStyle w:val="nfasis"/>
          <w:rFonts w:ascii="Arial" w:hAnsi="Arial" w:cs="Arial"/>
          <w:i w:val="0"/>
        </w:rPr>
        <w:t xml:space="preserve"> de esa edificación</w:t>
      </w:r>
      <w:r w:rsidRPr="00AE3DD9">
        <w:rPr>
          <w:rStyle w:val="nfasis"/>
          <w:rFonts w:ascii="Arial" w:hAnsi="Arial" w:cs="Arial"/>
          <w:i w:val="0"/>
        </w:rPr>
        <w:t>.</w:t>
      </w:r>
    </w:p>
    <w:p w:rsidR="00F650CF" w:rsidRPr="00F650CF" w:rsidRDefault="00F650CF" w:rsidP="00A0365F">
      <w:pPr>
        <w:pStyle w:val="Prrafodelista"/>
        <w:ind w:left="3544"/>
        <w:jc w:val="both"/>
        <w:rPr>
          <w:rStyle w:val="nfasis"/>
          <w:i w:val="0"/>
        </w:rPr>
      </w:pPr>
    </w:p>
    <w:p w:rsidR="00F650CF" w:rsidRPr="00AE3DD9" w:rsidRDefault="00F650CF" w:rsidP="00A0365F">
      <w:pPr>
        <w:pStyle w:val="Prrafodelista"/>
        <w:ind w:left="3544"/>
        <w:jc w:val="both"/>
        <w:rPr>
          <w:rStyle w:val="nfasis"/>
          <w:rFonts w:ascii="Arial" w:hAnsi="Arial" w:cs="Arial"/>
          <w:i w:val="0"/>
        </w:rPr>
      </w:pPr>
      <w:r w:rsidRPr="00AE3DD9">
        <w:rPr>
          <w:rStyle w:val="nfasis"/>
          <w:rFonts w:ascii="Arial" w:hAnsi="Arial" w:cs="Arial"/>
          <w:i w:val="0"/>
        </w:rPr>
        <w:t>La Dirección de Obras Municipales deberá pronunciarse sobre los permisos de este tipo, dentro del plazo de 15 días. En el caso de existir observaciones, se estará al procedimiento indicado en el artículo 1.4.9. de esta Ordenanza.</w:t>
      </w:r>
    </w:p>
    <w:p w:rsidR="00F650CF" w:rsidRPr="00F650CF" w:rsidRDefault="00F650CF" w:rsidP="00A0365F">
      <w:pPr>
        <w:pStyle w:val="Prrafodelista"/>
        <w:ind w:left="3544"/>
        <w:jc w:val="both"/>
        <w:rPr>
          <w:rStyle w:val="nfasis"/>
          <w:i w:val="0"/>
        </w:rPr>
      </w:pPr>
    </w:p>
    <w:p w:rsidR="00F650CF" w:rsidRPr="00AE3DD9" w:rsidRDefault="00F650CF" w:rsidP="00A0365F">
      <w:pPr>
        <w:pStyle w:val="Prrafodelista"/>
        <w:ind w:left="3544"/>
        <w:jc w:val="both"/>
        <w:rPr>
          <w:rStyle w:val="nfasis"/>
          <w:rFonts w:ascii="Arial" w:hAnsi="Arial" w:cs="Arial"/>
          <w:i w:val="0"/>
        </w:rPr>
      </w:pPr>
      <w:r w:rsidRPr="00AE3DD9">
        <w:rPr>
          <w:rStyle w:val="nfasis"/>
          <w:rFonts w:ascii="Arial" w:hAnsi="Arial" w:cs="Arial"/>
          <w:i w:val="0"/>
        </w:rPr>
        <w:t xml:space="preserve">Los derechos municipales corresponden a los contemplados en el número 2 del artículo 130 de la Ley General de Urbanismo y Construcciones, y se calcularán conforme a la tabla de costos unitarios por metro cuadrado a que </w:t>
      </w:r>
      <w:r w:rsidR="00E90C44">
        <w:rPr>
          <w:rStyle w:val="nfasis"/>
          <w:rFonts w:ascii="Arial" w:hAnsi="Arial" w:cs="Arial"/>
          <w:i w:val="0"/>
        </w:rPr>
        <w:t>alude</w:t>
      </w:r>
      <w:r w:rsidRPr="00AE3DD9">
        <w:rPr>
          <w:rStyle w:val="nfasis"/>
          <w:rFonts w:ascii="Arial" w:hAnsi="Arial" w:cs="Arial"/>
          <w:i w:val="0"/>
        </w:rPr>
        <w:t xml:space="preserve"> el artículo 126 de </w:t>
      </w:r>
      <w:r w:rsidR="0023267F">
        <w:rPr>
          <w:rStyle w:val="nfasis"/>
          <w:rFonts w:ascii="Arial" w:hAnsi="Arial" w:cs="Arial"/>
          <w:i w:val="0"/>
        </w:rPr>
        <w:t xml:space="preserve">dicha </w:t>
      </w:r>
      <w:r w:rsidRPr="00AE3DD9">
        <w:rPr>
          <w:rStyle w:val="nfasis"/>
          <w:rFonts w:ascii="Arial" w:hAnsi="Arial" w:cs="Arial"/>
          <w:i w:val="0"/>
        </w:rPr>
        <w:t>Ley en lo referido s</w:t>
      </w:r>
      <w:r w:rsidR="0023267F">
        <w:rPr>
          <w:rStyle w:val="nfasis"/>
          <w:rFonts w:ascii="Arial" w:hAnsi="Arial" w:cs="Arial"/>
          <w:i w:val="0"/>
        </w:rPr>
        <w:t>ó</w:t>
      </w:r>
      <w:r w:rsidRPr="00AE3DD9">
        <w:rPr>
          <w:rStyle w:val="nfasis"/>
          <w:rFonts w:ascii="Arial" w:hAnsi="Arial" w:cs="Arial"/>
          <w:i w:val="0"/>
        </w:rPr>
        <w:t>lo a las edificaciones.</w:t>
      </w:r>
    </w:p>
    <w:p w:rsidR="00F650CF" w:rsidRPr="00F650CF" w:rsidRDefault="00F650CF" w:rsidP="00A0365F">
      <w:pPr>
        <w:pStyle w:val="Prrafodelista"/>
        <w:ind w:left="3544"/>
        <w:jc w:val="both"/>
        <w:rPr>
          <w:rStyle w:val="nfasis"/>
          <w:i w:val="0"/>
        </w:rPr>
      </w:pPr>
    </w:p>
    <w:p w:rsidR="00F650CF" w:rsidRPr="00AE3DD9" w:rsidRDefault="00F650CF" w:rsidP="00A0365F">
      <w:pPr>
        <w:pStyle w:val="Prrafodelista"/>
        <w:ind w:left="3544"/>
        <w:jc w:val="both"/>
        <w:rPr>
          <w:rStyle w:val="nfasis"/>
          <w:rFonts w:ascii="Arial" w:hAnsi="Arial" w:cs="Arial"/>
          <w:i w:val="0"/>
        </w:rPr>
      </w:pPr>
      <w:r w:rsidRPr="00AE3DD9">
        <w:rPr>
          <w:rStyle w:val="nfasis"/>
          <w:rFonts w:ascii="Arial" w:hAnsi="Arial" w:cs="Arial"/>
          <w:i w:val="0"/>
        </w:rPr>
        <w:t>Cuando estas instalaciones se emplacen en el área rural, se les aplicará las disposiciones del artículo 55 de la Ley General de Urbanismo y Construcciones.</w:t>
      </w:r>
    </w:p>
    <w:p w:rsidR="00F650CF" w:rsidRPr="00F650CF" w:rsidRDefault="00F650CF" w:rsidP="00A0365F">
      <w:pPr>
        <w:pStyle w:val="Prrafodelista"/>
        <w:ind w:left="3544"/>
        <w:jc w:val="both"/>
        <w:rPr>
          <w:rStyle w:val="nfasis"/>
          <w:i w:val="0"/>
        </w:rPr>
      </w:pPr>
    </w:p>
    <w:p w:rsidR="00F650CF" w:rsidRPr="00AE3DD9" w:rsidRDefault="00F650CF" w:rsidP="00A0365F">
      <w:pPr>
        <w:pStyle w:val="Prrafodelista"/>
        <w:ind w:left="3544"/>
        <w:jc w:val="both"/>
        <w:rPr>
          <w:rStyle w:val="nfasis"/>
          <w:rFonts w:ascii="Arial" w:hAnsi="Arial" w:cs="Arial"/>
          <w:i w:val="0"/>
        </w:rPr>
      </w:pPr>
      <w:r w:rsidRPr="00AE3DD9">
        <w:rPr>
          <w:rStyle w:val="nfasis"/>
          <w:rFonts w:ascii="Arial" w:hAnsi="Arial" w:cs="Arial"/>
          <w:i w:val="0"/>
        </w:rPr>
        <w:t xml:space="preserve">La recepción definitiva de las obras a que se refiere este punto, se tramitará en conformidad </w:t>
      </w:r>
      <w:r w:rsidR="0023267F">
        <w:rPr>
          <w:rStyle w:val="nfasis"/>
          <w:rFonts w:ascii="Arial" w:hAnsi="Arial" w:cs="Arial"/>
          <w:i w:val="0"/>
        </w:rPr>
        <w:t>con</w:t>
      </w:r>
      <w:r w:rsidRPr="00AE3DD9">
        <w:rPr>
          <w:rStyle w:val="nfasis"/>
          <w:rFonts w:ascii="Arial" w:hAnsi="Arial" w:cs="Arial"/>
          <w:i w:val="0"/>
        </w:rPr>
        <w:t xml:space="preserve"> lo dispuesto en el artículo 5.2.6. </w:t>
      </w:r>
      <w:r w:rsidRPr="00E90C44">
        <w:rPr>
          <w:rStyle w:val="nfasis"/>
          <w:rFonts w:ascii="Arial" w:hAnsi="Arial" w:cs="Arial"/>
          <w:i w:val="0"/>
        </w:rPr>
        <w:t>ter</w:t>
      </w:r>
      <w:r w:rsidRPr="00AE3DD9">
        <w:rPr>
          <w:rStyle w:val="nfasis"/>
          <w:rFonts w:ascii="Arial" w:hAnsi="Arial" w:cs="Arial"/>
          <w:i w:val="0"/>
        </w:rPr>
        <w:t xml:space="preserve"> de esta Ordenanza, no pudiendo formularse otras exigencias que las señaladas en dicha disposición.</w:t>
      </w:r>
      <w:r w:rsidR="00C07651">
        <w:rPr>
          <w:rStyle w:val="nfasis"/>
          <w:rFonts w:ascii="Arial" w:hAnsi="Arial" w:cs="Arial"/>
          <w:i w:val="0"/>
        </w:rPr>
        <w:t>”</w:t>
      </w:r>
    </w:p>
    <w:p w:rsidR="00F650CF" w:rsidRPr="00F650CF" w:rsidRDefault="00F650CF" w:rsidP="00F650CF">
      <w:pPr>
        <w:pStyle w:val="Prrafodelista"/>
        <w:ind w:left="2835" w:firstLine="709"/>
        <w:jc w:val="both"/>
        <w:rPr>
          <w:rStyle w:val="nfasis"/>
          <w:i w:val="0"/>
        </w:rPr>
      </w:pPr>
    </w:p>
    <w:p w:rsidR="00F650CF" w:rsidRPr="006A7D0A" w:rsidRDefault="00F650CF" w:rsidP="00F650CF">
      <w:pPr>
        <w:pStyle w:val="Prrafodelista"/>
        <w:ind w:left="2835" w:firstLine="709"/>
        <w:jc w:val="both"/>
        <w:rPr>
          <w:rStyle w:val="nfasis"/>
          <w:i w:val="0"/>
        </w:rPr>
      </w:pPr>
    </w:p>
    <w:p w:rsidR="004378AF" w:rsidRPr="0031286B" w:rsidRDefault="004378AF" w:rsidP="004378AF">
      <w:pPr>
        <w:pStyle w:val="Prrafodelista"/>
        <w:numPr>
          <w:ilvl w:val="0"/>
          <w:numId w:val="14"/>
        </w:numPr>
        <w:tabs>
          <w:tab w:val="left" w:pos="3544"/>
        </w:tabs>
        <w:overflowPunct w:val="0"/>
        <w:autoSpaceDE w:val="0"/>
        <w:autoSpaceDN w:val="0"/>
        <w:adjustRightInd w:val="0"/>
        <w:ind w:left="3544" w:hanging="709"/>
        <w:jc w:val="both"/>
        <w:textAlignment w:val="baseline"/>
        <w:rPr>
          <w:rFonts w:ascii="Arial" w:hAnsi="Arial" w:cs="Arial"/>
          <w:b/>
          <w:bCs/>
          <w:noProof/>
          <w:spacing w:val="6"/>
          <w:lang w:val="es-CL"/>
        </w:rPr>
      </w:pPr>
      <w:proofErr w:type="spellStart"/>
      <w:r w:rsidRPr="0031286B">
        <w:rPr>
          <w:rFonts w:ascii="Arial" w:hAnsi="Arial" w:cs="Arial"/>
          <w:b/>
          <w:spacing w:val="6"/>
          <w:lang w:val="es-CL"/>
        </w:rPr>
        <w:t>Agrégase</w:t>
      </w:r>
      <w:proofErr w:type="spellEnd"/>
      <w:r w:rsidRPr="0031286B">
        <w:rPr>
          <w:rFonts w:ascii="Arial" w:hAnsi="Arial" w:cs="Arial"/>
          <w:b/>
          <w:spacing w:val="6"/>
          <w:lang w:val="es-CL"/>
        </w:rPr>
        <w:t xml:space="preserve"> el</w:t>
      </w:r>
      <w:r w:rsidR="0023267F">
        <w:rPr>
          <w:rFonts w:ascii="Arial" w:hAnsi="Arial" w:cs="Arial"/>
          <w:b/>
          <w:spacing w:val="6"/>
          <w:lang w:val="es-CL"/>
        </w:rPr>
        <w:t xml:space="preserve"> nuevo</w:t>
      </w:r>
      <w:r w:rsidRPr="0031286B">
        <w:rPr>
          <w:rFonts w:ascii="Arial" w:hAnsi="Arial" w:cs="Arial"/>
          <w:b/>
          <w:spacing w:val="6"/>
          <w:lang w:val="es-CL"/>
        </w:rPr>
        <w:t xml:space="preserve"> artículo 5.</w:t>
      </w:r>
      <w:r w:rsidR="000C052D">
        <w:rPr>
          <w:rFonts w:ascii="Arial" w:hAnsi="Arial" w:cs="Arial"/>
          <w:b/>
          <w:spacing w:val="6"/>
          <w:lang w:val="es-CL"/>
        </w:rPr>
        <w:t>2</w:t>
      </w:r>
      <w:r w:rsidRPr="0031286B">
        <w:rPr>
          <w:rFonts w:ascii="Arial" w:hAnsi="Arial" w:cs="Arial"/>
          <w:b/>
          <w:spacing w:val="6"/>
          <w:lang w:val="es-CL"/>
        </w:rPr>
        <w:t>.</w:t>
      </w:r>
      <w:r w:rsidR="000C052D">
        <w:rPr>
          <w:rFonts w:ascii="Arial" w:hAnsi="Arial" w:cs="Arial"/>
          <w:b/>
          <w:spacing w:val="6"/>
          <w:lang w:val="es-CL"/>
        </w:rPr>
        <w:t>6</w:t>
      </w:r>
      <w:r w:rsidRPr="0031286B">
        <w:rPr>
          <w:rFonts w:ascii="Arial" w:hAnsi="Arial" w:cs="Arial"/>
          <w:b/>
          <w:spacing w:val="6"/>
          <w:lang w:val="es-CL"/>
        </w:rPr>
        <w:t>.</w:t>
      </w:r>
      <w:r w:rsidR="000C052D">
        <w:rPr>
          <w:rFonts w:ascii="Arial" w:hAnsi="Arial" w:cs="Arial"/>
          <w:b/>
          <w:spacing w:val="6"/>
          <w:lang w:val="es-CL"/>
        </w:rPr>
        <w:t xml:space="preserve"> </w:t>
      </w:r>
      <w:r w:rsidR="000C052D" w:rsidRPr="004C2B82">
        <w:rPr>
          <w:rFonts w:ascii="Arial" w:hAnsi="Arial" w:cs="Arial"/>
          <w:b/>
          <w:spacing w:val="6"/>
          <w:lang w:val="es-CL"/>
        </w:rPr>
        <w:t>ter</w:t>
      </w:r>
      <w:r w:rsidRPr="004C2B82">
        <w:rPr>
          <w:rFonts w:ascii="Arial" w:hAnsi="Arial" w:cs="Arial"/>
          <w:b/>
          <w:spacing w:val="6"/>
          <w:lang w:val="es-CL"/>
        </w:rPr>
        <w:t>:</w:t>
      </w:r>
    </w:p>
    <w:p w:rsidR="00DB1A6A" w:rsidRDefault="00DB1A6A" w:rsidP="00851604">
      <w:pPr>
        <w:tabs>
          <w:tab w:val="left" w:pos="2268"/>
        </w:tabs>
        <w:ind w:left="3544" w:right="-91" w:hanging="709"/>
        <w:jc w:val="both"/>
        <w:rPr>
          <w:rStyle w:val="nfasis"/>
          <w:rFonts w:ascii="Arial" w:hAnsi="Arial" w:cs="Arial"/>
          <w:i w:val="0"/>
          <w:highlight w:val="yellow"/>
          <w:lang w:val="es-CL"/>
        </w:rPr>
      </w:pPr>
    </w:p>
    <w:p w:rsidR="000C052D" w:rsidRPr="004378AF" w:rsidRDefault="000C052D" w:rsidP="000C052D">
      <w:pPr>
        <w:tabs>
          <w:tab w:val="left" w:pos="2268"/>
        </w:tabs>
        <w:ind w:right="-91"/>
        <w:jc w:val="both"/>
        <w:rPr>
          <w:rStyle w:val="nfasis"/>
          <w:rFonts w:ascii="Arial" w:hAnsi="Arial" w:cs="Arial"/>
          <w:i w:val="0"/>
          <w:highlight w:val="yellow"/>
          <w:lang w:val="es-CL"/>
        </w:rPr>
      </w:pPr>
    </w:p>
    <w:p w:rsidR="000C052D" w:rsidRPr="000C052D" w:rsidRDefault="000C052D" w:rsidP="000C052D">
      <w:pPr>
        <w:tabs>
          <w:tab w:val="left" w:pos="2268"/>
        </w:tabs>
        <w:ind w:left="2835" w:right="51"/>
        <w:jc w:val="both"/>
        <w:rPr>
          <w:rStyle w:val="nfasis"/>
          <w:rFonts w:ascii="Arial" w:hAnsi="Arial" w:cs="Arial"/>
          <w:i w:val="0"/>
        </w:rPr>
      </w:pPr>
      <w:r>
        <w:rPr>
          <w:rStyle w:val="nfasis"/>
          <w:rFonts w:ascii="Arial" w:hAnsi="Arial" w:cs="Arial"/>
          <w:i w:val="0"/>
        </w:rPr>
        <w:t>“</w:t>
      </w:r>
      <w:r w:rsidRPr="000C052D">
        <w:rPr>
          <w:rStyle w:val="nfasis"/>
          <w:rFonts w:ascii="Arial" w:hAnsi="Arial" w:cs="Arial"/>
          <w:b/>
          <w:i w:val="0"/>
        </w:rPr>
        <w:t xml:space="preserve">Artículo 5.2.6. </w:t>
      </w:r>
      <w:r w:rsidRPr="004C2B82">
        <w:rPr>
          <w:rStyle w:val="nfasis"/>
          <w:rFonts w:ascii="Arial" w:hAnsi="Arial" w:cs="Arial"/>
          <w:b/>
          <w:i w:val="0"/>
        </w:rPr>
        <w:t>ter.</w:t>
      </w:r>
      <w:r w:rsidRPr="000C052D">
        <w:rPr>
          <w:rStyle w:val="nfasis"/>
          <w:rFonts w:ascii="Arial" w:hAnsi="Arial" w:cs="Arial"/>
          <w:i w:val="0"/>
        </w:rPr>
        <w:t xml:space="preserve"> Terminadas las edificaciones que reciban y almacenen productos prioritarios señalados en la Ley N° 20.920, y cuyo permiso se otorgó conforme al numeral 8 del artículo 5.1.4. de esta Ordenanza, el propietario y el profesional competente solicitarán su recepción definitiva a la Dirección de Obras Municipales. </w:t>
      </w:r>
    </w:p>
    <w:p w:rsidR="000C052D" w:rsidRPr="000C052D" w:rsidRDefault="000C052D" w:rsidP="000C052D">
      <w:pPr>
        <w:tabs>
          <w:tab w:val="left" w:pos="2268"/>
        </w:tabs>
        <w:ind w:left="3544" w:right="51" w:hanging="709"/>
        <w:jc w:val="both"/>
        <w:rPr>
          <w:rStyle w:val="nfasis"/>
          <w:rFonts w:ascii="Arial" w:hAnsi="Arial" w:cs="Arial"/>
          <w:i w:val="0"/>
        </w:rPr>
      </w:pPr>
    </w:p>
    <w:p w:rsidR="000C052D" w:rsidRPr="000C052D" w:rsidRDefault="000C052D" w:rsidP="006248E7">
      <w:pPr>
        <w:tabs>
          <w:tab w:val="left" w:pos="2268"/>
        </w:tabs>
        <w:ind w:left="2835" w:right="51" w:firstLine="1134"/>
        <w:jc w:val="both"/>
        <w:rPr>
          <w:rStyle w:val="nfasis"/>
          <w:rFonts w:ascii="Arial" w:hAnsi="Arial" w:cs="Arial"/>
          <w:i w:val="0"/>
        </w:rPr>
      </w:pPr>
      <w:r w:rsidRPr="000C052D">
        <w:rPr>
          <w:rStyle w:val="nfasis"/>
          <w:rFonts w:ascii="Arial" w:hAnsi="Arial" w:cs="Arial"/>
          <w:i w:val="0"/>
        </w:rPr>
        <w:t>A la solicitud de recepción definitiva de las obras a que se refiere el inciso anterior, se deberá adjuntar los certificados de recepción de las instalaciones de electricidad, agua potable, alcantarillado y gas, cuando corresponda, emitidos por la autoridad competente</w:t>
      </w:r>
      <w:r w:rsidR="000F6AF4">
        <w:rPr>
          <w:rStyle w:val="nfasis"/>
          <w:rFonts w:ascii="Arial" w:hAnsi="Arial" w:cs="Arial"/>
          <w:i w:val="0"/>
        </w:rPr>
        <w:t>;</w:t>
      </w:r>
      <w:r w:rsidRPr="000C052D">
        <w:rPr>
          <w:rStyle w:val="nfasis"/>
          <w:rFonts w:ascii="Arial" w:hAnsi="Arial" w:cs="Arial"/>
          <w:i w:val="0"/>
        </w:rPr>
        <w:t xml:space="preserve"> </w:t>
      </w:r>
      <w:r w:rsidR="000F6AF4">
        <w:rPr>
          <w:rStyle w:val="nfasis"/>
          <w:rFonts w:ascii="Arial" w:hAnsi="Arial" w:cs="Arial"/>
          <w:i w:val="0"/>
        </w:rPr>
        <w:t>además de</w:t>
      </w:r>
      <w:r w:rsidRPr="000C052D">
        <w:rPr>
          <w:rStyle w:val="nfasis"/>
          <w:rFonts w:ascii="Arial" w:hAnsi="Arial" w:cs="Arial"/>
          <w:i w:val="0"/>
        </w:rPr>
        <w:t xml:space="preserve"> un informe del arquitecto, si procediere, que señale que </w:t>
      </w:r>
      <w:r w:rsidR="000F6AF4">
        <w:rPr>
          <w:rStyle w:val="nfasis"/>
          <w:rFonts w:ascii="Arial" w:hAnsi="Arial" w:cs="Arial"/>
          <w:i w:val="0"/>
        </w:rPr>
        <w:t xml:space="preserve">la obra </w:t>
      </w:r>
      <w:r w:rsidRPr="000C052D">
        <w:rPr>
          <w:rStyle w:val="nfasis"/>
          <w:rFonts w:ascii="Arial" w:hAnsi="Arial" w:cs="Arial"/>
          <w:i w:val="0"/>
        </w:rPr>
        <w:t>fue construida de conformidad al permiso otorgado, incluidas sus modificaciones, y a las normas señaladas en el numeral 8 del artículo 5.1.4. de esta Ordenanza.</w:t>
      </w:r>
    </w:p>
    <w:p w:rsidR="000C052D" w:rsidRPr="000C052D" w:rsidRDefault="000C052D" w:rsidP="000C052D">
      <w:pPr>
        <w:tabs>
          <w:tab w:val="left" w:pos="2268"/>
        </w:tabs>
        <w:ind w:left="3544" w:right="51" w:hanging="709"/>
        <w:jc w:val="both"/>
        <w:rPr>
          <w:rStyle w:val="nfasis"/>
          <w:rFonts w:ascii="Arial" w:hAnsi="Arial" w:cs="Arial"/>
          <w:i w:val="0"/>
        </w:rPr>
      </w:pPr>
    </w:p>
    <w:p w:rsidR="000C052D" w:rsidRPr="000C052D" w:rsidRDefault="000C052D" w:rsidP="006248E7">
      <w:pPr>
        <w:tabs>
          <w:tab w:val="left" w:pos="2268"/>
        </w:tabs>
        <w:ind w:left="2835" w:right="51" w:firstLine="1134"/>
        <w:jc w:val="both"/>
        <w:rPr>
          <w:rStyle w:val="nfasis"/>
          <w:rFonts w:ascii="Arial" w:hAnsi="Arial" w:cs="Arial"/>
          <w:i w:val="0"/>
        </w:rPr>
      </w:pPr>
      <w:r w:rsidRPr="000C052D">
        <w:rPr>
          <w:rStyle w:val="nfasis"/>
          <w:rFonts w:ascii="Arial" w:hAnsi="Arial" w:cs="Arial"/>
          <w:i w:val="0"/>
        </w:rPr>
        <w:t>En caso de existir modificaciones o cambios al proyecto aprobado deberán acompañarse</w:t>
      </w:r>
      <w:r w:rsidR="000F6AF4">
        <w:rPr>
          <w:rStyle w:val="nfasis"/>
          <w:rFonts w:ascii="Arial" w:hAnsi="Arial" w:cs="Arial"/>
          <w:i w:val="0"/>
        </w:rPr>
        <w:t>,</w:t>
      </w:r>
      <w:r w:rsidRPr="000C052D">
        <w:rPr>
          <w:rStyle w:val="nfasis"/>
          <w:rFonts w:ascii="Arial" w:hAnsi="Arial" w:cs="Arial"/>
          <w:i w:val="0"/>
        </w:rPr>
        <w:t xml:space="preserve"> junto a la solicitud de recepción definitiva, los permisos que incidan en tales modificaciones o cambios. Si las modificaciones inciden en el proyecto de cálculo estructural, deberán adjuntarse, debidamente modificados, los documentos a que se refiere el artículo 5.1.7. de esta Ordenanza. Tratándose de proyectos de cálculo estructural que deben someterse a revisión conforme al artículo 5.1.25., estos documentos deberán estar visados por el Revisor de Proyecto de Cálculo Estructural, si procediere.</w:t>
      </w:r>
      <w:r>
        <w:rPr>
          <w:rStyle w:val="nfasis"/>
          <w:rFonts w:ascii="Arial" w:hAnsi="Arial" w:cs="Arial"/>
          <w:i w:val="0"/>
        </w:rPr>
        <w:t>”</w:t>
      </w:r>
    </w:p>
    <w:p w:rsidR="004D0C26" w:rsidRDefault="004D0C26" w:rsidP="00851604">
      <w:pPr>
        <w:tabs>
          <w:tab w:val="left" w:pos="2268"/>
        </w:tabs>
        <w:ind w:left="3544" w:right="51" w:hanging="709"/>
        <w:jc w:val="both"/>
        <w:rPr>
          <w:rStyle w:val="nfasis"/>
          <w:rFonts w:ascii="Arial" w:hAnsi="Arial" w:cs="Arial"/>
          <w:i w:val="0"/>
          <w:highlight w:val="yellow"/>
        </w:rPr>
      </w:pPr>
    </w:p>
    <w:p w:rsidR="003323E8" w:rsidRPr="00B66B13" w:rsidRDefault="003323E8" w:rsidP="00851604">
      <w:pPr>
        <w:tabs>
          <w:tab w:val="left" w:pos="2268"/>
        </w:tabs>
        <w:ind w:left="3544" w:right="51" w:hanging="709"/>
        <w:jc w:val="both"/>
        <w:rPr>
          <w:rStyle w:val="nfasis"/>
          <w:rFonts w:ascii="Arial" w:hAnsi="Arial" w:cs="Arial"/>
          <w:i w:val="0"/>
          <w:highlight w:val="yellow"/>
        </w:rPr>
      </w:pPr>
    </w:p>
    <w:p w:rsidR="006065F3" w:rsidRPr="006A7D0A" w:rsidRDefault="006065F3" w:rsidP="006065F3">
      <w:pPr>
        <w:pStyle w:val="Prrafodelista"/>
        <w:ind w:left="2835" w:firstLine="709"/>
        <w:jc w:val="both"/>
        <w:rPr>
          <w:rStyle w:val="nfasis"/>
          <w:i w:val="0"/>
        </w:rPr>
      </w:pPr>
    </w:p>
    <w:p w:rsidR="009B1D23" w:rsidRPr="003323E8" w:rsidRDefault="003323E8" w:rsidP="003323E8">
      <w:pPr>
        <w:ind w:left="2124" w:right="51" w:firstLine="708"/>
        <w:jc w:val="both"/>
        <w:rPr>
          <w:rStyle w:val="nfasis"/>
          <w:rFonts w:ascii="Arial" w:hAnsi="Arial" w:cs="Arial"/>
          <w:i w:val="0"/>
        </w:rPr>
      </w:pPr>
      <w:r w:rsidRPr="003323E8">
        <w:rPr>
          <w:rFonts w:ascii="Arial" w:hAnsi="Arial" w:cs="Arial"/>
          <w:b/>
          <w:spacing w:val="6"/>
          <w:lang w:val="es-CL"/>
        </w:rPr>
        <w:t>DISPOSICIONES TRANSITORIAS</w:t>
      </w:r>
    </w:p>
    <w:p w:rsidR="0055441E" w:rsidRPr="00B66B13" w:rsidRDefault="0055441E" w:rsidP="00414C7E">
      <w:pPr>
        <w:ind w:left="2835"/>
        <w:jc w:val="both"/>
        <w:rPr>
          <w:rStyle w:val="nfasis"/>
          <w:rFonts w:ascii="Arial" w:hAnsi="Arial" w:cs="Arial"/>
          <w:i w:val="0"/>
          <w:highlight w:val="yellow"/>
        </w:rPr>
      </w:pPr>
    </w:p>
    <w:p w:rsidR="00715E6D" w:rsidRPr="00715E6D" w:rsidRDefault="00715E6D" w:rsidP="008D018F">
      <w:pPr>
        <w:ind w:left="2835"/>
        <w:jc w:val="both"/>
        <w:rPr>
          <w:rStyle w:val="nfasis"/>
          <w:rFonts w:ascii="Arial" w:hAnsi="Arial" w:cs="Arial"/>
          <w:i w:val="0"/>
        </w:rPr>
      </w:pPr>
      <w:r w:rsidRPr="003323E8">
        <w:rPr>
          <w:rStyle w:val="nfasis"/>
          <w:rFonts w:ascii="Arial" w:hAnsi="Arial" w:cs="Arial"/>
          <w:b/>
          <w:i w:val="0"/>
        </w:rPr>
        <w:t>Artículo 1°</w:t>
      </w:r>
      <w:r w:rsidR="000F6AF4" w:rsidRPr="003323E8">
        <w:rPr>
          <w:rStyle w:val="nfasis"/>
          <w:rFonts w:ascii="Arial" w:hAnsi="Arial" w:cs="Arial"/>
          <w:b/>
          <w:i w:val="0"/>
        </w:rPr>
        <w:t xml:space="preserve"> transitori</w:t>
      </w:r>
      <w:r w:rsidR="003323E8" w:rsidRPr="003323E8">
        <w:rPr>
          <w:rStyle w:val="nfasis"/>
          <w:rFonts w:ascii="Arial" w:hAnsi="Arial" w:cs="Arial"/>
          <w:b/>
          <w:i w:val="0"/>
        </w:rPr>
        <w:t>o</w:t>
      </w:r>
      <w:r w:rsidRPr="00715E6D">
        <w:rPr>
          <w:rStyle w:val="nfasis"/>
          <w:rFonts w:ascii="Arial" w:hAnsi="Arial" w:cs="Arial"/>
          <w:i w:val="0"/>
        </w:rPr>
        <w:t xml:space="preserve">: </w:t>
      </w:r>
      <w:r w:rsidR="008D018F">
        <w:rPr>
          <w:rStyle w:val="nfasis"/>
          <w:rFonts w:ascii="Arial" w:hAnsi="Arial" w:cs="Arial"/>
          <w:i w:val="0"/>
        </w:rPr>
        <w:t>Las disposiciones señaladas en este Decreto serán aplicables cuando entre en vigencia el Reglamento Sanitario señalado en el artículo 7° de la Ley N° 20.920.</w:t>
      </w:r>
      <w:r w:rsidRPr="00715E6D">
        <w:rPr>
          <w:rStyle w:val="nfasis"/>
          <w:rFonts w:ascii="Arial" w:hAnsi="Arial" w:cs="Arial"/>
          <w:i w:val="0"/>
        </w:rPr>
        <w:t xml:space="preserve"> </w:t>
      </w:r>
    </w:p>
    <w:p w:rsidR="00715E6D" w:rsidRPr="00715E6D" w:rsidRDefault="00715E6D" w:rsidP="00715E6D">
      <w:pPr>
        <w:ind w:left="2835"/>
        <w:jc w:val="both"/>
        <w:rPr>
          <w:rStyle w:val="nfasis"/>
          <w:rFonts w:ascii="Arial" w:hAnsi="Arial" w:cs="Arial"/>
          <w:i w:val="0"/>
        </w:rPr>
      </w:pPr>
    </w:p>
    <w:p w:rsidR="00715E6D" w:rsidRPr="00715E6D" w:rsidRDefault="00715E6D" w:rsidP="00715E6D">
      <w:pPr>
        <w:ind w:left="2835"/>
        <w:jc w:val="both"/>
        <w:rPr>
          <w:rStyle w:val="nfasis"/>
          <w:rFonts w:ascii="Arial" w:hAnsi="Arial" w:cs="Arial"/>
          <w:i w:val="0"/>
        </w:rPr>
      </w:pPr>
      <w:r w:rsidRPr="006805D3">
        <w:rPr>
          <w:rStyle w:val="nfasis"/>
          <w:rFonts w:ascii="Arial" w:hAnsi="Arial" w:cs="Arial"/>
          <w:b/>
          <w:i w:val="0"/>
        </w:rPr>
        <w:t>Artículo 2°</w:t>
      </w:r>
      <w:r w:rsidR="000F6AF4" w:rsidRPr="006805D3">
        <w:rPr>
          <w:rStyle w:val="nfasis"/>
          <w:rFonts w:ascii="Arial" w:hAnsi="Arial" w:cs="Arial"/>
          <w:b/>
          <w:i w:val="0"/>
        </w:rPr>
        <w:t xml:space="preserve"> transitori</w:t>
      </w:r>
      <w:r w:rsidR="003323E8" w:rsidRPr="006805D3">
        <w:rPr>
          <w:rStyle w:val="nfasis"/>
          <w:rFonts w:ascii="Arial" w:hAnsi="Arial" w:cs="Arial"/>
          <w:b/>
          <w:i w:val="0"/>
        </w:rPr>
        <w:t>o</w:t>
      </w:r>
      <w:r w:rsidRPr="00715E6D">
        <w:rPr>
          <w:rStyle w:val="nfasis"/>
          <w:rFonts w:ascii="Arial" w:hAnsi="Arial" w:cs="Arial"/>
          <w:i w:val="0"/>
        </w:rPr>
        <w:t xml:space="preserve">: Las instalaciones </w:t>
      </w:r>
      <w:r w:rsidR="008D018F">
        <w:rPr>
          <w:rStyle w:val="nfasis"/>
          <w:rFonts w:ascii="Arial" w:hAnsi="Arial" w:cs="Arial"/>
          <w:i w:val="0"/>
        </w:rPr>
        <w:t>de almacenamiento y recepción de residuos de productos prioritarios señalados en la Ley N°</w:t>
      </w:r>
      <w:r w:rsidR="006D3F10">
        <w:rPr>
          <w:rStyle w:val="nfasis"/>
          <w:rFonts w:ascii="Arial" w:hAnsi="Arial" w:cs="Arial"/>
          <w:i w:val="0"/>
        </w:rPr>
        <w:t xml:space="preserve"> </w:t>
      </w:r>
      <w:r w:rsidR="008D018F">
        <w:rPr>
          <w:rStyle w:val="nfasis"/>
          <w:rFonts w:ascii="Arial" w:hAnsi="Arial" w:cs="Arial"/>
          <w:i w:val="0"/>
        </w:rPr>
        <w:t xml:space="preserve">20.920, </w:t>
      </w:r>
      <w:r w:rsidRPr="00715E6D">
        <w:rPr>
          <w:rStyle w:val="nfasis"/>
          <w:rFonts w:ascii="Arial" w:hAnsi="Arial" w:cs="Arial"/>
          <w:i w:val="0"/>
        </w:rPr>
        <w:t>existentes a la fecha de entr</w:t>
      </w:r>
      <w:r w:rsidR="006D3F10">
        <w:rPr>
          <w:rStyle w:val="nfasis"/>
          <w:rFonts w:ascii="Arial" w:hAnsi="Arial" w:cs="Arial"/>
          <w:i w:val="0"/>
        </w:rPr>
        <w:t>ada en vigencia de este Decreto</w:t>
      </w:r>
      <w:r w:rsidRPr="00715E6D">
        <w:rPr>
          <w:rStyle w:val="nfasis"/>
          <w:rFonts w:ascii="Arial" w:hAnsi="Arial" w:cs="Arial"/>
          <w:i w:val="0"/>
        </w:rPr>
        <w:t xml:space="preserve"> podrán</w:t>
      </w:r>
      <w:r w:rsidR="006D3F10">
        <w:rPr>
          <w:rStyle w:val="nfasis"/>
          <w:rFonts w:ascii="Arial" w:hAnsi="Arial" w:cs="Arial"/>
          <w:i w:val="0"/>
        </w:rPr>
        <w:t>,</w:t>
      </w:r>
      <w:r w:rsidRPr="00715E6D">
        <w:rPr>
          <w:rStyle w:val="nfasis"/>
          <w:rFonts w:ascii="Arial" w:hAnsi="Arial" w:cs="Arial"/>
          <w:i w:val="0"/>
        </w:rPr>
        <w:t xml:space="preserve"> </w:t>
      </w:r>
      <w:r w:rsidR="006D3F10">
        <w:rPr>
          <w:rStyle w:val="nfasis"/>
          <w:rFonts w:ascii="Arial" w:hAnsi="Arial" w:cs="Arial"/>
          <w:i w:val="0"/>
        </w:rPr>
        <w:t>dentro del</w:t>
      </w:r>
      <w:r w:rsidR="006D3F10" w:rsidRPr="00715E6D">
        <w:rPr>
          <w:rStyle w:val="nfasis"/>
          <w:rFonts w:ascii="Arial" w:hAnsi="Arial" w:cs="Arial"/>
          <w:i w:val="0"/>
        </w:rPr>
        <w:t xml:space="preserve"> plazo de un año </w:t>
      </w:r>
      <w:r w:rsidR="006D3F10">
        <w:rPr>
          <w:rStyle w:val="nfasis"/>
          <w:rFonts w:ascii="Arial" w:hAnsi="Arial" w:cs="Arial"/>
          <w:i w:val="0"/>
        </w:rPr>
        <w:t xml:space="preserve">contado desde </w:t>
      </w:r>
      <w:r w:rsidR="001821CF">
        <w:rPr>
          <w:rStyle w:val="nfasis"/>
          <w:rFonts w:ascii="Arial" w:hAnsi="Arial" w:cs="Arial"/>
          <w:i w:val="0"/>
        </w:rPr>
        <w:t xml:space="preserve">dicha </w:t>
      </w:r>
      <w:r w:rsidR="006D3F10">
        <w:rPr>
          <w:rStyle w:val="nfasis"/>
          <w:rFonts w:ascii="Arial" w:hAnsi="Arial" w:cs="Arial"/>
          <w:i w:val="0"/>
        </w:rPr>
        <w:t>entrada en vigencia, acogerse a</w:t>
      </w:r>
      <w:r w:rsidRPr="00715E6D">
        <w:rPr>
          <w:rStyle w:val="nfasis"/>
          <w:rFonts w:ascii="Arial" w:hAnsi="Arial" w:cs="Arial"/>
          <w:i w:val="0"/>
        </w:rPr>
        <w:t xml:space="preserve"> las </w:t>
      </w:r>
      <w:r w:rsidR="006D3F10">
        <w:rPr>
          <w:rStyle w:val="nfasis"/>
          <w:rFonts w:ascii="Arial" w:hAnsi="Arial" w:cs="Arial"/>
          <w:i w:val="0"/>
        </w:rPr>
        <w:t xml:space="preserve">disposiciones </w:t>
      </w:r>
      <w:r w:rsidRPr="00715E6D">
        <w:rPr>
          <w:rStyle w:val="nfasis"/>
          <w:rFonts w:ascii="Arial" w:hAnsi="Arial" w:cs="Arial"/>
          <w:i w:val="0"/>
        </w:rPr>
        <w:t>señaladas en el numeral 8 del artículo 5.1.4. de la Ordenanza General de Urbanismo y Construcciones,</w:t>
      </w:r>
      <w:r w:rsidR="001821CF" w:rsidRPr="00715E6D" w:rsidDel="001821CF">
        <w:rPr>
          <w:rStyle w:val="nfasis"/>
          <w:rFonts w:ascii="Arial" w:hAnsi="Arial" w:cs="Arial"/>
          <w:i w:val="0"/>
        </w:rPr>
        <w:t xml:space="preserve"> </w:t>
      </w:r>
      <w:r w:rsidR="006D3F10">
        <w:rPr>
          <w:rStyle w:val="nfasis"/>
          <w:rFonts w:ascii="Arial" w:hAnsi="Arial" w:cs="Arial"/>
          <w:i w:val="0"/>
        </w:rPr>
        <w:t>sin que les sea exigible</w:t>
      </w:r>
      <w:r w:rsidR="006D3F10" w:rsidRPr="00715E6D">
        <w:rPr>
          <w:rStyle w:val="nfasis"/>
          <w:rFonts w:ascii="Arial" w:hAnsi="Arial" w:cs="Arial"/>
          <w:i w:val="0"/>
        </w:rPr>
        <w:t xml:space="preserve"> </w:t>
      </w:r>
      <w:r w:rsidRPr="00715E6D">
        <w:rPr>
          <w:rStyle w:val="nfasis"/>
          <w:rFonts w:ascii="Arial" w:hAnsi="Arial" w:cs="Arial"/>
          <w:i w:val="0"/>
        </w:rPr>
        <w:t>el cumplimiento de las normas de</w:t>
      </w:r>
      <w:r w:rsidR="006D3F10">
        <w:rPr>
          <w:rStyle w:val="nfasis"/>
          <w:rFonts w:ascii="Arial" w:hAnsi="Arial" w:cs="Arial"/>
          <w:i w:val="0"/>
        </w:rPr>
        <w:t xml:space="preserve"> d</w:t>
      </w:r>
      <w:r w:rsidRPr="00715E6D">
        <w:rPr>
          <w:rStyle w:val="nfasis"/>
          <w:rFonts w:ascii="Arial" w:hAnsi="Arial" w:cs="Arial"/>
          <w:i w:val="0"/>
        </w:rPr>
        <w:t>istanciamiento</w:t>
      </w:r>
      <w:r w:rsidR="006D3F10">
        <w:rPr>
          <w:rStyle w:val="nfasis"/>
          <w:rFonts w:ascii="Arial" w:hAnsi="Arial" w:cs="Arial"/>
          <w:i w:val="0"/>
        </w:rPr>
        <w:t>, u</w:t>
      </w:r>
      <w:r w:rsidRPr="00715E6D">
        <w:rPr>
          <w:rStyle w:val="nfasis"/>
          <w:rFonts w:ascii="Arial" w:hAnsi="Arial" w:cs="Arial"/>
          <w:i w:val="0"/>
        </w:rPr>
        <w:t xml:space="preserve">so de </w:t>
      </w:r>
      <w:r w:rsidR="006D3F10">
        <w:rPr>
          <w:rStyle w:val="nfasis"/>
          <w:rFonts w:ascii="Arial" w:hAnsi="Arial" w:cs="Arial"/>
          <w:i w:val="0"/>
        </w:rPr>
        <w:t>s</w:t>
      </w:r>
      <w:r w:rsidRPr="00715E6D">
        <w:rPr>
          <w:rStyle w:val="nfasis"/>
          <w:rFonts w:ascii="Arial" w:hAnsi="Arial" w:cs="Arial"/>
          <w:i w:val="0"/>
        </w:rPr>
        <w:t>uelo</w:t>
      </w:r>
      <w:r w:rsidR="006D3F10">
        <w:rPr>
          <w:rStyle w:val="nfasis"/>
          <w:rFonts w:ascii="Arial" w:hAnsi="Arial" w:cs="Arial"/>
          <w:i w:val="0"/>
        </w:rPr>
        <w:t xml:space="preserve"> y dotación de estacionamiento.</w:t>
      </w:r>
    </w:p>
    <w:p w:rsidR="006D3F10" w:rsidRPr="00715E6D" w:rsidRDefault="006D3F10" w:rsidP="00715E6D">
      <w:pPr>
        <w:ind w:left="2835"/>
        <w:jc w:val="both"/>
        <w:rPr>
          <w:rStyle w:val="nfasis"/>
          <w:rFonts w:ascii="Arial" w:hAnsi="Arial" w:cs="Arial"/>
          <w:i w:val="0"/>
        </w:rPr>
      </w:pPr>
    </w:p>
    <w:p w:rsidR="00DB25AC" w:rsidRPr="00B66B13" w:rsidRDefault="00DB25AC" w:rsidP="00414C7E">
      <w:pPr>
        <w:ind w:left="2835"/>
        <w:jc w:val="both"/>
        <w:rPr>
          <w:rStyle w:val="nfasis"/>
          <w:rFonts w:ascii="Arial" w:hAnsi="Arial" w:cs="Arial"/>
          <w:i w:val="0"/>
          <w:highlight w:val="yellow"/>
        </w:rPr>
      </w:pPr>
    </w:p>
    <w:p w:rsidR="002B5510" w:rsidRDefault="002B5510" w:rsidP="00242752">
      <w:pPr>
        <w:tabs>
          <w:tab w:val="left" w:pos="3686"/>
        </w:tabs>
        <w:overflowPunct w:val="0"/>
        <w:autoSpaceDE w:val="0"/>
        <w:autoSpaceDN w:val="0"/>
        <w:adjustRightInd w:val="0"/>
        <w:jc w:val="both"/>
        <w:textAlignment w:val="baseline"/>
        <w:rPr>
          <w:rStyle w:val="nfasis"/>
          <w:rFonts w:ascii="Arial" w:hAnsi="Arial" w:cs="Arial"/>
          <w:i w:val="0"/>
        </w:rPr>
      </w:pPr>
    </w:p>
    <w:p w:rsidR="002B5510" w:rsidRPr="00AB4C0C" w:rsidRDefault="002B5510" w:rsidP="00242752">
      <w:pPr>
        <w:tabs>
          <w:tab w:val="left" w:pos="3686"/>
        </w:tabs>
        <w:overflowPunct w:val="0"/>
        <w:autoSpaceDE w:val="0"/>
        <w:autoSpaceDN w:val="0"/>
        <w:adjustRightInd w:val="0"/>
        <w:jc w:val="both"/>
        <w:textAlignment w:val="baseline"/>
        <w:rPr>
          <w:rStyle w:val="nfasis"/>
          <w:rFonts w:ascii="Arial" w:hAnsi="Arial" w:cs="Arial"/>
          <w:i w:val="0"/>
        </w:rPr>
      </w:pPr>
    </w:p>
    <w:p w:rsidR="006A07FC" w:rsidRPr="00AB4C0C" w:rsidRDefault="006A07FC" w:rsidP="00414C7E">
      <w:pPr>
        <w:overflowPunct w:val="0"/>
        <w:autoSpaceDE w:val="0"/>
        <w:autoSpaceDN w:val="0"/>
        <w:adjustRightInd w:val="0"/>
        <w:ind w:left="2835" w:firstLine="1620"/>
        <w:jc w:val="both"/>
        <w:textAlignment w:val="baseline"/>
        <w:rPr>
          <w:rStyle w:val="nfasis"/>
          <w:rFonts w:ascii="Arial" w:hAnsi="Arial" w:cs="Arial"/>
          <w:i w:val="0"/>
        </w:rPr>
      </w:pPr>
    </w:p>
    <w:p w:rsidR="00597057" w:rsidRPr="00AB4C0C" w:rsidRDefault="00597057" w:rsidP="00414C7E">
      <w:pPr>
        <w:overflowPunct w:val="0"/>
        <w:autoSpaceDE w:val="0"/>
        <w:autoSpaceDN w:val="0"/>
        <w:adjustRightInd w:val="0"/>
        <w:ind w:left="2835" w:firstLine="1620"/>
        <w:jc w:val="both"/>
        <w:textAlignment w:val="baseline"/>
        <w:rPr>
          <w:rStyle w:val="nfasis"/>
          <w:rFonts w:ascii="Arial" w:hAnsi="Arial" w:cs="Arial"/>
          <w:i w:val="0"/>
        </w:rPr>
      </w:pPr>
      <w:r w:rsidRPr="00AB4C0C">
        <w:rPr>
          <w:rStyle w:val="nfasis"/>
          <w:rFonts w:ascii="Arial" w:hAnsi="Arial" w:cs="Arial"/>
          <w:i w:val="0"/>
        </w:rPr>
        <w:t>Anótese, tómese razón y publíquese.</w:t>
      </w:r>
    </w:p>
    <w:p w:rsidR="00597057" w:rsidRPr="00AB4C0C" w:rsidRDefault="00597057" w:rsidP="00414C7E">
      <w:pPr>
        <w:ind w:left="2835"/>
        <w:jc w:val="both"/>
        <w:rPr>
          <w:rStyle w:val="nfasis"/>
          <w:rFonts w:ascii="Arial" w:hAnsi="Arial" w:cs="Arial"/>
          <w:i w:val="0"/>
        </w:rPr>
      </w:pPr>
    </w:p>
    <w:p w:rsidR="00597057" w:rsidRPr="00AB4C0C" w:rsidRDefault="00597057" w:rsidP="00414C7E">
      <w:pPr>
        <w:ind w:left="2835"/>
        <w:jc w:val="both"/>
        <w:rPr>
          <w:rStyle w:val="nfasis"/>
          <w:rFonts w:ascii="Arial" w:hAnsi="Arial" w:cs="Arial"/>
          <w:i w:val="0"/>
        </w:rPr>
      </w:pPr>
    </w:p>
    <w:p w:rsidR="00597057" w:rsidRPr="00AB4C0C" w:rsidRDefault="00597057" w:rsidP="00414C7E">
      <w:pPr>
        <w:ind w:left="2835"/>
        <w:jc w:val="both"/>
        <w:rPr>
          <w:rStyle w:val="nfasis"/>
          <w:rFonts w:ascii="Arial" w:hAnsi="Arial" w:cs="Arial"/>
          <w:i w:val="0"/>
        </w:rPr>
      </w:pPr>
    </w:p>
    <w:p w:rsidR="00597057" w:rsidRPr="00AB4C0C" w:rsidRDefault="00597057" w:rsidP="00414C7E">
      <w:pPr>
        <w:ind w:left="2835"/>
        <w:jc w:val="both"/>
        <w:rPr>
          <w:rStyle w:val="nfasis"/>
          <w:rFonts w:ascii="Arial" w:hAnsi="Arial" w:cs="Arial"/>
          <w:i w:val="0"/>
        </w:rPr>
      </w:pPr>
    </w:p>
    <w:p w:rsidR="00597057" w:rsidRPr="00AB4C0C" w:rsidRDefault="00597057" w:rsidP="00414C7E">
      <w:pPr>
        <w:ind w:left="2835"/>
        <w:jc w:val="both"/>
        <w:rPr>
          <w:rStyle w:val="nfasis"/>
          <w:rFonts w:ascii="Arial" w:hAnsi="Arial" w:cs="Arial"/>
          <w:i w:val="0"/>
        </w:rPr>
      </w:pPr>
    </w:p>
    <w:p w:rsidR="00401D9A" w:rsidRPr="00AB4C0C" w:rsidRDefault="00401D9A" w:rsidP="00414C7E">
      <w:pPr>
        <w:ind w:left="2835"/>
        <w:jc w:val="both"/>
        <w:rPr>
          <w:rStyle w:val="nfasis"/>
          <w:rFonts w:ascii="Arial" w:hAnsi="Arial" w:cs="Arial"/>
          <w:i w:val="0"/>
        </w:rPr>
      </w:pPr>
    </w:p>
    <w:p w:rsidR="0055441E" w:rsidRPr="00AB4C0C" w:rsidRDefault="0055441E" w:rsidP="00414C7E">
      <w:pPr>
        <w:ind w:left="2835"/>
        <w:jc w:val="both"/>
        <w:rPr>
          <w:rStyle w:val="nfasis"/>
          <w:rFonts w:ascii="Arial" w:hAnsi="Arial" w:cs="Arial"/>
          <w:i w:val="0"/>
        </w:rPr>
      </w:pPr>
    </w:p>
    <w:p w:rsidR="0055441E" w:rsidRPr="00AB4C0C" w:rsidRDefault="0055441E" w:rsidP="00414C7E">
      <w:pPr>
        <w:ind w:left="2835"/>
        <w:jc w:val="both"/>
        <w:rPr>
          <w:rStyle w:val="nfasis"/>
          <w:rFonts w:ascii="Arial" w:hAnsi="Arial" w:cs="Arial"/>
          <w:i w:val="0"/>
        </w:rPr>
      </w:pPr>
    </w:p>
    <w:p w:rsidR="00597057" w:rsidRPr="00AB4C0C" w:rsidRDefault="00597057" w:rsidP="00414C7E">
      <w:pPr>
        <w:ind w:left="2835"/>
        <w:jc w:val="both"/>
        <w:rPr>
          <w:rStyle w:val="nfasis"/>
          <w:rFonts w:ascii="Arial" w:hAnsi="Arial" w:cs="Arial"/>
          <w:i w:val="0"/>
        </w:rPr>
      </w:pPr>
    </w:p>
    <w:p w:rsidR="006A6564" w:rsidRPr="00AB4C0C" w:rsidRDefault="006A6564" w:rsidP="00414C7E">
      <w:pPr>
        <w:ind w:left="2835"/>
        <w:jc w:val="both"/>
        <w:rPr>
          <w:rStyle w:val="nfasis"/>
          <w:rFonts w:ascii="Arial" w:hAnsi="Arial" w:cs="Arial"/>
          <w:i w:val="0"/>
        </w:rPr>
      </w:pPr>
    </w:p>
    <w:p w:rsidR="006A6564" w:rsidRPr="00AB4C0C" w:rsidRDefault="006A6564" w:rsidP="00414C7E">
      <w:pPr>
        <w:ind w:left="2835"/>
        <w:jc w:val="both"/>
        <w:rPr>
          <w:rStyle w:val="nfasis"/>
          <w:rFonts w:ascii="Arial" w:hAnsi="Arial" w:cs="Arial"/>
          <w:i w:val="0"/>
        </w:rPr>
      </w:pPr>
    </w:p>
    <w:p w:rsidR="006A6564" w:rsidRPr="00AB4C0C" w:rsidRDefault="006A6564" w:rsidP="00414C7E">
      <w:pPr>
        <w:ind w:left="2835"/>
        <w:jc w:val="both"/>
        <w:rPr>
          <w:rStyle w:val="nfasis"/>
          <w:rFonts w:ascii="Arial" w:hAnsi="Arial" w:cs="Arial"/>
          <w:i w:val="0"/>
        </w:rPr>
      </w:pPr>
    </w:p>
    <w:p w:rsidR="00597057" w:rsidRPr="00AB4C0C" w:rsidRDefault="00597057" w:rsidP="00414C7E">
      <w:pPr>
        <w:shd w:val="clear" w:color="auto" w:fill="FFFFFF"/>
        <w:tabs>
          <w:tab w:val="left" w:pos="2340"/>
        </w:tabs>
        <w:ind w:left="2835"/>
        <w:jc w:val="both"/>
        <w:rPr>
          <w:rStyle w:val="nfasis"/>
          <w:rFonts w:ascii="Arial" w:hAnsi="Arial" w:cs="Arial"/>
          <w:i w:val="0"/>
        </w:rPr>
      </w:pPr>
      <w:r w:rsidRPr="00AB4C0C">
        <w:rPr>
          <w:rStyle w:val="nfasis"/>
          <w:rFonts w:ascii="Arial" w:hAnsi="Arial" w:cs="Arial"/>
          <w:i w:val="0"/>
        </w:rPr>
        <w:tab/>
        <w:t xml:space="preserve"> </w:t>
      </w:r>
    </w:p>
    <w:p w:rsidR="005C35CD" w:rsidRPr="008F7D3C" w:rsidRDefault="005C35CD" w:rsidP="005C35CD">
      <w:pPr>
        <w:shd w:val="clear" w:color="auto" w:fill="FFFFFF"/>
        <w:ind w:left="284" w:firstLine="1843"/>
        <w:jc w:val="both"/>
        <w:rPr>
          <w:rStyle w:val="nfasis"/>
          <w:rFonts w:ascii="Arial" w:hAnsi="Arial" w:cs="Arial"/>
          <w:b/>
          <w:i w:val="0"/>
          <w:lang w:val="it-IT"/>
        </w:rPr>
      </w:pPr>
      <w:r w:rsidRPr="00AB4C0C">
        <w:rPr>
          <w:rStyle w:val="nfasis"/>
          <w:rFonts w:ascii="Arial" w:hAnsi="Arial" w:cs="Arial"/>
          <w:b/>
          <w:i w:val="0"/>
        </w:rPr>
        <w:t xml:space="preserve">    </w:t>
      </w:r>
      <w:r w:rsidRPr="00AB4C0C">
        <w:rPr>
          <w:rStyle w:val="nfasis"/>
          <w:rFonts w:ascii="Arial" w:hAnsi="Arial" w:cs="Arial"/>
          <w:b/>
          <w:i w:val="0"/>
          <w:lang w:val="it-IT"/>
        </w:rPr>
        <w:t>MICHELLE BACHELET JERIA</w:t>
      </w:r>
    </w:p>
    <w:p w:rsidR="005C35CD" w:rsidRPr="008F7D3C" w:rsidRDefault="005C35CD" w:rsidP="005C35CD">
      <w:pPr>
        <w:shd w:val="clear" w:color="auto" w:fill="FFFFFF"/>
        <w:ind w:left="284" w:firstLine="1843"/>
        <w:jc w:val="both"/>
        <w:rPr>
          <w:rStyle w:val="nfasis"/>
          <w:rFonts w:ascii="Arial" w:hAnsi="Arial" w:cs="Arial"/>
          <w:b/>
          <w:i w:val="0"/>
          <w:lang w:val="it-IT"/>
        </w:rPr>
      </w:pPr>
      <w:r w:rsidRPr="008F7D3C">
        <w:rPr>
          <w:rStyle w:val="nfasis"/>
          <w:rFonts w:ascii="Arial" w:hAnsi="Arial" w:cs="Arial"/>
          <w:b/>
          <w:i w:val="0"/>
          <w:lang w:val="it-IT"/>
        </w:rPr>
        <w:t xml:space="preserve"> PRESIDENTA DE LA REPÚBLICA</w:t>
      </w:r>
    </w:p>
    <w:p w:rsidR="005C35CD" w:rsidRPr="008F7D3C" w:rsidRDefault="005C35CD" w:rsidP="005C35CD">
      <w:pPr>
        <w:shd w:val="clear" w:color="auto" w:fill="FFFFFF"/>
        <w:ind w:left="284" w:firstLine="1843"/>
        <w:jc w:val="both"/>
        <w:rPr>
          <w:rStyle w:val="nfasis"/>
          <w:rFonts w:ascii="Arial" w:hAnsi="Arial" w:cs="Arial"/>
          <w:b/>
          <w:i w:val="0"/>
          <w:lang w:val="it-IT"/>
        </w:rPr>
      </w:pPr>
    </w:p>
    <w:p w:rsidR="005C35CD" w:rsidRPr="008F7D3C" w:rsidRDefault="005C35CD" w:rsidP="005C35CD">
      <w:pPr>
        <w:shd w:val="clear" w:color="auto" w:fill="FFFFFF"/>
        <w:ind w:left="284" w:firstLine="1843"/>
        <w:jc w:val="both"/>
        <w:rPr>
          <w:rStyle w:val="nfasis"/>
          <w:rFonts w:ascii="Arial" w:hAnsi="Arial" w:cs="Arial"/>
          <w:b/>
          <w:i w:val="0"/>
          <w:lang w:val="it-IT"/>
        </w:rPr>
      </w:pPr>
    </w:p>
    <w:p w:rsidR="005C35CD" w:rsidRPr="008F7D3C" w:rsidRDefault="005C35CD" w:rsidP="005C35CD">
      <w:pPr>
        <w:shd w:val="clear" w:color="auto" w:fill="FFFFFF"/>
        <w:ind w:left="284" w:firstLine="1843"/>
        <w:jc w:val="both"/>
        <w:rPr>
          <w:rStyle w:val="nfasis"/>
          <w:rFonts w:ascii="Arial" w:hAnsi="Arial" w:cs="Arial"/>
          <w:b/>
          <w:i w:val="0"/>
          <w:lang w:val="it-IT"/>
        </w:rPr>
      </w:pPr>
    </w:p>
    <w:p w:rsidR="005C35CD" w:rsidRDefault="005C35CD" w:rsidP="005C35CD">
      <w:pPr>
        <w:shd w:val="clear" w:color="auto" w:fill="FFFFFF"/>
        <w:ind w:left="284" w:firstLine="1843"/>
        <w:jc w:val="both"/>
        <w:rPr>
          <w:rStyle w:val="nfasis"/>
          <w:rFonts w:ascii="Arial" w:hAnsi="Arial" w:cs="Arial"/>
          <w:b/>
          <w:i w:val="0"/>
          <w:lang w:val="it-IT"/>
        </w:rPr>
      </w:pPr>
    </w:p>
    <w:p w:rsidR="005C35CD" w:rsidRPr="008F7D3C" w:rsidRDefault="005C35CD" w:rsidP="005C35CD">
      <w:pPr>
        <w:shd w:val="clear" w:color="auto" w:fill="FFFFFF"/>
        <w:ind w:left="284" w:firstLine="1843"/>
        <w:jc w:val="both"/>
        <w:rPr>
          <w:rStyle w:val="nfasis"/>
          <w:rFonts w:ascii="Arial" w:hAnsi="Arial" w:cs="Arial"/>
          <w:b/>
          <w:i w:val="0"/>
          <w:lang w:val="it-IT"/>
        </w:rPr>
      </w:pPr>
    </w:p>
    <w:p w:rsidR="005C35CD" w:rsidRPr="008F7D3C" w:rsidRDefault="005C35CD" w:rsidP="005C35CD">
      <w:pPr>
        <w:shd w:val="clear" w:color="auto" w:fill="FFFFFF"/>
        <w:ind w:left="284" w:firstLine="1843"/>
        <w:jc w:val="both"/>
        <w:rPr>
          <w:rStyle w:val="nfasis"/>
          <w:rFonts w:ascii="Arial" w:hAnsi="Arial" w:cs="Arial"/>
          <w:b/>
          <w:i w:val="0"/>
          <w:lang w:val="it-IT"/>
        </w:rPr>
      </w:pPr>
    </w:p>
    <w:p w:rsidR="005C35CD" w:rsidRPr="008F7D3C" w:rsidRDefault="005C35CD" w:rsidP="005C35CD">
      <w:pPr>
        <w:shd w:val="clear" w:color="auto" w:fill="FFFFFF"/>
        <w:ind w:left="284" w:firstLine="1843"/>
        <w:jc w:val="both"/>
        <w:rPr>
          <w:rStyle w:val="nfasis"/>
          <w:rFonts w:ascii="Arial" w:hAnsi="Arial" w:cs="Arial"/>
          <w:b/>
          <w:i w:val="0"/>
          <w:lang w:val="it-IT"/>
        </w:rPr>
      </w:pPr>
    </w:p>
    <w:p w:rsidR="005C35CD" w:rsidRPr="008F7D3C" w:rsidRDefault="005C35CD" w:rsidP="005C35CD">
      <w:pPr>
        <w:shd w:val="clear" w:color="auto" w:fill="FFFFFF"/>
        <w:ind w:left="284" w:firstLine="1843"/>
        <w:jc w:val="both"/>
        <w:rPr>
          <w:rStyle w:val="nfasis"/>
          <w:rFonts w:ascii="Arial" w:hAnsi="Arial" w:cs="Arial"/>
          <w:b/>
          <w:i w:val="0"/>
          <w:lang w:val="it-IT"/>
        </w:rPr>
      </w:pPr>
    </w:p>
    <w:p w:rsidR="005C35CD" w:rsidRPr="008F7D3C" w:rsidRDefault="005C35CD" w:rsidP="005C35CD">
      <w:pPr>
        <w:shd w:val="clear" w:color="auto" w:fill="FFFFFF"/>
        <w:ind w:left="284" w:firstLine="1843"/>
        <w:jc w:val="both"/>
        <w:rPr>
          <w:rStyle w:val="nfasis"/>
          <w:rFonts w:ascii="Arial" w:hAnsi="Arial" w:cs="Arial"/>
          <w:b/>
          <w:i w:val="0"/>
          <w:lang w:val="it-IT"/>
        </w:rPr>
      </w:pPr>
    </w:p>
    <w:p w:rsidR="005C35CD" w:rsidRPr="008F7D3C" w:rsidRDefault="005C35CD" w:rsidP="005C35CD">
      <w:pPr>
        <w:shd w:val="clear" w:color="auto" w:fill="FFFFFF"/>
        <w:tabs>
          <w:tab w:val="center" w:pos="5954"/>
        </w:tabs>
        <w:ind w:left="284" w:firstLine="1843"/>
        <w:jc w:val="both"/>
        <w:outlineLvl w:val="0"/>
        <w:rPr>
          <w:rStyle w:val="nfasis"/>
          <w:rFonts w:ascii="Arial" w:hAnsi="Arial" w:cs="Arial"/>
          <w:b/>
          <w:i w:val="0"/>
        </w:rPr>
      </w:pPr>
      <w:r w:rsidRPr="008F7D3C">
        <w:rPr>
          <w:rStyle w:val="nfasis"/>
          <w:rFonts w:ascii="Arial" w:hAnsi="Arial" w:cs="Arial"/>
          <w:b/>
          <w:i w:val="0"/>
          <w:lang w:val="it-IT"/>
        </w:rPr>
        <w:t xml:space="preserve">   </w:t>
      </w:r>
      <w:r w:rsidRPr="008F7D3C">
        <w:rPr>
          <w:rStyle w:val="nfasis"/>
          <w:rFonts w:ascii="Arial" w:hAnsi="Arial" w:cs="Arial"/>
          <w:b/>
          <w:i w:val="0"/>
        </w:rPr>
        <w:t>PAULINA SABALL ASTABURUAGA</w:t>
      </w:r>
    </w:p>
    <w:p w:rsidR="005C35CD" w:rsidRPr="008F7D3C" w:rsidRDefault="005C35CD" w:rsidP="005C35CD">
      <w:pPr>
        <w:shd w:val="clear" w:color="auto" w:fill="FFFFFF"/>
        <w:tabs>
          <w:tab w:val="center" w:pos="5954"/>
        </w:tabs>
        <w:ind w:left="284" w:firstLine="1843"/>
        <w:jc w:val="both"/>
        <w:outlineLvl w:val="0"/>
        <w:rPr>
          <w:rStyle w:val="nfasis"/>
          <w:rFonts w:ascii="Arial" w:hAnsi="Arial" w:cs="Arial"/>
          <w:b/>
          <w:i w:val="0"/>
        </w:rPr>
      </w:pPr>
      <w:r w:rsidRPr="008F7D3C">
        <w:rPr>
          <w:rStyle w:val="nfasis"/>
          <w:rFonts w:ascii="Arial" w:hAnsi="Arial" w:cs="Arial"/>
          <w:b/>
          <w:i w:val="0"/>
        </w:rPr>
        <w:t>MINISTRA DE VIVIENDA Y URBANISMO</w:t>
      </w:r>
    </w:p>
    <w:p w:rsidR="005C35CD" w:rsidRPr="008F7D3C" w:rsidRDefault="005C35CD" w:rsidP="005C35CD">
      <w:pPr>
        <w:ind w:left="284" w:firstLine="1843"/>
        <w:jc w:val="both"/>
        <w:rPr>
          <w:rStyle w:val="nfasis"/>
          <w:rFonts w:ascii="Arial" w:hAnsi="Arial" w:cs="Arial"/>
          <w:i w:val="0"/>
        </w:rPr>
      </w:pPr>
    </w:p>
    <w:p w:rsidR="005C35CD" w:rsidRPr="008F7D3C" w:rsidRDefault="005C35CD" w:rsidP="00242752">
      <w:pPr>
        <w:jc w:val="both"/>
        <w:rPr>
          <w:rStyle w:val="nfasis"/>
          <w:rFonts w:ascii="Arial" w:hAnsi="Arial" w:cs="Arial"/>
          <w:i w:val="0"/>
        </w:rPr>
      </w:pPr>
    </w:p>
    <w:p w:rsidR="005C35CD" w:rsidRPr="008F7D3C" w:rsidRDefault="005C35CD" w:rsidP="005C35CD">
      <w:pPr>
        <w:ind w:left="284"/>
        <w:jc w:val="both"/>
        <w:rPr>
          <w:rStyle w:val="nfasis"/>
          <w:rFonts w:ascii="Arial" w:hAnsi="Arial" w:cs="Arial"/>
          <w:i w:val="0"/>
        </w:rPr>
      </w:pPr>
    </w:p>
    <w:p w:rsidR="005C35CD" w:rsidRPr="008F7D3C" w:rsidRDefault="005C35CD" w:rsidP="005C35CD">
      <w:pPr>
        <w:tabs>
          <w:tab w:val="left" w:pos="3600"/>
          <w:tab w:val="left" w:pos="4140"/>
        </w:tabs>
        <w:ind w:left="284"/>
        <w:jc w:val="both"/>
        <w:rPr>
          <w:rStyle w:val="nfasis"/>
          <w:rFonts w:ascii="Arial" w:hAnsi="Arial" w:cs="Arial"/>
          <w:i w:val="0"/>
          <w:sz w:val="18"/>
          <w:szCs w:val="18"/>
          <w:u w:val="single"/>
        </w:rPr>
      </w:pPr>
      <w:r w:rsidRPr="008F7D3C">
        <w:rPr>
          <w:rStyle w:val="nfasis"/>
          <w:rFonts w:ascii="Arial" w:hAnsi="Arial" w:cs="Arial"/>
          <w:i w:val="0"/>
          <w:sz w:val="18"/>
          <w:szCs w:val="18"/>
          <w:u w:val="single"/>
        </w:rPr>
        <w:t>DISTRIBUCIÓN:</w:t>
      </w:r>
    </w:p>
    <w:p w:rsidR="005C35CD" w:rsidRPr="00621C9F" w:rsidRDefault="005C35CD" w:rsidP="006805D3">
      <w:pPr>
        <w:pStyle w:val="Prrafodelista"/>
        <w:numPr>
          <w:ilvl w:val="0"/>
          <w:numId w:val="17"/>
        </w:numPr>
        <w:tabs>
          <w:tab w:val="left" w:pos="3600"/>
          <w:tab w:val="left" w:pos="4140"/>
        </w:tabs>
        <w:ind w:left="426" w:hanging="153"/>
        <w:jc w:val="both"/>
        <w:rPr>
          <w:rStyle w:val="nfasis"/>
          <w:rFonts w:ascii="Arial" w:hAnsi="Arial" w:cs="Arial"/>
          <w:i w:val="0"/>
          <w:sz w:val="16"/>
          <w:szCs w:val="18"/>
        </w:rPr>
      </w:pPr>
      <w:r w:rsidRPr="00621C9F">
        <w:rPr>
          <w:rStyle w:val="nfasis"/>
          <w:rFonts w:ascii="Arial" w:hAnsi="Arial" w:cs="Arial"/>
          <w:i w:val="0"/>
          <w:sz w:val="16"/>
          <w:szCs w:val="18"/>
        </w:rPr>
        <w:t>CONTRALORÍA</w:t>
      </w:r>
    </w:p>
    <w:p w:rsidR="005C35CD" w:rsidRPr="00621C9F" w:rsidRDefault="005C35CD" w:rsidP="006805D3">
      <w:pPr>
        <w:pStyle w:val="Prrafodelista"/>
        <w:numPr>
          <w:ilvl w:val="0"/>
          <w:numId w:val="17"/>
        </w:numPr>
        <w:tabs>
          <w:tab w:val="left" w:pos="3600"/>
          <w:tab w:val="left" w:pos="4140"/>
        </w:tabs>
        <w:ind w:left="426" w:hanging="153"/>
        <w:jc w:val="both"/>
        <w:rPr>
          <w:rStyle w:val="nfasis"/>
          <w:rFonts w:ascii="Arial" w:hAnsi="Arial" w:cs="Arial"/>
          <w:i w:val="0"/>
          <w:sz w:val="16"/>
          <w:szCs w:val="18"/>
        </w:rPr>
      </w:pPr>
      <w:r w:rsidRPr="00621C9F">
        <w:rPr>
          <w:rStyle w:val="nfasis"/>
          <w:rFonts w:ascii="Arial" w:hAnsi="Arial" w:cs="Arial"/>
          <w:i w:val="0"/>
          <w:sz w:val="16"/>
          <w:szCs w:val="18"/>
        </w:rPr>
        <w:t>DIARIO OFICIAL</w:t>
      </w:r>
    </w:p>
    <w:p w:rsidR="005C35CD" w:rsidRPr="00621C9F" w:rsidRDefault="005C35CD" w:rsidP="006805D3">
      <w:pPr>
        <w:pStyle w:val="Prrafodelista"/>
        <w:numPr>
          <w:ilvl w:val="0"/>
          <w:numId w:val="17"/>
        </w:numPr>
        <w:tabs>
          <w:tab w:val="left" w:pos="3600"/>
          <w:tab w:val="left" w:pos="4140"/>
        </w:tabs>
        <w:ind w:left="426" w:hanging="153"/>
        <w:jc w:val="both"/>
        <w:rPr>
          <w:rStyle w:val="nfasis"/>
          <w:rFonts w:ascii="Arial" w:hAnsi="Arial" w:cs="Arial"/>
          <w:i w:val="0"/>
          <w:sz w:val="16"/>
          <w:szCs w:val="18"/>
        </w:rPr>
      </w:pPr>
      <w:r w:rsidRPr="00621C9F">
        <w:rPr>
          <w:rStyle w:val="nfasis"/>
          <w:rFonts w:ascii="Arial" w:hAnsi="Arial" w:cs="Arial"/>
          <w:i w:val="0"/>
          <w:sz w:val="16"/>
          <w:szCs w:val="18"/>
        </w:rPr>
        <w:t>GABINETE MINISTRA</w:t>
      </w:r>
    </w:p>
    <w:p w:rsidR="005C35CD" w:rsidRPr="00621C9F" w:rsidRDefault="005C35CD" w:rsidP="006805D3">
      <w:pPr>
        <w:pStyle w:val="Prrafodelista"/>
        <w:numPr>
          <w:ilvl w:val="0"/>
          <w:numId w:val="17"/>
        </w:numPr>
        <w:tabs>
          <w:tab w:val="left" w:pos="3600"/>
          <w:tab w:val="left" w:pos="4140"/>
        </w:tabs>
        <w:ind w:left="426" w:hanging="153"/>
        <w:jc w:val="both"/>
        <w:rPr>
          <w:rStyle w:val="nfasis"/>
          <w:rFonts w:ascii="Arial" w:hAnsi="Arial" w:cs="Arial"/>
          <w:i w:val="0"/>
          <w:sz w:val="16"/>
          <w:szCs w:val="18"/>
        </w:rPr>
      </w:pPr>
      <w:r w:rsidRPr="00621C9F">
        <w:rPr>
          <w:rStyle w:val="nfasis"/>
          <w:rFonts w:ascii="Arial" w:hAnsi="Arial" w:cs="Arial"/>
          <w:i w:val="0"/>
          <w:sz w:val="16"/>
          <w:szCs w:val="18"/>
        </w:rPr>
        <w:t>SUBSECRETARÍA</w:t>
      </w:r>
    </w:p>
    <w:p w:rsidR="005C35CD" w:rsidRPr="00621C9F" w:rsidRDefault="005C35CD" w:rsidP="006805D3">
      <w:pPr>
        <w:pStyle w:val="Prrafodelista"/>
        <w:numPr>
          <w:ilvl w:val="0"/>
          <w:numId w:val="17"/>
        </w:numPr>
        <w:tabs>
          <w:tab w:val="left" w:pos="3600"/>
          <w:tab w:val="left" w:pos="4140"/>
        </w:tabs>
        <w:ind w:left="426" w:hanging="153"/>
        <w:jc w:val="both"/>
        <w:rPr>
          <w:rStyle w:val="nfasis"/>
          <w:rFonts w:ascii="Arial" w:hAnsi="Arial" w:cs="Arial"/>
          <w:i w:val="0"/>
          <w:sz w:val="16"/>
          <w:szCs w:val="18"/>
        </w:rPr>
      </w:pPr>
      <w:r w:rsidRPr="00621C9F">
        <w:rPr>
          <w:rStyle w:val="nfasis"/>
          <w:rFonts w:ascii="Arial" w:hAnsi="Arial" w:cs="Arial"/>
          <w:i w:val="0"/>
          <w:sz w:val="16"/>
          <w:szCs w:val="18"/>
        </w:rPr>
        <w:t>DIVISIONES MINVU</w:t>
      </w:r>
    </w:p>
    <w:p w:rsidR="005C35CD" w:rsidRPr="00621C9F" w:rsidRDefault="005C35CD" w:rsidP="006805D3">
      <w:pPr>
        <w:pStyle w:val="Prrafodelista"/>
        <w:numPr>
          <w:ilvl w:val="0"/>
          <w:numId w:val="17"/>
        </w:numPr>
        <w:tabs>
          <w:tab w:val="left" w:pos="3600"/>
          <w:tab w:val="left" w:pos="4140"/>
        </w:tabs>
        <w:ind w:left="426" w:hanging="153"/>
        <w:jc w:val="both"/>
        <w:rPr>
          <w:rStyle w:val="nfasis"/>
          <w:rFonts w:ascii="Arial" w:hAnsi="Arial" w:cs="Arial"/>
          <w:i w:val="0"/>
          <w:sz w:val="16"/>
          <w:szCs w:val="18"/>
        </w:rPr>
      </w:pPr>
      <w:r w:rsidRPr="00621C9F">
        <w:rPr>
          <w:rStyle w:val="nfasis"/>
          <w:rFonts w:ascii="Arial" w:hAnsi="Arial" w:cs="Arial"/>
          <w:i w:val="0"/>
          <w:sz w:val="16"/>
          <w:szCs w:val="18"/>
        </w:rPr>
        <w:t>CONTRALORÍA INTERNA MINVU</w:t>
      </w:r>
    </w:p>
    <w:p w:rsidR="005C35CD" w:rsidRPr="00621C9F" w:rsidRDefault="005C35CD" w:rsidP="006805D3">
      <w:pPr>
        <w:pStyle w:val="Prrafodelista"/>
        <w:numPr>
          <w:ilvl w:val="0"/>
          <w:numId w:val="17"/>
        </w:numPr>
        <w:tabs>
          <w:tab w:val="left" w:pos="3600"/>
          <w:tab w:val="left" w:pos="4140"/>
        </w:tabs>
        <w:ind w:left="426" w:hanging="153"/>
        <w:jc w:val="both"/>
        <w:rPr>
          <w:rStyle w:val="nfasis"/>
          <w:rFonts w:ascii="Arial" w:hAnsi="Arial" w:cs="Arial"/>
          <w:i w:val="0"/>
          <w:sz w:val="16"/>
          <w:szCs w:val="18"/>
        </w:rPr>
      </w:pPr>
      <w:r w:rsidRPr="00621C9F">
        <w:rPr>
          <w:rStyle w:val="nfasis"/>
          <w:rFonts w:ascii="Arial" w:hAnsi="Arial" w:cs="Arial"/>
          <w:i w:val="0"/>
          <w:sz w:val="16"/>
          <w:szCs w:val="18"/>
        </w:rPr>
        <w:t>AUDITORÍA INTERNA MINVU</w:t>
      </w:r>
    </w:p>
    <w:p w:rsidR="005C35CD" w:rsidRPr="00621C9F" w:rsidRDefault="005C35CD" w:rsidP="006805D3">
      <w:pPr>
        <w:pStyle w:val="Prrafodelista"/>
        <w:numPr>
          <w:ilvl w:val="0"/>
          <w:numId w:val="17"/>
        </w:numPr>
        <w:tabs>
          <w:tab w:val="left" w:pos="3600"/>
          <w:tab w:val="left" w:pos="4140"/>
        </w:tabs>
        <w:ind w:left="426" w:hanging="153"/>
        <w:jc w:val="both"/>
        <w:rPr>
          <w:rStyle w:val="nfasis"/>
          <w:rFonts w:ascii="Arial" w:hAnsi="Arial" w:cs="Arial"/>
          <w:i w:val="0"/>
          <w:sz w:val="16"/>
          <w:szCs w:val="18"/>
        </w:rPr>
      </w:pPr>
      <w:r w:rsidRPr="00621C9F">
        <w:rPr>
          <w:rStyle w:val="nfasis"/>
          <w:rFonts w:ascii="Arial" w:hAnsi="Arial" w:cs="Arial"/>
          <w:i w:val="0"/>
          <w:sz w:val="16"/>
          <w:szCs w:val="18"/>
        </w:rPr>
        <w:t>SEREMI MINVU (TODAS LAS REGIONES)</w:t>
      </w:r>
    </w:p>
    <w:p w:rsidR="005C35CD" w:rsidRPr="00621C9F" w:rsidRDefault="005C35CD" w:rsidP="006805D3">
      <w:pPr>
        <w:pStyle w:val="Prrafodelista"/>
        <w:numPr>
          <w:ilvl w:val="0"/>
          <w:numId w:val="17"/>
        </w:numPr>
        <w:tabs>
          <w:tab w:val="left" w:pos="3600"/>
          <w:tab w:val="left" w:pos="4140"/>
        </w:tabs>
        <w:ind w:left="426" w:hanging="153"/>
        <w:jc w:val="both"/>
        <w:rPr>
          <w:rStyle w:val="nfasis"/>
          <w:rFonts w:ascii="Arial" w:hAnsi="Arial" w:cs="Arial"/>
          <w:i w:val="0"/>
          <w:sz w:val="16"/>
          <w:szCs w:val="18"/>
        </w:rPr>
      </w:pPr>
      <w:r w:rsidRPr="00621C9F">
        <w:rPr>
          <w:rStyle w:val="nfasis"/>
          <w:rFonts w:ascii="Arial" w:hAnsi="Arial" w:cs="Arial"/>
          <w:i w:val="0"/>
          <w:sz w:val="16"/>
          <w:szCs w:val="18"/>
        </w:rPr>
        <w:t>SERVIU (TODAS LAS REGIONES)</w:t>
      </w:r>
    </w:p>
    <w:p w:rsidR="005C35CD" w:rsidRPr="00621C9F" w:rsidRDefault="005C35CD" w:rsidP="006805D3">
      <w:pPr>
        <w:pStyle w:val="Prrafodelista"/>
        <w:numPr>
          <w:ilvl w:val="0"/>
          <w:numId w:val="17"/>
        </w:numPr>
        <w:tabs>
          <w:tab w:val="left" w:pos="3600"/>
          <w:tab w:val="left" w:pos="4140"/>
        </w:tabs>
        <w:ind w:left="426" w:hanging="153"/>
        <w:jc w:val="both"/>
        <w:rPr>
          <w:rStyle w:val="nfasis"/>
          <w:rFonts w:ascii="Arial" w:hAnsi="Arial" w:cs="Arial"/>
          <w:i w:val="0"/>
          <w:sz w:val="16"/>
          <w:szCs w:val="18"/>
        </w:rPr>
      </w:pPr>
      <w:r w:rsidRPr="00621C9F">
        <w:rPr>
          <w:rStyle w:val="nfasis"/>
          <w:rFonts w:ascii="Arial" w:hAnsi="Arial" w:cs="Arial"/>
          <w:i w:val="0"/>
          <w:sz w:val="16"/>
          <w:szCs w:val="18"/>
        </w:rPr>
        <w:t>SIAC</w:t>
      </w:r>
    </w:p>
    <w:p w:rsidR="005C35CD" w:rsidRPr="00621C9F" w:rsidRDefault="005C35CD" w:rsidP="006805D3">
      <w:pPr>
        <w:pStyle w:val="Prrafodelista"/>
        <w:numPr>
          <w:ilvl w:val="0"/>
          <w:numId w:val="17"/>
        </w:numPr>
        <w:tabs>
          <w:tab w:val="left" w:pos="3600"/>
          <w:tab w:val="left" w:pos="4140"/>
        </w:tabs>
        <w:ind w:left="426" w:hanging="153"/>
        <w:jc w:val="both"/>
        <w:rPr>
          <w:rStyle w:val="nfasis"/>
          <w:rFonts w:ascii="Arial" w:hAnsi="Arial" w:cs="Arial"/>
          <w:i w:val="0"/>
          <w:sz w:val="16"/>
          <w:szCs w:val="18"/>
        </w:rPr>
      </w:pPr>
      <w:r w:rsidRPr="00621C9F">
        <w:rPr>
          <w:rStyle w:val="nfasis"/>
          <w:rFonts w:ascii="Arial" w:hAnsi="Arial" w:cs="Arial"/>
          <w:i w:val="0"/>
          <w:sz w:val="16"/>
          <w:szCs w:val="18"/>
        </w:rPr>
        <w:t>OFICINA DE PARTES</w:t>
      </w:r>
    </w:p>
    <w:p w:rsidR="00B6763C" w:rsidRPr="00621C9F" w:rsidRDefault="005C35CD" w:rsidP="006805D3">
      <w:pPr>
        <w:pStyle w:val="Prrafodelista"/>
        <w:numPr>
          <w:ilvl w:val="0"/>
          <w:numId w:val="17"/>
        </w:numPr>
        <w:tabs>
          <w:tab w:val="left" w:pos="3600"/>
          <w:tab w:val="left" w:pos="4140"/>
        </w:tabs>
        <w:ind w:left="426" w:hanging="153"/>
        <w:jc w:val="both"/>
        <w:rPr>
          <w:rStyle w:val="nfasis"/>
          <w:rFonts w:ascii="Arial" w:hAnsi="Arial" w:cs="Arial"/>
          <w:i w:val="0"/>
          <w:sz w:val="16"/>
          <w:szCs w:val="18"/>
        </w:rPr>
      </w:pPr>
      <w:r w:rsidRPr="00621C9F">
        <w:rPr>
          <w:rStyle w:val="nfasis"/>
          <w:rFonts w:ascii="Arial" w:hAnsi="Arial" w:cs="Arial"/>
          <w:i w:val="0"/>
          <w:sz w:val="16"/>
          <w:szCs w:val="18"/>
        </w:rPr>
        <w:t>Ley N° 20.285 Art/6</w:t>
      </w:r>
    </w:p>
    <w:sectPr w:rsidR="00B6763C" w:rsidRPr="00621C9F" w:rsidSect="00E55A0C">
      <w:footerReference w:type="default" r:id="rId9"/>
      <w:footerReference w:type="first" r:id="rId10"/>
      <w:pgSz w:w="12242" w:h="18722" w:code="236"/>
      <w:pgMar w:top="1134" w:right="1134" w:bottom="1843" w:left="1701" w:header="113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561" w:rsidRDefault="00A26561" w:rsidP="002716B2">
      <w:r>
        <w:separator/>
      </w:r>
    </w:p>
  </w:endnote>
  <w:endnote w:type="continuationSeparator" w:id="0">
    <w:p w:rsidR="00A26561" w:rsidRDefault="00A26561" w:rsidP="0027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889457"/>
      <w:docPartObj>
        <w:docPartGallery w:val="Page Numbers (Bottom of Page)"/>
        <w:docPartUnique/>
      </w:docPartObj>
    </w:sdtPr>
    <w:sdtEndPr/>
    <w:sdtContent>
      <w:p w:rsidR="00EA765D" w:rsidRDefault="00EA765D">
        <w:pPr>
          <w:pStyle w:val="Piedepgina"/>
          <w:jc w:val="right"/>
        </w:pPr>
        <w:r>
          <w:fldChar w:fldCharType="begin"/>
        </w:r>
        <w:r>
          <w:instrText>PAGE   \* MERGEFORMAT</w:instrText>
        </w:r>
        <w:r>
          <w:fldChar w:fldCharType="separate"/>
        </w:r>
        <w:r w:rsidR="008409AA" w:rsidRPr="008409AA">
          <w:rPr>
            <w:noProof/>
            <w:lang w:val="es-ES"/>
          </w:rPr>
          <w:t>2</w:t>
        </w:r>
        <w:r>
          <w:fldChar w:fldCharType="end"/>
        </w:r>
      </w:p>
    </w:sdtContent>
  </w:sdt>
  <w:p w:rsidR="00EA765D" w:rsidRDefault="00EA76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65D" w:rsidRDefault="00EA765D">
    <w:pPr>
      <w:tabs>
        <w:tab w:val="center" w:pos="4550"/>
        <w:tab w:val="left" w:pos="5818"/>
      </w:tabs>
      <w:ind w:right="260"/>
      <w:jc w:val="right"/>
      <w:rPr>
        <w:color w:val="0F243E" w:themeColor="text2" w:themeShade="80"/>
      </w:rPr>
    </w:pPr>
    <w:r>
      <w:rPr>
        <w:color w:val="548DD4" w:themeColor="text2" w:themeTint="99"/>
        <w:spacing w:val="60"/>
        <w:lang w:val="es-ES"/>
      </w:rPr>
      <w:t>Página</w:t>
    </w:r>
    <w:r>
      <w:rPr>
        <w:color w:val="548DD4" w:themeColor="text2" w:themeTint="99"/>
        <w:lang w:val="es-ES"/>
      </w:rPr>
      <w:t xml:space="preserve"> </w:t>
    </w:r>
    <w:r>
      <w:rPr>
        <w:color w:val="17365D" w:themeColor="text2" w:themeShade="BF"/>
      </w:rPr>
      <w:fldChar w:fldCharType="begin"/>
    </w:r>
    <w:r>
      <w:rPr>
        <w:color w:val="17365D" w:themeColor="text2" w:themeShade="BF"/>
      </w:rPr>
      <w:instrText>PAGE   \* MERGEFORMAT</w:instrText>
    </w:r>
    <w:r>
      <w:rPr>
        <w:color w:val="17365D" w:themeColor="text2" w:themeShade="BF"/>
      </w:rPr>
      <w:fldChar w:fldCharType="separate"/>
    </w:r>
    <w:r w:rsidRPr="00E55A0C">
      <w:rPr>
        <w:noProof/>
        <w:color w:val="17365D" w:themeColor="text2" w:themeShade="BF"/>
        <w:lang w:val="es-ES"/>
      </w:rPr>
      <w:t>1</w:t>
    </w:r>
    <w:r>
      <w:rPr>
        <w:color w:val="17365D" w:themeColor="text2" w:themeShade="BF"/>
      </w:rPr>
      <w:fldChar w:fldCharType="end"/>
    </w:r>
    <w:r>
      <w:rPr>
        <w:color w:val="17365D" w:themeColor="text2" w:themeShade="BF"/>
        <w:lang w:val="es-ES"/>
      </w:rPr>
      <w:t xml:space="preserve"> | </w:t>
    </w:r>
    <w:r>
      <w:rPr>
        <w:color w:val="17365D" w:themeColor="text2" w:themeShade="BF"/>
      </w:rPr>
      <w:fldChar w:fldCharType="begin"/>
    </w:r>
    <w:r>
      <w:rPr>
        <w:color w:val="17365D" w:themeColor="text2" w:themeShade="BF"/>
      </w:rPr>
      <w:instrText>NUMPAGES  \* Arabic  \* MERGEFORMAT</w:instrText>
    </w:r>
    <w:r>
      <w:rPr>
        <w:color w:val="17365D" w:themeColor="text2" w:themeShade="BF"/>
      </w:rPr>
      <w:fldChar w:fldCharType="separate"/>
    </w:r>
    <w:r w:rsidRPr="00FC5A4F">
      <w:rPr>
        <w:noProof/>
        <w:color w:val="17365D" w:themeColor="text2" w:themeShade="BF"/>
        <w:lang w:val="es-ES"/>
      </w:rPr>
      <w:t>14</w:t>
    </w:r>
    <w:r>
      <w:rPr>
        <w:color w:val="17365D" w:themeColor="text2" w:themeShade="BF"/>
      </w:rPr>
      <w:fldChar w:fldCharType="end"/>
    </w:r>
  </w:p>
  <w:p w:rsidR="00EA765D" w:rsidRDefault="00EA76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561" w:rsidRDefault="00A26561" w:rsidP="002716B2">
      <w:r>
        <w:separator/>
      </w:r>
    </w:p>
  </w:footnote>
  <w:footnote w:type="continuationSeparator" w:id="0">
    <w:p w:rsidR="00A26561" w:rsidRDefault="00A26561" w:rsidP="00271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332"/>
    <w:multiLevelType w:val="multilevel"/>
    <w:tmpl w:val="CD303454"/>
    <w:lvl w:ilvl="0">
      <w:start w:val="66"/>
      <w:numFmt w:val="decimal"/>
      <w:lvlText w:val="%1"/>
      <w:lvlJc w:val="left"/>
      <w:pPr>
        <w:ind w:left="465" w:hanging="465"/>
      </w:pPr>
      <w:rPr>
        <w:rFonts w:hint="default"/>
      </w:rPr>
    </w:lvl>
    <w:lvl w:ilvl="1">
      <w:start w:val="1"/>
      <w:numFmt w:val="decimal"/>
      <w:lvlText w:val="%1.%2"/>
      <w:lvlJc w:val="left"/>
      <w:pPr>
        <w:ind w:left="4009" w:hanging="465"/>
      </w:pPr>
      <w:rPr>
        <w:rFonts w:hint="default"/>
      </w:rPr>
    </w:lvl>
    <w:lvl w:ilvl="2">
      <w:start w:val="1"/>
      <w:numFmt w:val="decimal"/>
      <w:lvlText w:val="%1.%2.%3"/>
      <w:lvlJc w:val="left"/>
      <w:pPr>
        <w:ind w:left="7808" w:hanging="720"/>
      </w:pPr>
      <w:rPr>
        <w:rFonts w:hint="default"/>
      </w:rPr>
    </w:lvl>
    <w:lvl w:ilvl="3">
      <w:start w:val="1"/>
      <w:numFmt w:val="decimal"/>
      <w:lvlText w:val="%1.%2.%3.%4"/>
      <w:lvlJc w:val="left"/>
      <w:pPr>
        <w:ind w:left="11712" w:hanging="1080"/>
      </w:pPr>
      <w:rPr>
        <w:rFonts w:hint="default"/>
      </w:rPr>
    </w:lvl>
    <w:lvl w:ilvl="4">
      <w:start w:val="1"/>
      <w:numFmt w:val="decimal"/>
      <w:lvlText w:val="%1.%2.%3.%4.%5"/>
      <w:lvlJc w:val="left"/>
      <w:pPr>
        <w:ind w:left="15256" w:hanging="1080"/>
      </w:pPr>
      <w:rPr>
        <w:rFonts w:hint="default"/>
      </w:rPr>
    </w:lvl>
    <w:lvl w:ilvl="5">
      <w:start w:val="1"/>
      <w:numFmt w:val="decimal"/>
      <w:lvlText w:val="%1.%2.%3.%4.%5.%6"/>
      <w:lvlJc w:val="left"/>
      <w:pPr>
        <w:ind w:left="19160" w:hanging="1440"/>
      </w:pPr>
      <w:rPr>
        <w:rFonts w:hint="default"/>
      </w:rPr>
    </w:lvl>
    <w:lvl w:ilvl="6">
      <w:start w:val="1"/>
      <w:numFmt w:val="decimal"/>
      <w:lvlText w:val="%1.%2.%3.%4.%5.%6.%7"/>
      <w:lvlJc w:val="left"/>
      <w:pPr>
        <w:ind w:left="22704" w:hanging="1440"/>
      </w:pPr>
      <w:rPr>
        <w:rFonts w:hint="default"/>
      </w:rPr>
    </w:lvl>
    <w:lvl w:ilvl="7">
      <w:start w:val="1"/>
      <w:numFmt w:val="decimal"/>
      <w:lvlText w:val="%1.%2.%3.%4.%5.%6.%7.%8"/>
      <w:lvlJc w:val="left"/>
      <w:pPr>
        <w:ind w:left="26608" w:hanging="1800"/>
      </w:pPr>
      <w:rPr>
        <w:rFonts w:hint="default"/>
      </w:rPr>
    </w:lvl>
    <w:lvl w:ilvl="8">
      <w:start w:val="1"/>
      <w:numFmt w:val="decimal"/>
      <w:lvlText w:val="%1.%2.%3.%4.%5.%6.%7.%8.%9"/>
      <w:lvlJc w:val="left"/>
      <w:pPr>
        <w:ind w:left="30152" w:hanging="1800"/>
      </w:pPr>
      <w:rPr>
        <w:rFonts w:hint="default"/>
      </w:rPr>
    </w:lvl>
  </w:abstractNum>
  <w:abstractNum w:abstractNumId="1" w15:restartNumberingAfterBreak="0">
    <w:nsid w:val="06B6232C"/>
    <w:multiLevelType w:val="hybridMultilevel"/>
    <w:tmpl w:val="F3A6F1E4"/>
    <w:lvl w:ilvl="0" w:tplc="42C63722">
      <w:start w:val="1"/>
      <w:numFmt w:val="decimal"/>
      <w:lvlText w:val="%1."/>
      <w:lvlJc w:val="left"/>
      <w:pPr>
        <w:ind w:left="420" w:hanging="360"/>
      </w:pPr>
      <w:rPr>
        <w:rFonts w:hint="default"/>
        <w:b/>
        <w:color w:val="auto"/>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 w15:restartNumberingAfterBreak="0">
    <w:nsid w:val="15E946A2"/>
    <w:multiLevelType w:val="multilevel"/>
    <w:tmpl w:val="F59CE9D8"/>
    <w:lvl w:ilvl="0">
      <w:start w:val="30"/>
      <w:numFmt w:val="decimal"/>
      <w:lvlText w:val="%1"/>
      <w:lvlJc w:val="left"/>
      <w:pPr>
        <w:ind w:left="465" w:hanging="465"/>
      </w:pPr>
      <w:rPr>
        <w:rFonts w:hint="default"/>
      </w:rPr>
    </w:lvl>
    <w:lvl w:ilvl="1">
      <w:start w:val="6"/>
      <w:numFmt w:val="decimal"/>
      <w:lvlText w:val="%1.%2"/>
      <w:lvlJc w:val="left"/>
      <w:pPr>
        <w:ind w:left="3300" w:hanging="465"/>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585" w:hanging="108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480" w:hanging="1800"/>
      </w:pPr>
      <w:rPr>
        <w:rFonts w:hint="default"/>
      </w:rPr>
    </w:lvl>
  </w:abstractNum>
  <w:abstractNum w:abstractNumId="3" w15:restartNumberingAfterBreak="0">
    <w:nsid w:val="17955DDD"/>
    <w:multiLevelType w:val="hybridMultilevel"/>
    <w:tmpl w:val="4CD60562"/>
    <w:lvl w:ilvl="0" w:tplc="FAB45E04">
      <w:start w:val="1"/>
      <w:numFmt w:val="decimal"/>
      <w:lvlText w:val="%1."/>
      <w:lvlJc w:val="left"/>
      <w:pPr>
        <w:ind w:left="3195" w:hanging="360"/>
      </w:pPr>
      <w:rPr>
        <w:rFonts w:hint="default"/>
      </w:rPr>
    </w:lvl>
    <w:lvl w:ilvl="1" w:tplc="0C0A0019">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4" w15:restartNumberingAfterBreak="0">
    <w:nsid w:val="24AB7DD8"/>
    <w:multiLevelType w:val="hybridMultilevel"/>
    <w:tmpl w:val="52E44626"/>
    <w:lvl w:ilvl="0" w:tplc="F0DA9FB4">
      <w:start w:val="1"/>
      <w:numFmt w:val="bullet"/>
      <w:lvlText w:val=""/>
      <w:lvlJc w:val="left"/>
      <w:pPr>
        <w:ind w:left="1004"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84353AD"/>
    <w:multiLevelType w:val="hybridMultilevel"/>
    <w:tmpl w:val="F9A6E174"/>
    <w:lvl w:ilvl="0" w:tplc="5D8419D2">
      <w:start w:val="1"/>
      <w:numFmt w:val="lowerLetter"/>
      <w:lvlText w:val="%1)"/>
      <w:lvlJc w:val="left"/>
      <w:pPr>
        <w:tabs>
          <w:tab w:val="num" w:pos="3643"/>
        </w:tabs>
        <w:ind w:left="3643" w:hanging="360"/>
      </w:pPr>
      <w:rPr>
        <w:b w:val="0"/>
        <w:i w:val="0"/>
      </w:rPr>
    </w:lvl>
    <w:lvl w:ilvl="1" w:tplc="340A0019">
      <w:start w:val="1"/>
      <w:numFmt w:val="lowerLetter"/>
      <w:lvlText w:val="%2."/>
      <w:lvlJc w:val="left"/>
      <w:pPr>
        <w:ind w:left="3283" w:hanging="360"/>
      </w:pPr>
    </w:lvl>
    <w:lvl w:ilvl="2" w:tplc="340A000F">
      <w:start w:val="1"/>
      <w:numFmt w:val="decimal"/>
      <w:lvlText w:val="%3."/>
      <w:lvlJc w:val="left"/>
      <w:pPr>
        <w:ind w:left="4003" w:hanging="180"/>
      </w:pPr>
    </w:lvl>
    <w:lvl w:ilvl="3" w:tplc="340A000F">
      <w:start w:val="1"/>
      <w:numFmt w:val="decimal"/>
      <w:lvlText w:val="%4."/>
      <w:lvlJc w:val="left"/>
      <w:pPr>
        <w:ind w:left="4723" w:hanging="360"/>
      </w:pPr>
    </w:lvl>
    <w:lvl w:ilvl="4" w:tplc="340A0019">
      <w:start w:val="1"/>
      <w:numFmt w:val="lowerLetter"/>
      <w:lvlText w:val="%5."/>
      <w:lvlJc w:val="left"/>
      <w:pPr>
        <w:ind w:left="5443" w:hanging="360"/>
      </w:pPr>
    </w:lvl>
    <w:lvl w:ilvl="5" w:tplc="340A001B">
      <w:start w:val="1"/>
      <w:numFmt w:val="lowerRoman"/>
      <w:lvlText w:val="%6."/>
      <w:lvlJc w:val="right"/>
      <w:pPr>
        <w:ind w:left="6163" w:hanging="180"/>
      </w:pPr>
    </w:lvl>
    <w:lvl w:ilvl="6" w:tplc="340A000F">
      <w:start w:val="1"/>
      <w:numFmt w:val="decimal"/>
      <w:lvlText w:val="%7."/>
      <w:lvlJc w:val="left"/>
      <w:pPr>
        <w:ind w:left="6883" w:hanging="360"/>
      </w:pPr>
    </w:lvl>
    <w:lvl w:ilvl="7" w:tplc="340A0019">
      <w:start w:val="1"/>
      <w:numFmt w:val="lowerLetter"/>
      <w:lvlText w:val="%8."/>
      <w:lvlJc w:val="left"/>
      <w:pPr>
        <w:ind w:left="7603" w:hanging="360"/>
      </w:pPr>
    </w:lvl>
    <w:lvl w:ilvl="8" w:tplc="340A001B">
      <w:start w:val="1"/>
      <w:numFmt w:val="lowerRoman"/>
      <w:lvlText w:val="%9."/>
      <w:lvlJc w:val="right"/>
      <w:pPr>
        <w:ind w:left="8323" w:hanging="180"/>
      </w:pPr>
    </w:lvl>
  </w:abstractNum>
  <w:abstractNum w:abstractNumId="6" w15:restartNumberingAfterBreak="0">
    <w:nsid w:val="320D477B"/>
    <w:multiLevelType w:val="hybridMultilevel"/>
    <w:tmpl w:val="021EA392"/>
    <w:lvl w:ilvl="0" w:tplc="0818DBA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 w15:restartNumberingAfterBreak="0">
    <w:nsid w:val="3F817AD4"/>
    <w:multiLevelType w:val="hybridMultilevel"/>
    <w:tmpl w:val="EAFC7D86"/>
    <w:lvl w:ilvl="0" w:tplc="5D724FF6">
      <w:start w:val="1"/>
      <w:numFmt w:val="decimal"/>
      <w:lvlText w:val="%1."/>
      <w:lvlJc w:val="left"/>
      <w:pPr>
        <w:ind w:left="3540" w:hanging="70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420E5CCE"/>
    <w:multiLevelType w:val="multilevel"/>
    <w:tmpl w:val="3C32AFA8"/>
    <w:lvl w:ilvl="0">
      <w:start w:val="25"/>
      <w:numFmt w:val="decimal"/>
      <w:lvlText w:val="%1"/>
      <w:lvlJc w:val="left"/>
      <w:pPr>
        <w:ind w:left="465" w:hanging="465"/>
      </w:pPr>
      <w:rPr>
        <w:rFonts w:hint="default"/>
      </w:rPr>
    </w:lvl>
    <w:lvl w:ilvl="1">
      <w:start w:val="1"/>
      <w:numFmt w:val="decimal"/>
      <w:lvlText w:val="%1.%2"/>
      <w:lvlJc w:val="left"/>
      <w:pPr>
        <w:ind w:left="3585" w:hanging="465"/>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440" w:hanging="108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7040" w:hanging="144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640" w:hanging="1800"/>
      </w:pPr>
      <w:rPr>
        <w:rFonts w:hint="default"/>
      </w:rPr>
    </w:lvl>
    <w:lvl w:ilvl="8">
      <w:start w:val="1"/>
      <w:numFmt w:val="decimal"/>
      <w:lvlText w:val="%1.%2.%3.%4.%5.%6.%7.%8.%9"/>
      <w:lvlJc w:val="left"/>
      <w:pPr>
        <w:ind w:left="26760" w:hanging="1800"/>
      </w:pPr>
      <w:rPr>
        <w:rFonts w:hint="default"/>
      </w:rPr>
    </w:lvl>
  </w:abstractNum>
  <w:abstractNum w:abstractNumId="9" w15:restartNumberingAfterBreak="0">
    <w:nsid w:val="47623AD4"/>
    <w:multiLevelType w:val="hybridMultilevel"/>
    <w:tmpl w:val="C5A85ED8"/>
    <w:lvl w:ilvl="0" w:tplc="EB5CD2A6">
      <w:start w:val="1"/>
      <w:numFmt w:val="decimal"/>
      <w:lvlText w:val="%1."/>
      <w:lvlJc w:val="left"/>
      <w:pPr>
        <w:ind w:left="3199" w:hanging="360"/>
      </w:pPr>
      <w:rPr>
        <w:rFonts w:hint="default"/>
      </w:rPr>
    </w:lvl>
    <w:lvl w:ilvl="1" w:tplc="340A0019" w:tentative="1">
      <w:start w:val="1"/>
      <w:numFmt w:val="lowerLetter"/>
      <w:lvlText w:val="%2."/>
      <w:lvlJc w:val="left"/>
      <w:pPr>
        <w:ind w:left="3919" w:hanging="360"/>
      </w:pPr>
    </w:lvl>
    <w:lvl w:ilvl="2" w:tplc="340A001B" w:tentative="1">
      <w:start w:val="1"/>
      <w:numFmt w:val="lowerRoman"/>
      <w:lvlText w:val="%3."/>
      <w:lvlJc w:val="right"/>
      <w:pPr>
        <w:ind w:left="4639" w:hanging="180"/>
      </w:pPr>
    </w:lvl>
    <w:lvl w:ilvl="3" w:tplc="340A000F" w:tentative="1">
      <w:start w:val="1"/>
      <w:numFmt w:val="decimal"/>
      <w:lvlText w:val="%4."/>
      <w:lvlJc w:val="left"/>
      <w:pPr>
        <w:ind w:left="5359" w:hanging="360"/>
      </w:pPr>
    </w:lvl>
    <w:lvl w:ilvl="4" w:tplc="340A0019" w:tentative="1">
      <w:start w:val="1"/>
      <w:numFmt w:val="lowerLetter"/>
      <w:lvlText w:val="%5."/>
      <w:lvlJc w:val="left"/>
      <w:pPr>
        <w:ind w:left="6079" w:hanging="360"/>
      </w:pPr>
    </w:lvl>
    <w:lvl w:ilvl="5" w:tplc="340A001B" w:tentative="1">
      <w:start w:val="1"/>
      <w:numFmt w:val="lowerRoman"/>
      <w:lvlText w:val="%6."/>
      <w:lvlJc w:val="right"/>
      <w:pPr>
        <w:ind w:left="6799" w:hanging="180"/>
      </w:pPr>
    </w:lvl>
    <w:lvl w:ilvl="6" w:tplc="340A000F" w:tentative="1">
      <w:start w:val="1"/>
      <w:numFmt w:val="decimal"/>
      <w:lvlText w:val="%7."/>
      <w:lvlJc w:val="left"/>
      <w:pPr>
        <w:ind w:left="7519" w:hanging="360"/>
      </w:pPr>
    </w:lvl>
    <w:lvl w:ilvl="7" w:tplc="340A0019" w:tentative="1">
      <w:start w:val="1"/>
      <w:numFmt w:val="lowerLetter"/>
      <w:lvlText w:val="%8."/>
      <w:lvlJc w:val="left"/>
      <w:pPr>
        <w:ind w:left="8239" w:hanging="360"/>
      </w:pPr>
    </w:lvl>
    <w:lvl w:ilvl="8" w:tplc="340A001B" w:tentative="1">
      <w:start w:val="1"/>
      <w:numFmt w:val="lowerRoman"/>
      <w:lvlText w:val="%9."/>
      <w:lvlJc w:val="right"/>
      <w:pPr>
        <w:ind w:left="8959" w:hanging="180"/>
      </w:pPr>
    </w:lvl>
  </w:abstractNum>
  <w:abstractNum w:abstractNumId="10" w15:restartNumberingAfterBreak="0">
    <w:nsid w:val="4ADA5464"/>
    <w:multiLevelType w:val="multilevel"/>
    <w:tmpl w:val="6F02227E"/>
    <w:lvl w:ilvl="0">
      <w:start w:val="56"/>
      <w:numFmt w:val="decimal"/>
      <w:lvlText w:val="%1"/>
      <w:lvlJc w:val="left"/>
      <w:pPr>
        <w:ind w:left="465" w:hanging="465"/>
      </w:pPr>
      <w:rPr>
        <w:rFonts w:hint="default"/>
      </w:rPr>
    </w:lvl>
    <w:lvl w:ilvl="1">
      <w:start w:val="1"/>
      <w:numFmt w:val="decimal"/>
      <w:lvlText w:val="%1.%2"/>
      <w:lvlJc w:val="left"/>
      <w:pPr>
        <w:ind w:left="3443" w:hanging="465"/>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585" w:hanging="108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480" w:hanging="1800"/>
      </w:pPr>
      <w:rPr>
        <w:rFonts w:hint="default"/>
      </w:rPr>
    </w:lvl>
  </w:abstractNum>
  <w:abstractNum w:abstractNumId="11" w15:restartNumberingAfterBreak="0">
    <w:nsid w:val="53384C99"/>
    <w:multiLevelType w:val="hybridMultilevel"/>
    <w:tmpl w:val="BFA6D33C"/>
    <w:lvl w:ilvl="0" w:tplc="1E88962C">
      <w:start w:val="1"/>
      <w:numFmt w:val="decimal"/>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2" w15:restartNumberingAfterBreak="0">
    <w:nsid w:val="5623321F"/>
    <w:multiLevelType w:val="hybridMultilevel"/>
    <w:tmpl w:val="451802BE"/>
    <w:lvl w:ilvl="0" w:tplc="AB36BF60">
      <w:start w:val="1"/>
      <w:numFmt w:val="upperRoman"/>
      <w:lvlText w:val="%1."/>
      <w:lvlJc w:val="left"/>
      <w:pPr>
        <w:ind w:left="4257" w:hanging="720"/>
      </w:pPr>
      <w:rPr>
        <w:rFonts w:eastAsia="Calibri" w:hint="default"/>
        <w:b/>
        <w:sz w:val="24"/>
        <w:szCs w:val="24"/>
      </w:rPr>
    </w:lvl>
    <w:lvl w:ilvl="1" w:tplc="0C0A0019" w:tentative="1">
      <w:start w:val="1"/>
      <w:numFmt w:val="lowerLetter"/>
      <w:lvlText w:val="%2."/>
      <w:lvlJc w:val="left"/>
      <w:pPr>
        <w:ind w:left="4617" w:hanging="360"/>
      </w:pPr>
    </w:lvl>
    <w:lvl w:ilvl="2" w:tplc="0C0A001B" w:tentative="1">
      <w:start w:val="1"/>
      <w:numFmt w:val="lowerRoman"/>
      <w:lvlText w:val="%3."/>
      <w:lvlJc w:val="right"/>
      <w:pPr>
        <w:ind w:left="5337" w:hanging="180"/>
      </w:pPr>
    </w:lvl>
    <w:lvl w:ilvl="3" w:tplc="0C0A000F" w:tentative="1">
      <w:start w:val="1"/>
      <w:numFmt w:val="decimal"/>
      <w:lvlText w:val="%4."/>
      <w:lvlJc w:val="left"/>
      <w:pPr>
        <w:ind w:left="6057" w:hanging="360"/>
      </w:pPr>
    </w:lvl>
    <w:lvl w:ilvl="4" w:tplc="0C0A0019" w:tentative="1">
      <w:start w:val="1"/>
      <w:numFmt w:val="lowerLetter"/>
      <w:lvlText w:val="%5."/>
      <w:lvlJc w:val="left"/>
      <w:pPr>
        <w:ind w:left="6777" w:hanging="360"/>
      </w:pPr>
    </w:lvl>
    <w:lvl w:ilvl="5" w:tplc="0C0A001B" w:tentative="1">
      <w:start w:val="1"/>
      <w:numFmt w:val="lowerRoman"/>
      <w:lvlText w:val="%6."/>
      <w:lvlJc w:val="right"/>
      <w:pPr>
        <w:ind w:left="7497" w:hanging="180"/>
      </w:pPr>
    </w:lvl>
    <w:lvl w:ilvl="6" w:tplc="0C0A000F" w:tentative="1">
      <w:start w:val="1"/>
      <w:numFmt w:val="decimal"/>
      <w:lvlText w:val="%7."/>
      <w:lvlJc w:val="left"/>
      <w:pPr>
        <w:ind w:left="8217" w:hanging="360"/>
      </w:pPr>
    </w:lvl>
    <w:lvl w:ilvl="7" w:tplc="0C0A0019" w:tentative="1">
      <w:start w:val="1"/>
      <w:numFmt w:val="lowerLetter"/>
      <w:lvlText w:val="%8."/>
      <w:lvlJc w:val="left"/>
      <w:pPr>
        <w:ind w:left="8937" w:hanging="360"/>
      </w:pPr>
    </w:lvl>
    <w:lvl w:ilvl="8" w:tplc="0C0A001B" w:tentative="1">
      <w:start w:val="1"/>
      <w:numFmt w:val="lowerRoman"/>
      <w:lvlText w:val="%9."/>
      <w:lvlJc w:val="right"/>
      <w:pPr>
        <w:ind w:left="9657" w:hanging="180"/>
      </w:pPr>
    </w:lvl>
  </w:abstractNum>
  <w:abstractNum w:abstractNumId="13" w15:restartNumberingAfterBreak="0">
    <w:nsid w:val="763A730D"/>
    <w:multiLevelType w:val="multilevel"/>
    <w:tmpl w:val="01789C4E"/>
    <w:lvl w:ilvl="0">
      <w:start w:val="1"/>
      <w:numFmt w:val="decimal"/>
      <w:lvlText w:val="%1"/>
      <w:lvlJc w:val="left"/>
      <w:pPr>
        <w:ind w:left="360" w:hanging="360"/>
      </w:pPr>
      <w:rPr>
        <w:rFonts w:hint="default"/>
      </w:rPr>
    </w:lvl>
    <w:lvl w:ilvl="1">
      <w:start w:val="1"/>
      <w:numFmt w:val="decimal"/>
      <w:lvlText w:val="%1.%2"/>
      <w:lvlJc w:val="left"/>
      <w:pPr>
        <w:ind w:left="3192" w:hanging="360"/>
      </w:pPr>
      <w:rPr>
        <w:rFonts w:hint="default"/>
      </w:rPr>
    </w:lvl>
    <w:lvl w:ilvl="2">
      <w:start w:val="1"/>
      <w:numFmt w:val="decimal"/>
      <w:lvlText w:val="%1.%2.%3"/>
      <w:lvlJc w:val="left"/>
      <w:pPr>
        <w:ind w:left="6384" w:hanging="720"/>
      </w:pPr>
      <w:rPr>
        <w:rFonts w:hint="default"/>
      </w:rPr>
    </w:lvl>
    <w:lvl w:ilvl="3">
      <w:start w:val="1"/>
      <w:numFmt w:val="decimal"/>
      <w:lvlText w:val="%1.%2.%3.%4"/>
      <w:lvlJc w:val="left"/>
      <w:pPr>
        <w:ind w:left="9576" w:hanging="1080"/>
      </w:pPr>
      <w:rPr>
        <w:rFonts w:hint="default"/>
      </w:rPr>
    </w:lvl>
    <w:lvl w:ilvl="4">
      <w:start w:val="1"/>
      <w:numFmt w:val="decimal"/>
      <w:lvlText w:val="%1.%2.%3.%4.%5"/>
      <w:lvlJc w:val="left"/>
      <w:pPr>
        <w:ind w:left="12408" w:hanging="1080"/>
      </w:pPr>
      <w:rPr>
        <w:rFonts w:hint="default"/>
      </w:rPr>
    </w:lvl>
    <w:lvl w:ilvl="5">
      <w:start w:val="1"/>
      <w:numFmt w:val="decimal"/>
      <w:lvlText w:val="%1.%2.%3.%4.%5.%6"/>
      <w:lvlJc w:val="left"/>
      <w:pPr>
        <w:ind w:left="15600" w:hanging="1440"/>
      </w:pPr>
      <w:rPr>
        <w:rFonts w:hint="default"/>
      </w:rPr>
    </w:lvl>
    <w:lvl w:ilvl="6">
      <w:start w:val="1"/>
      <w:numFmt w:val="decimal"/>
      <w:lvlText w:val="%1.%2.%3.%4.%5.%6.%7"/>
      <w:lvlJc w:val="left"/>
      <w:pPr>
        <w:ind w:left="18432" w:hanging="1440"/>
      </w:pPr>
      <w:rPr>
        <w:rFonts w:hint="default"/>
      </w:rPr>
    </w:lvl>
    <w:lvl w:ilvl="7">
      <w:start w:val="1"/>
      <w:numFmt w:val="decimal"/>
      <w:lvlText w:val="%1.%2.%3.%4.%5.%6.%7.%8"/>
      <w:lvlJc w:val="left"/>
      <w:pPr>
        <w:ind w:left="21624" w:hanging="1800"/>
      </w:pPr>
      <w:rPr>
        <w:rFonts w:hint="default"/>
      </w:rPr>
    </w:lvl>
    <w:lvl w:ilvl="8">
      <w:start w:val="1"/>
      <w:numFmt w:val="decimal"/>
      <w:lvlText w:val="%1.%2.%3.%4.%5.%6.%7.%8.%9"/>
      <w:lvlJc w:val="left"/>
      <w:pPr>
        <w:ind w:left="24456" w:hanging="1800"/>
      </w:pPr>
      <w:rPr>
        <w:rFonts w:hint="default"/>
      </w:rPr>
    </w:lvl>
  </w:abstractNum>
  <w:abstractNum w:abstractNumId="14" w15:restartNumberingAfterBreak="0">
    <w:nsid w:val="780473E9"/>
    <w:multiLevelType w:val="hybridMultilevel"/>
    <w:tmpl w:val="E096878A"/>
    <w:lvl w:ilvl="0" w:tplc="ED7A239E">
      <w:start w:val="1"/>
      <w:numFmt w:val="upperLetter"/>
      <w:lvlText w:val="%1."/>
      <w:lvlJc w:val="left"/>
      <w:pPr>
        <w:ind w:left="3540" w:hanging="70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5" w15:restartNumberingAfterBreak="0">
    <w:nsid w:val="7CE651F8"/>
    <w:multiLevelType w:val="hybridMultilevel"/>
    <w:tmpl w:val="29945EB0"/>
    <w:lvl w:ilvl="0" w:tplc="228009A0">
      <w:start w:val="1"/>
      <w:numFmt w:val="decimal"/>
      <w:lvlText w:val="%1."/>
      <w:lvlJc w:val="left"/>
      <w:pPr>
        <w:ind w:left="3540" w:hanging="705"/>
      </w:pPr>
      <w:rPr>
        <w:rFonts w:ascii="Arial" w:hAnsi="Arial" w:cs="Arial"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6" w15:restartNumberingAfterBreak="0">
    <w:nsid w:val="7E294B29"/>
    <w:multiLevelType w:val="hybridMultilevel"/>
    <w:tmpl w:val="DF42A4A4"/>
    <w:lvl w:ilvl="0" w:tplc="AC98D896">
      <w:start w:val="1"/>
      <w:numFmt w:val="decimal"/>
      <w:lvlText w:val="%1."/>
      <w:lvlJc w:val="left"/>
      <w:pPr>
        <w:ind w:left="2487" w:hanging="360"/>
      </w:pPr>
      <w:rPr>
        <w:rFonts w:ascii="Arial" w:hAnsi="Arial" w:cs="Arial"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6"/>
  </w:num>
  <w:num w:numId="3">
    <w:abstractNumId w:val="13"/>
  </w:num>
  <w:num w:numId="4">
    <w:abstractNumId w:val="3"/>
  </w:num>
  <w:num w:numId="5">
    <w:abstractNumId w:val="8"/>
  </w:num>
  <w:num w:numId="6">
    <w:abstractNumId w:val="2"/>
  </w:num>
  <w:num w:numId="7">
    <w:abstractNumId w:val="9"/>
  </w:num>
  <w:num w:numId="8">
    <w:abstractNumId w:val="6"/>
  </w:num>
  <w:num w:numId="9">
    <w:abstractNumId w:val="10"/>
  </w:num>
  <w:num w:numId="10">
    <w:abstractNumId w:val="0"/>
  </w:num>
  <w:num w:numId="11">
    <w:abstractNumId w:val="15"/>
  </w:num>
  <w:num w:numId="12">
    <w:abstractNumId w:val="7"/>
  </w:num>
  <w:num w:numId="13">
    <w:abstractNumId w:val="11"/>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o:colormru v:ext="edit" colors="#c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DA"/>
    <w:rsid w:val="00000237"/>
    <w:rsid w:val="00000E83"/>
    <w:rsid w:val="000013D3"/>
    <w:rsid w:val="00001765"/>
    <w:rsid w:val="00001EDF"/>
    <w:rsid w:val="00002BB8"/>
    <w:rsid w:val="00002C6E"/>
    <w:rsid w:val="00002E0E"/>
    <w:rsid w:val="00002E86"/>
    <w:rsid w:val="00003787"/>
    <w:rsid w:val="000038DB"/>
    <w:rsid w:val="00003AFD"/>
    <w:rsid w:val="000041AF"/>
    <w:rsid w:val="000049C5"/>
    <w:rsid w:val="000053AF"/>
    <w:rsid w:val="0000579C"/>
    <w:rsid w:val="00005F5B"/>
    <w:rsid w:val="000066E8"/>
    <w:rsid w:val="00006A86"/>
    <w:rsid w:val="0000708F"/>
    <w:rsid w:val="00007690"/>
    <w:rsid w:val="000078AF"/>
    <w:rsid w:val="00007BB2"/>
    <w:rsid w:val="00007CD1"/>
    <w:rsid w:val="00007FAD"/>
    <w:rsid w:val="000100C4"/>
    <w:rsid w:val="0001043B"/>
    <w:rsid w:val="00010672"/>
    <w:rsid w:val="000121AB"/>
    <w:rsid w:val="0001261D"/>
    <w:rsid w:val="00012FE1"/>
    <w:rsid w:val="00013251"/>
    <w:rsid w:val="00013BF4"/>
    <w:rsid w:val="00013E36"/>
    <w:rsid w:val="00013F80"/>
    <w:rsid w:val="0001520F"/>
    <w:rsid w:val="000156DA"/>
    <w:rsid w:val="0001593E"/>
    <w:rsid w:val="00015FE6"/>
    <w:rsid w:val="000161DE"/>
    <w:rsid w:val="00017254"/>
    <w:rsid w:val="0001730C"/>
    <w:rsid w:val="00017354"/>
    <w:rsid w:val="0002023E"/>
    <w:rsid w:val="000203D2"/>
    <w:rsid w:val="00020426"/>
    <w:rsid w:val="00020514"/>
    <w:rsid w:val="00020C29"/>
    <w:rsid w:val="00020C59"/>
    <w:rsid w:val="00020CE6"/>
    <w:rsid w:val="000212D7"/>
    <w:rsid w:val="000212FA"/>
    <w:rsid w:val="00021A05"/>
    <w:rsid w:val="000225FB"/>
    <w:rsid w:val="00022850"/>
    <w:rsid w:val="000231E8"/>
    <w:rsid w:val="000232C8"/>
    <w:rsid w:val="0002349F"/>
    <w:rsid w:val="00023A9E"/>
    <w:rsid w:val="000246AE"/>
    <w:rsid w:val="0002505D"/>
    <w:rsid w:val="00025E14"/>
    <w:rsid w:val="000261A4"/>
    <w:rsid w:val="000264E0"/>
    <w:rsid w:val="00026CF6"/>
    <w:rsid w:val="00026FFF"/>
    <w:rsid w:val="000270C1"/>
    <w:rsid w:val="00027BFF"/>
    <w:rsid w:val="00030229"/>
    <w:rsid w:val="000302F7"/>
    <w:rsid w:val="00030B69"/>
    <w:rsid w:val="0003103F"/>
    <w:rsid w:val="00031675"/>
    <w:rsid w:val="00031AB1"/>
    <w:rsid w:val="000321E0"/>
    <w:rsid w:val="00032680"/>
    <w:rsid w:val="00032A63"/>
    <w:rsid w:val="00032F91"/>
    <w:rsid w:val="00033422"/>
    <w:rsid w:val="00033F77"/>
    <w:rsid w:val="0003484D"/>
    <w:rsid w:val="00034894"/>
    <w:rsid w:val="00034A3F"/>
    <w:rsid w:val="00035879"/>
    <w:rsid w:val="00035C81"/>
    <w:rsid w:val="00035ED9"/>
    <w:rsid w:val="000364D3"/>
    <w:rsid w:val="0003683D"/>
    <w:rsid w:val="00037FFE"/>
    <w:rsid w:val="00040816"/>
    <w:rsid w:val="00040C57"/>
    <w:rsid w:val="000410C0"/>
    <w:rsid w:val="00041709"/>
    <w:rsid w:val="00041926"/>
    <w:rsid w:val="00041D39"/>
    <w:rsid w:val="000420E6"/>
    <w:rsid w:val="0004210D"/>
    <w:rsid w:val="00042715"/>
    <w:rsid w:val="00042A17"/>
    <w:rsid w:val="00042CDB"/>
    <w:rsid w:val="00042D24"/>
    <w:rsid w:val="00043041"/>
    <w:rsid w:val="00043B5C"/>
    <w:rsid w:val="0004415E"/>
    <w:rsid w:val="000442D4"/>
    <w:rsid w:val="00044495"/>
    <w:rsid w:val="0004587A"/>
    <w:rsid w:val="00045C44"/>
    <w:rsid w:val="00045CEF"/>
    <w:rsid w:val="00045D76"/>
    <w:rsid w:val="00045FCC"/>
    <w:rsid w:val="0004611B"/>
    <w:rsid w:val="0004685C"/>
    <w:rsid w:val="00047752"/>
    <w:rsid w:val="00047836"/>
    <w:rsid w:val="0004799F"/>
    <w:rsid w:val="00047C96"/>
    <w:rsid w:val="00047FBD"/>
    <w:rsid w:val="00050858"/>
    <w:rsid w:val="0005086A"/>
    <w:rsid w:val="00050F49"/>
    <w:rsid w:val="000511E5"/>
    <w:rsid w:val="0005131A"/>
    <w:rsid w:val="000514A3"/>
    <w:rsid w:val="000516DA"/>
    <w:rsid w:val="0005199E"/>
    <w:rsid w:val="00053228"/>
    <w:rsid w:val="0005325C"/>
    <w:rsid w:val="00054A0A"/>
    <w:rsid w:val="00054F63"/>
    <w:rsid w:val="00055044"/>
    <w:rsid w:val="00055B70"/>
    <w:rsid w:val="000564BA"/>
    <w:rsid w:val="000565B7"/>
    <w:rsid w:val="000578BC"/>
    <w:rsid w:val="00060408"/>
    <w:rsid w:val="000608F0"/>
    <w:rsid w:val="00060B34"/>
    <w:rsid w:val="00060DC0"/>
    <w:rsid w:val="00061157"/>
    <w:rsid w:val="0006134C"/>
    <w:rsid w:val="000615BA"/>
    <w:rsid w:val="00061950"/>
    <w:rsid w:val="000623A0"/>
    <w:rsid w:val="00062841"/>
    <w:rsid w:val="00062A51"/>
    <w:rsid w:val="00063123"/>
    <w:rsid w:val="0006336E"/>
    <w:rsid w:val="00063A86"/>
    <w:rsid w:val="000647F1"/>
    <w:rsid w:val="0006541E"/>
    <w:rsid w:val="00065AE2"/>
    <w:rsid w:val="00065E20"/>
    <w:rsid w:val="00065EFF"/>
    <w:rsid w:val="000675C3"/>
    <w:rsid w:val="00067646"/>
    <w:rsid w:val="00067854"/>
    <w:rsid w:val="000679EB"/>
    <w:rsid w:val="00067CA6"/>
    <w:rsid w:val="000705C6"/>
    <w:rsid w:val="000709AB"/>
    <w:rsid w:val="00070ACA"/>
    <w:rsid w:val="00070CA7"/>
    <w:rsid w:val="00070E8A"/>
    <w:rsid w:val="000713EC"/>
    <w:rsid w:val="000726A9"/>
    <w:rsid w:val="000729CA"/>
    <w:rsid w:val="000736D3"/>
    <w:rsid w:val="000737F9"/>
    <w:rsid w:val="000738E7"/>
    <w:rsid w:val="00073D04"/>
    <w:rsid w:val="00073E56"/>
    <w:rsid w:val="0007434E"/>
    <w:rsid w:val="000748CC"/>
    <w:rsid w:val="00074DFD"/>
    <w:rsid w:val="00074EE8"/>
    <w:rsid w:val="000752BE"/>
    <w:rsid w:val="000753D9"/>
    <w:rsid w:val="000756BB"/>
    <w:rsid w:val="000759C8"/>
    <w:rsid w:val="000762C7"/>
    <w:rsid w:val="000764EE"/>
    <w:rsid w:val="000765BF"/>
    <w:rsid w:val="000767ED"/>
    <w:rsid w:val="00076D94"/>
    <w:rsid w:val="00076F6E"/>
    <w:rsid w:val="0007763F"/>
    <w:rsid w:val="0007789B"/>
    <w:rsid w:val="00077E95"/>
    <w:rsid w:val="00080425"/>
    <w:rsid w:val="00080712"/>
    <w:rsid w:val="0008085D"/>
    <w:rsid w:val="000808DB"/>
    <w:rsid w:val="00080B66"/>
    <w:rsid w:val="00080C0A"/>
    <w:rsid w:val="000821B5"/>
    <w:rsid w:val="000821C4"/>
    <w:rsid w:val="00082AB9"/>
    <w:rsid w:val="00083255"/>
    <w:rsid w:val="000834EF"/>
    <w:rsid w:val="00083D18"/>
    <w:rsid w:val="00084462"/>
    <w:rsid w:val="000851C0"/>
    <w:rsid w:val="000852A2"/>
    <w:rsid w:val="00085854"/>
    <w:rsid w:val="00085A3A"/>
    <w:rsid w:val="00085CFC"/>
    <w:rsid w:val="00085EA1"/>
    <w:rsid w:val="00086117"/>
    <w:rsid w:val="000861F3"/>
    <w:rsid w:val="00087E49"/>
    <w:rsid w:val="000915C0"/>
    <w:rsid w:val="000918AB"/>
    <w:rsid w:val="00091AD1"/>
    <w:rsid w:val="000920A6"/>
    <w:rsid w:val="0009226A"/>
    <w:rsid w:val="000936F7"/>
    <w:rsid w:val="0009394A"/>
    <w:rsid w:val="00093E22"/>
    <w:rsid w:val="00094E09"/>
    <w:rsid w:val="00094FB7"/>
    <w:rsid w:val="00095893"/>
    <w:rsid w:val="00095BA7"/>
    <w:rsid w:val="00095F58"/>
    <w:rsid w:val="000961E0"/>
    <w:rsid w:val="00096542"/>
    <w:rsid w:val="0009681F"/>
    <w:rsid w:val="00096BA1"/>
    <w:rsid w:val="000970BF"/>
    <w:rsid w:val="000972BF"/>
    <w:rsid w:val="00097345"/>
    <w:rsid w:val="000974DD"/>
    <w:rsid w:val="000978B3"/>
    <w:rsid w:val="000A0678"/>
    <w:rsid w:val="000A10ED"/>
    <w:rsid w:val="000A11EA"/>
    <w:rsid w:val="000A1559"/>
    <w:rsid w:val="000A18CE"/>
    <w:rsid w:val="000A1A4A"/>
    <w:rsid w:val="000A1D15"/>
    <w:rsid w:val="000A1DE3"/>
    <w:rsid w:val="000A1EC7"/>
    <w:rsid w:val="000A220D"/>
    <w:rsid w:val="000A29B4"/>
    <w:rsid w:val="000A2C6E"/>
    <w:rsid w:val="000A2CAD"/>
    <w:rsid w:val="000A2FED"/>
    <w:rsid w:val="000A305C"/>
    <w:rsid w:val="000A30ED"/>
    <w:rsid w:val="000A317F"/>
    <w:rsid w:val="000A36AA"/>
    <w:rsid w:val="000A4375"/>
    <w:rsid w:val="000A43C5"/>
    <w:rsid w:val="000A4414"/>
    <w:rsid w:val="000A451A"/>
    <w:rsid w:val="000A51AB"/>
    <w:rsid w:val="000A581D"/>
    <w:rsid w:val="000A60F8"/>
    <w:rsid w:val="000A65CD"/>
    <w:rsid w:val="000A7140"/>
    <w:rsid w:val="000A78BE"/>
    <w:rsid w:val="000B0CE7"/>
    <w:rsid w:val="000B1162"/>
    <w:rsid w:val="000B1AC7"/>
    <w:rsid w:val="000B1D43"/>
    <w:rsid w:val="000B25C5"/>
    <w:rsid w:val="000B25FF"/>
    <w:rsid w:val="000B294A"/>
    <w:rsid w:val="000B29C1"/>
    <w:rsid w:val="000B2ABA"/>
    <w:rsid w:val="000B30C8"/>
    <w:rsid w:val="000B38E0"/>
    <w:rsid w:val="000B39B4"/>
    <w:rsid w:val="000B3A89"/>
    <w:rsid w:val="000B42A3"/>
    <w:rsid w:val="000B454C"/>
    <w:rsid w:val="000B4774"/>
    <w:rsid w:val="000B4E3A"/>
    <w:rsid w:val="000B50FF"/>
    <w:rsid w:val="000B58BE"/>
    <w:rsid w:val="000B5C8D"/>
    <w:rsid w:val="000B5D3B"/>
    <w:rsid w:val="000B5E15"/>
    <w:rsid w:val="000B618D"/>
    <w:rsid w:val="000B69DE"/>
    <w:rsid w:val="000B7095"/>
    <w:rsid w:val="000B7E14"/>
    <w:rsid w:val="000C052D"/>
    <w:rsid w:val="000C07E4"/>
    <w:rsid w:val="000C0A71"/>
    <w:rsid w:val="000C0DE5"/>
    <w:rsid w:val="000C0F0D"/>
    <w:rsid w:val="000C184F"/>
    <w:rsid w:val="000C18E9"/>
    <w:rsid w:val="000C1BE4"/>
    <w:rsid w:val="000C2442"/>
    <w:rsid w:val="000C27E0"/>
    <w:rsid w:val="000C2A1F"/>
    <w:rsid w:val="000C2DFE"/>
    <w:rsid w:val="000C31F4"/>
    <w:rsid w:val="000C3A7A"/>
    <w:rsid w:val="000C4D5F"/>
    <w:rsid w:val="000C4D8F"/>
    <w:rsid w:val="000C5938"/>
    <w:rsid w:val="000C6A03"/>
    <w:rsid w:val="000C6C3B"/>
    <w:rsid w:val="000C6D9E"/>
    <w:rsid w:val="000C764B"/>
    <w:rsid w:val="000D0679"/>
    <w:rsid w:val="000D0BC5"/>
    <w:rsid w:val="000D0DC9"/>
    <w:rsid w:val="000D0FC5"/>
    <w:rsid w:val="000D177A"/>
    <w:rsid w:val="000D18D1"/>
    <w:rsid w:val="000D1A3F"/>
    <w:rsid w:val="000D1DCE"/>
    <w:rsid w:val="000D1E47"/>
    <w:rsid w:val="000D1E4D"/>
    <w:rsid w:val="000D2243"/>
    <w:rsid w:val="000D2C3F"/>
    <w:rsid w:val="000D35E9"/>
    <w:rsid w:val="000D3C01"/>
    <w:rsid w:val="000D3D8C"/>
    <w:rsid w:val="000D437B"/>
    <w:rsid w:val="000D4595"/>
    <w:rsid w:val="000D4CCA"/>
    <w:rsid w:val="000D5011"/>
    <w:rsid w:val="000D530D"/>
    <w:rsid w:val="000D5413"/>
    <w:rsid w:val="000D5826"/>
    <w:rsid w:val="000D61F6"/>
    <w:rsid w:val="000D62FE"/>
    <w:rsid w:val="000D644C"/>
    <w:rsid w:val="000D645F"/>
    <w:rsid w:val="000D6892"/>
    <w:rsid w:val="000D691F"/>
    <w:rsid w:val="000D6C5B"/>
    <w:rsid w:val="000D7716"/>
    <w:rsid w:val="000D7B9C"/>
    <w:rsid w:val="000E03CD"/>
    <w:rsid w:val="000E068E"/>
    <w:rsid w:val="000E06AD"/>
    <w:rsid w:val="000E13D6"/>
    <w:rsid w:val="000E19F6"/>
    <w:rsid w:val="000E1B65"/>
    <w:rsid w:val="000E2129"/>
    <w:rsid w:val="000E2BF4"/>
    <w:rsid w:val="000E351F"/>
    <w:rsid w:val="000E387E"/>
    <w:rsid w:val="000E3C31"/>
    <w:rsid w:val="000E3D9C"/>
    <w:rsid w:val="000E4577"/>
    <w:rsid w:val="000E465F"/>
    <w:rsid w:val="000E6931"/>
    <w:rsid w:val="000E75E3"/>
    <w:rsid w:val="000E79DF"/>
    <w:rsid w:val="000F05E1"/>
    <w:rsid w:val="000F0B9F"/>
    <w:rsid w:val="000F1634"/>
    <w:rsid w:val="000F1995"/>
    <w:rsid w:val="000F1A4F"/>
    <w:rsid w:val="000F2654"/>
    <w:rsid w:val="000F28CE"/>
    <w:rsid w:val="000F29C3"/>
    <w:rsid w:val="000F2BB6"/>
    <w:rsid w:val="000F3623"/>
    <w:rsid w:val="000F3AF6"/>
    <w:rsid w:val="000F4922"/>
    <w:rsid w:val="000F5B2D"/>
    <w:rsid w:val="000F5C5B"/>
    <w:rsid w:val="000F5DAA"/>
    <w:rsid w:val="000F6AF4"/>
    <w:rsid w:val="00100184"/>
    <w:rsid w:val="00100650"/>
    <w:rsid w:val="00100C8C"/>
    <w:rsid w:val="001011C1"/>
    <w:rsid w:val="001014C0"/>
    <w:rsid w:val="00101F0B"/>
    <w:rsid w:val="00102386"/>
    <w:rsid w:val="0010246D"/>
    <w:rsid w:val="00102485"/>
    <w:rsid w:val="001026C9"/>
    <w:rsid w:val="0010308C"/>
    <w:rsid w:val="00103385"/>
    <w:rsid w:val="001036A0"/>
    <w:rsid w:val="001037C3"/>
    <w:rsid w:val="00103957"/>
    <w:rsid w:val="00104038"/>
    <w:rsid w:val="0010445A"/>
    <w:rsid w:val="00104AE3"/>
    <w:rsid w:val="00105A41"/>
    <w:rsid w:val="001061F9"/>
    <w:rsid w:val="001063DD"/>
    <w:rsid w:val="00106546"/>
    <w:rsid w:val="001065C6"/>
    <w:rsid w:val="001072F9"/>
    <w:rsid w:val="001073A0"/>
    <w:rsid w:val="00107612"/>
    <w:rsid w:val="00107A35"/>
    <w:rsid w:val="0011028E"/>
    <w:rsid w:val="00110847"/>
    <w:rsid w:val="00111149"/>
    <w:rsid w:val="00111412"/>
    <w:rsid w:val="00111AEC"/>
    <w:rsid w:val="00111EFA"/>
    <w:rsid w:val="00113122"/>
    <w:rsid w:val="001133CA"/>
    <w:rsid w:val="00113F4A"/>
    <w:rsid w:val="00114377"/>
    <w:rsid w:val="0011438B"/>
    <w:rsid w:val="0011440B"/>
    <w:rsid w:val="00114A56"/>
    <w:rsid w:val="00115459"/>
    <w:rsid w:val="001159D1"/>
    <w:rsid w:val="00115DCE"/>
    <w:rsid w:val="00115E5C"/>
    <w:rsid w:val="00116343"/>
    <w:rsid w:val="00116BB9"/>
    <w:rsid w:val="00116BCE"/>
    <w:rsid w:val="0011770C"/>
    <w:rsid w:val="0012065B"/>
    <w:rsid w:val="001206EF"/>
    <w:rsid w:val="00120727"/>
    <w:rsid w:val="00120AA3"/>
    <w:rsid w:val="001211D3"/>
    <w:rsid w:val="001213EC"/>
    <w:rsid w:val="00121BE5"/>
    <w:rsid w:val="00121C2D"/>
    <w:rsid w:val="00122F35"/>
    <w:rsid w:val="00123041"/>
    <w:rsid w:val="0012318B"/>
    <w:rsid w:val="001231EF"/>
    <w:rsid w:val="0012370B"/>
    <w:rsid w:val="00123B31"/>
    <w:rsid w:val="00123F1F"/>
    <w:rsid w:val="001243E9"/>
    <w:rsid w:val="0012484F"/>
    <w:rsid w:val="0012488B"/>
    <w:rsid w:val="00124BE9"/>
    <w:rsid w:val="00124E19"/>
    <w:rsid w:val="0012586B"/>
    <w:rsid w:val="00125D52"/>
    <w:rsid w:val="00125FA2"/>
    <w:rsid w:val="001261F4"/>
    <w:rsid w:val="00126590"/>
    <w:rsid w:val="00126D7C"/>
    <w:rsid w:val="0012716B"/>
    <w:rsid w:val="001272D7"/>
    <w:rsid w:val="00127321"/>
    <w:rsid w:val="0012750E"/>
    <w:rsid w:val="00127B7D"/>
    <w:rsid w:val="00127E34"/>
    <w:rsid w:val="0013017F"/>
    <w:rsid w:val="00130562"/>
    <w:rsid w:val="00130A68"/>
    <w:rsid w:val="00130DDC"/>
    <w:rsid w:val="00131840"/>
    <w:rsid w:val="00131A5E"/>
    <w:rsid w:val="00132279"/>
    <w:rsid w:val="00132387"/>
    <w:rsid w:val="0013297C"/>
    <w:rsid w:val="00132B7B"/>
    <w:rsid w:val="00132C4A"/>
    <w:rsid w:val="00133824"/>
    <w:rsid w:val="00133A72"/>
    <w:rsid w:val="00133C1C"/>
    <w:rsid w:val="00133C68"/>
    <w:rsid w:val="00133D58"/>
    <w:rsid w:val="00133F22"/>
    <w:rsid w:val="00134797"/>
    <w:rsid w:val="00134AB0"/>
    <w:rsid w:val="00134F18"/>
    <w:rsid w:val="00134F8D"/>
    <w:rsid w:val="0013559D"/>
    <w:rsid w:val="001359E2"/>
    <w:rsid w:val="00135CF9"/>
    <w:rsid w:val="001365AB"/>
    <w:rsid w:val="0013730E"/>
    <w:rsid w:val="00137340"/>
    <w:rsid w:val="00137797"/>
    <w:rsid w:val="00137967"/>
    <w:rsid w:val="00137B15"/>
    <w:rsid w:val="00137F46"/>
    <w:rsid w:val="00140146"/>
    <w:rsid w:val="001401D9"/>
    <w:rsid w:val="001402D3"/>
    <w:rsid w:val="0014169A"/>
    <w:rsid w:val="001419AB"/>
    <w:rsid w:val="00141DAF"/>
    <w:rsid w:val="00142645"/>
    <w:rsid w:val="00142DF3"/>
    <w:rsid w:val="00142E5B"/>
    <w:rsid w:val="00142F0E"/>
    <w:rsid w:val="00143B1F"/>
    <w:rsid w:val="00143B96"/>
    <w:rsid w:val="00143C6F"/>
    <w:rsid w:val="0014489E"/>
    <w:rsid w:val="00144A35"/>
    <w:rsid w:val="00145056"/>
    <w:rsid w:val="00145124"/>
    <w:rsid w:val="00145466"/>
    <w:rsid w:val="00145A2B"/>
    <w:rsid w:val="00145BF2"/>
    <w:rsid w:val="00145D2A"/>
    <w:rsid w:val="00145DF6"/>
    <w:rsid w:val="0014622E"/>
    <w:rsid w:val="00146757"/>
    <w:rsid w:val="00147545"/>
    <w:rsid w:val="00147660"/>
    <w:rsid w:val="00147AB6"/>
    <w:rsid w:val="001511F5"/>
    <w:rsid w:val="00151905"/>
    <w:rsid w:val="0015207A"/>
    <w:rsid w:val="00152EC9"/>
    <w:rsid w:val="00152F4C"/>
    <w:rsid w:val="00153268"/>
    <w:rsid w:val="00153569"/>
    <w:rsid w:val="0015359C"/>
    <w:rsid w:val="0015390A"/>
    <w:rsid w:val="00153CD7"/>
    <w:rsid w:val="00153EAD"/>
    <w:rsid w:val="00154546"/>
    <w:rsid w:val="00154880"/>
    <w:rsid w:val="00154AFA"/>
    <w:rsid w:val="0015577D"/>
    <w:rsid w:val="00155E39"/>
    <w:rsid w:val="00156172"/>
    <w:rsid w:val="00156480"/>
    <w:rsid w:val="001566BF"/>
    <w:rsid w:val="00156A73"/>
    <w:rsid w:val="00156D00"/>
    <w:rsid w:val="001577D0"/>
    <w:rsid w:val="00157E0C"/>
    <w:rsid w:val="00157F2A"/>
    <w:rsid w:val="00157F4E"/>
    <w:rsid w:val="001605AB"/>
    <w:rsid w:val="00160A42"/>
    <w:rsid w:val="00161978"/>
    <w:rsid w:val="00161ED4"/>
    <w:rsid w:val="00161FE0"/>
    <w:rsid w:val="00162EB9"/>
    <w:rsid w:val="00162ECD"/>
    <w:rsid w:val="00163693"/>
    <w:rsid w:val="001637C4"/>
    <w:rsid w:val="00163908"/>
    <w:rsid w:val="00163B32"/>
    <w:rsid w:val="00163DC5"/>
    <w:rsid w:val="00164087"/>
    <w:rsid w:val="0016442C"/>
    <w:rsid w:val="00165115"/>
    <w:rsid w:val="00165CC1"/>
    <w:rsid w:val="00165E91"/>
    <w:rsid w:val="0016625A"/>
    <w:rsid w:val="00167565"/>
    <w:rsid w:val="001677E9"/>
    <w:rsid w:val="00170117"/>
    <w:rsid w:val="0017073C"/>
    <w:rsid w:val="00171E8B"/>
    <w:rsid w:val="00172053"/>
    <w:rsid w:val="001724A6"/>
    <w:rsid w:val="001724D4"/>
    <w:rsid w:val="001724D8"/>
    <w:rsid w:val="00172552"/>
    <w:rsid w:val="001729D1"/>
    <w:rsid w:val="00172D3A"/>
    <w:rsid w:val="00174077"/>
    <w:rsid w:val="00174D83"/>
    <w:rsid w:val="00174E6E"/>
    <w:rsid w:val="00175151"/>
    <w:rsid w:val="00175C7F"/>
    <w:rsid w:val="00175FBE"/>
    <w:rsid w:val="00176117"/>
    <w:rsid w:val="0017620A"/>
    <w:rsid w:val="001775D8"/>
    <w:rsid w:val="001776F5"/>
    <w:rsid w:val="00177BC2"/>
    <w:rsid w:val="00177D06"/>
    <w:rsid w:val="00177DAD"/>
    <w:rsid w:val="00180DF4"/>
    <w:rsid w:val="0018146C"/>
    <w:rsid w:val="00181546"/>
    <w:rsid w:val="00181978"/>
    <w:rsid w:val="00181C19"/>
    <w:rsid w:val="00181E52"/>
    <w:rsid w:val="001821CF"/>
    <w:rsid w:val="0018280E"/>
    <w:rsid w:val="00182A38"/>
    <w:rsid w:val="00182DC8"/>
    <w:rsid w:val="00183540"/>
    <w:rsid w:val="001835FA"/>
    <w:rsid w:val="001839C6"/>
    <w:rsid w:val="00183A52"/>
    <w:rsid w:val="001840D9"/>
    <w:rsid w:val="001842A0"/>
    <w:rsid w:val="0018476E"/>
    <w:rsid w:val="001847F4"/>
    <w:rsid w:val="00184B1B"/>
    <w:rsid w:val="00185C17"/>
    <w:rsid w:val="00186175"/>
    <w:rsid w:val="0018619E"/>
    <w:rsid w:val="00186D3E"/>
    <w:rsid w:val="0018730D"/>
    <w:rsid w:val="001877D8"/>
    <w:rsid w:val="00187DCC"/>
    <w:rsid w:val="00187F45"/>
    <w:rsid w:val="00187FED"/>
    <w:rsid w:val="00191AEC"/>
    <w:rsid w:val="00191B39"/>
    <w:rsid w:val="00191F83"/>
    <w:rsid w:val="0019356C"/>
    <w:rsid w:val="0019380D"/>
    <w:rsid w:val="00193CF2"/>
    <w:rsid w:val="001941E6"/>
    <w:rsid w:val="00194214"/>
    <w:rsid w:val="001949FA"/>
    <w:rsid w:val="001955CD"/>
    <w:rsid w:val="0019625B"/>
    <w:rsid w:val="00197616"/>
    <w:rsid w:val="0019784B"/>
    <w:rsid w:val="001A0BBC"/>
    <w:rsid w:val="001A0F76"/>
    <w:rsid w:val="001A0F97"/>
    <w:rsid w:val="001A12DC"/>
    <w:rsid w:val="001A1357"/>
    <w:rsid w:val="001A1680"/>
    <w:rsid w:val="001A1801"/>
    <w:rsid w:val="001A232A"/>
    <w:rsid w:val="001A24F6"/>
    <w:rsid w:val="001A2E6B"/>
    <w:rsid w:val="001A37D9"/>
    <w:rsid w:val="001A3C89"/>
    <w:rsid w:val="001A3E49"/>
    <w:rsid w:val="001A4391"/>
    <w:rsid w:val="001A454F"/>
    <w:rsid w:val="001A46BD"/>
    <w:rsid w:val="001A5547"/>
    <w:rsid w:val="001A5673"/>
    <w:rsid w:val="001A60A6"/>
    <w:rsid w:val="001A6179"/>
    <w:rsid w:val="001A6402"/>
    <w:rsid w:val="001A68D8"/>
    <w:rsid w:val="001A6D73"/>
    <w:rsid w:val="001A6E43"/>
    <w:rsid w:val="001A7577"/>
    <w:rsid w:val="001A7684"/>
    <w:rsid w:val="001A7F24"/>
    <w:rsid w:val="001B076A"/>
    <w:rsid w:val="001B0898"/>
    <w:rsid w:val="001B0A06"/>
    <w:rsid w:val="001B0FD8"/>
    <w:rsid w:val="001B10D1"/>
    <w:rsid w:val="001B1257"/>
    <w:rsid w:val="001B1733"/>
    <w:rsid w:val="001B1B83"/>
    <w:rsid w:val="001B1F38"/>
    <w:rsid w:val="001B264C"/>
    <w:rsid w:val="001B2821"/>
    <w:rsid w:val="001B2C71"/>
    <w:rsid w:val="001B3251"/>
    <w:rsid w:val="001B3693"/>
    <w:rsid w:val="001B372C"/>
    <w:rsid w:val="001B3852"/>
    <w:rsid w:val="001B3C45"/>
    <w:rsid w:val="001B4209"/>
    <w:rsid w:val="001B45D5"/>
    <w:rsid w:val="001B4E78"/>
    <w:rsid w:val="001B601B"/>
    <w:rsid w:val="001B61BE"/>
    <w:rsid w:val="001B65F6"/>
    <w:rsid w:val="001B6655"/>
    <w:rsid w:val="001B6B93"/>
    <w:rsid w:val="001B6BF9"/>
    <w:rsid w:val="001B6FDF"/>
    <w:rsid w:val="001B7149"/>
    <w:rsid w:val="001C0048"/>
    <w:rsid w:val="001C0089"/>
    <w:rsid w:val="001C0B22"/>
    <w:rsid w:val="001C1108"/>
    <w:rsid w:val="001C11EC"/>
    <w:rsid w:val="001C193A"/>
    <w:rsid w:val="001C1E56"/>
    <w:rsid w:val="001C23A2"/>
    <w:rsid w:val="001C24F6"/>
    <w:rsid w:val="001C2A52"/>
    <w:rsid w:val="001C2B91"/>
    <w:rsid w:val="001C3AEC"/>
    <w:rsid w:val="001C3CF2"/>
    <w:rsid w:val="001C4C7E"/>
    <w:rsid w:val="001C4EA3"/>
    <w:rsid w:val="001C5A69"/>
    <w:rsid w:val="001C610A"/>
    <w:rsid w:val="001C6C86"/>
    <w:rsid w:val="001C6DF3"/>
    <w:rsid w:val="001C72F5"/>
    <w:rsid w:val="001C7F22"/>
    <w:rsid w:val="001C7FAB"/>
    <w:rsid w:val="001D01A1"/>
    <w:rsid w:val="001D048B"/>
    <w:rsid w:val="001D09A4"/>
    <w:rsid w:val="001D0DA6"/>
    <w:rsid w:val="001D126F"/>
    <w:rsid w:val="001D13BC"/>
    <w:rsid w:val="001D161D"/>
    <w:rsid w:val="001D1D6F"/>
    <w:rsid w:val="001D1DFA"/>
    <w:rsid w:val="001D1E9A"/>
    <w:rsid w:val="001D208D"/>
    <w:rsid w:val="001D2576"/>
    <w:rsid w:val="001D2668"/>
    <w:rsid w:val="001D2BC6"/>
    <w:rsid w:val="001D2DE6"/>
    <w:rsid w:val="001D2ED9"/>
    <w:rsid w:val="001D3A16"/>
    <w:rsid w:val="001D3BD7"/>
    <w:rsid w:val="001D3E2F"/>
    <w:rsid w:val="001D418B"/>
    <w:rsid w:val="001D4295"/>
    <w:rsid w:val="001D42F6"/>
    <w:rsid w:val="001D4A5C"/>
    <w:rsid w:val="001D5254"/>
    <w:rsid w:val="001D5C52"/>
    <w:rsid w:val="001D6208"/>
    <w:rsid w:val="001D62F7"/>
    <w:rsid w:val="001D664B"/>
    <w:rsid w:val="001D6CF6"/>
    <w:rsid w:val="001D6D22"/>
    <w:rsid w:val="001D6D7D"/>
    <w:rsid w:val="001D7D4A"/>
    <w:rsid w:val="001E1B10"/>
    <w:rsid w:val="001E2BD7"/>
    <w:rsid w:val="001E2F18"/>
    <w:rsid w:val="001E30AF"/>
    <w:rsid w:val="001E322B"/>
    <w:rsid w:val="001E3369"/>
    <w:rsid w:val="001E3589"/>
    <w:rsid w:val="001E3655"/>
    <w:rsid w:val="001E3757"/>
    <w:rsid w:val="001E3871"/>
    <w:rsid w:val="001E3CEE"/>
    <w:rsid w:val="001E3DDB"/>
    <w:rsid w:val="001E490A"/>
    <w:rsid w:val="001E4ECF"/>
    <w:rsid w:val="001E56E5"/>
    <w:rsid w:val="001E5DA2"/>
    <w:rsid w:val="001E6024"/>
    <w:rsid w:val="001E6136"/>
    <w:rsid w:val="001E67EE"/>
    <w:rsid w:val="001E6B78"/>
    <w:rsid w:val="001E6E76"/>
    <w:rsid w:val="001E6FD0"/>
    <w:rsid w:val="001E782B"/>
    <w:rsid w:val="001F0A5E"/>
    <w:rsid w:val="001F14E0"/>
    <w:rsid w:val="001F1964"/>
    <w:rsid w:val="001F19FB"/>
    <w:rsid w:val="001F1C7A"/>
    <w:rsid w:val="001F2A57"/>
    <w:rsid w:val="001F377E"/>
    <w:rsid w:val="001F3F91"/>
    <w:rsid w:val="001F4460"/>
    <w:rsid w:val="001F659D"/>
    <w:rsid w:val="001F6AED"/>
    <w:rsid w:val="001F6C43"/>
    <w:rsid w:val="001F6F3F"/>
    <w:rsid w:val="001F7239"/>
    <w:rsid w:val="001F730F"/>
    <w:rsid w:val="001F75A4"/>
    <w:rsid w:val="001F7B01"/>
    <w:rsid w:val="00200711"/>
    <w:rsid w:val="00200A28"/>
    <w:rsid w:val="00200AE1"/>
    <w:rsid w:val="00200BE6"/>
    <w:rsid w:val="00201004"/>
    <w:rsid w:val="00202CC7"/>
    <w:rsid w:val="0020337F"/>
    <w:rsid w:val="0020369F"/>
    <w:rsid w:val="002036B9"/>
    <w:rsid w:val="00203AF8"/>
    <w:rsid w:val="00203C3A"/>
    <w:rsid w:val="00203EC8"/>
    <w:rsid w:val="002046A6"/>
    <w:rsid w:val="002057C7"/>
    <w:rsid w:val="00205946"/>
    <w:rsid w:val="0020597A"/>
    <w:rsid w:val="0020613E"/>
    <w:rsid w:val="00206E00"/>
    <w:rsid w:val="00206FD1"/>
    <w:rsid w:val="00207C4B"/>
    <w:rsid w:val="002103F8"/>
    <w:rsid w:val="00211592"/>
    <w:rsid w:val="002119BB"/>
    <w:rsid w:val="00211D26"/>
    <w:rsid w:val="00212080"/>
    <w:rsid w:val="00212856"/>
    <w:rsid w:val="00212DDC"/>
    <w:rsid w:val="00212DF5"/>
    <w:rsid w:val="002133ED"/>
    <w:rsid w:val="002136FA"/>
    <w:rsid w:val="0021434F"/>
    <w:rsid w:val="0021436A"/>
    <w:rsid w:val="00215039"/>
    <w:rsid w:val="00215293"/>
    <w:rsid w:val="002152BD"/>
    <w:rsid w:val="00215ABA"/>
    <w:rsid w:val="00215FE5"/>
    <w:rsid w:val="00216046"/>
    <w:rsid w:val="00217096"/>
    <w:rsid w:val="002176B7"/>
    <w:rsid w:val="0022002B"/>
    <w:rsid w:val="002201A3"/>
    <w:rsid w:val="002209BA"/>
    <w:rsid w:val="00220A9A"/>
    <w:rsid w:val="00220BBD"/>
    <w:rsid w:val="00220D3F"/>
    <w:rsid w:val="00221024"/>
    <w:rsid w:val="0022102F"/>
    <w:rsid w:val="002216E2"/>
    <w:rsid w:val="002217E7"/>
    <w:rsid w:val="0022226E"/>
    <w:rsid w:val="002225DA"/>
    <w:rsid w:val="00222C1C"/>
    <w:rsid w:val="00222F57"/>
    <w:rsid w:val="00223213"/>
    <w:rsid w:val="00223A78"/>
    <w:rsid w:val="002240CA"/>
    <w:rsid w:val="00224260"/>
    <w:rsid w:val="002243EF"/>
    <w:rsid w:val="00224872"/>
    <w:rsid w:val="002248B4"/>
    <w:rsid w:val="00224988"/>
    <w:rsid w:val="00225772"/>
    <w:rsid w:val="00225D02"/>
    <w:rsid w:val="002261B6"/>
    <w:rsid w:val="002267FD"/>
    <w:rsid w:val="00227597"/>
    <w:rsid w:val="002279DB"/>
    <w:rsid w:val="00227ACE"/>
    <w:rsid w:val="002307C1"/>
    <w:rsid w:val="002311EA"/>
    <w:rsid w:val="002324D4"/>
    <w:rsid w:val="0023267F"/>
    <w:rsid w:val="00232784"/>
    <w:rsid w:val="0023291A"/>
    <w:rsid w:val="00232D6F"/>
    <w:rsid w:val="00232E91"/>
    <w:rsid w:val="00232EC2"/>
    <w:rsid w:val="002336F1"/>
    <w:rsid w:val="00234009"/>
    <w:rsid w:val="00234254"/>
    <w:rsid w:val="00234309"/>
    <w:rsid w:val="00234538"/>
    <w:rsid w:val="00234A44"/>
    <w:rsid w:val="0023536B"/>
    <w:rsid w:val="00235FC0"/>
    <w:rsid w:val="002361B0"/>
    <w:rsid w:val="00236BBE"/>
    <w:rsid w:val="002370A9"/>
    <w:rsid w:val="002370E8"/>
    <w:rsid w:val="002371BF"/>
    <w:rsid w:val="002377F8"/>
    <w:rsid w:val="00237873"/>
    <w:rsid w:val="00237B03"/>
    <w:rsid w:val="00240154"/>
    <w:rsid w:val="00240314"/>
    <w:rsid w:val="00240A03"/>
    <w:rsid w:val="00240E5D"/>
    <w:rsid w:val="002413B9"/>
    <w:rsid w:val="00241BB3"/>
    <w:rsid w:val="00241E8D"/>
    <w:rsid w:val="00242752"/>
    <w:rsid w:val="002428E8"/>
    <w:rsid w:val="00243016"/>
    <w:rsid w:val="00243C9B"/>
    <w:rsid w:val="002448B5"/>
    <w:rsid w:val="00244964"/>
    <w:rsid w:val="0024499E"/>
    <w:rsid w:val="00244BD6"/>
    <w:rsid w:val="00244D71"/>
    <w:rsid w:val="00246374"/>
    <w:rsid w:val="002465F7"/>
    <w:rsid w:val="00246B63"/>
    <w:rsid w:val="00247EBA"/>
    <w:rsid w:val="0025061A"/>
    <w:rsid w:val="00250884"/>
    <w:rsid w:val="00251139"/>
    <w:rsid w:val="00251E0F"/>
    <w:rsid w:val="002520BB"/>
    <w:rsid w:val="0025213F"/>
    <w:rsid w:val="002524BA"/>
    <w:rsid w:val="002527F5"/>
    <w:rsid w:val="00252DDF"/>
    <w:rsid w:val="00253118"/>
    <w:rsid w:val="002535DB"/>
    <w:rsid w:val="0025387C"/>
    <w:rsid w:val="00253CAD"/>
    <w:rsid w:val="00254F9D"/>
    <w:rsid w:val="00255097"/>
    <w:rsid w:val="00255E8B"/>
    <w:rsid w:val="00255F4E"/>
    <w:rsid w:val="002560E1"/>
    <w:rsid w:val="002564D3"/>
    <w:rsid w:val="00256DFB"/>
    <w:rsid w:val="002573FF"/>
    <w:rsid w:val="00257635"/>
    <w:rsid w:val="002576AF"/>
    <w:rsid w:val="00257EE9"/>
    <w:rsid w:val="00257F45"/>
    <w:rsid w:val="00260BB4"/>
    <w:rsid w:val="00260E66"/>
    <w:rsid w:val="002626B4"/>
    <w:rsid w:val="002628C5"/>
    <w:rsid w:val="00262B3C"/>
    <w:rsid w:val="002632B1"/>
    <w:rsid w:val="0026344A"/>
    <w:rsid w:val="00263475"/>
    <w:rsid w:val="002636D4"/>
    <w:rsid w:val="00263C73"/>
    <w:rsid w:val="00263F25"/>
    <w:rsid w:val="0026406B"/>
    <w:rsid w:val="00264425"/>
    <w:rsid w:val="002645C5"/>
    <w:rsid w:val="002646CD"/>
    <w:rsid w:val="0026470B"/>
    <w:rsid w:val="00264BDB"/>
    <w:rsid w:val="00264F85"/>
    <w:rsid w:val="00265CA0"/>
    <w:rsid w:val="00265F07"/>
    <w:rsid w:val="00266860"/>
    <w:rsid w:val="002669AA"/>
    <w:rsid w:val="00266C7A"/>
    <w:rsid w:val="002679B0"/>
    <w:rsid w:val="00267C05"/>
    <w:rsid w:val="00267F1F"/>
    <w:rsid w:val="00267F51"/>
    <w:rsid w:val="00270199"/>
    <w:rsid w:val="00270362"/>
    <w:rsid w:val="00270380"/>
    <w:rsid w:val="00270496"/>
    <w:rsid w:val="00270656"/>
    <w:rsid w:val="00270CED"/>
    <w:rsid w:val="002716B2"/>
    <w:rsid w:val="00271938"/>
    <w:rsid w:val="00272073"/>
    <w:rsid w:val="0027242E"/>
    <w:rsid w:val="002729F9"/>
    <w:rsid w:val="002738FC"/>
    <w:rsid w:val="00274503"/>
    <w:rsid w:val="002745CD"/>
    <w:rsid w:val="0027477D"/>
    <w:rsid w:val="00274CEE"/>
    <w:rsid w:val="00274D31"/>
    <w:rsid w:val="002754D8"/>
    <w:rsid w:val="002755D4"/>
    <w:rsid w:val="00275868"/>
    <w:rsid w:val="00275D77"/>
    <w:rsid w:val="00275D8A"/>
    <w:rsid w:val="00275EDA"/>
    <w:rsid w:val="00276067"/>
    <w:rsid w:val="00277904"/>
    <w:rsid w:val="00277B4F"/>
    <w:rsid w:val="00277FD4"/>
    <w:rsid w:val="002802F2"/>
    <w:rsid w:val="002803BD"/>
    <w:rsid w:val="0028045E"/>
    <w:rsid w:val="002805A5"/>
    <w:rsid w:val="002806FE"/>
    <w:rsid w:val="0028079D"/>
    <w:rsid w:val="0028107C"/>
    <w:rsid w:val="00281296"/>
    <w:rsid w:val="00281CBF"/>
    <w:rsid w:val="00282469"/>
    <w:rsid w:val="00282493"/>
    <w:rsid w:val="002828B3"/>
    <w:rsid w:val="00282AB5"/>
    <w:rsid w:val="00282ACB"/>
    <w:rsid w:val="00282E1A"/>
    <w:rsid w:val="00282FD3"/>
    <w:rsid w:val="002833EF"/>
    <w:rsid w:val="0028369B"/>
    <w:rsid w:val="00283ABA"/>
    <w:rsid w:val="00283C09"/>
    <w:rsid w:val="00283D22"/>
    <w:rsid w:val="002853C7"/>
    <w:rsid w:val="00285AE8"/>
    <w:rsid w:val="00285E31"/>
    <w:rsid w:val="002864C3"/>
    <w:rsid w:val="0028659F"/>
    <w:rsid w:val="00286AA2"/>
    <w:rsid w:val="00287D39"/>
    <w:rsid w:val="00290276"/>
    <w:rsid w:val="00290297"/>
    <w:rsid w:val="002902C9"/>
    <w:rsid w:val="00290584"/>
    <w:rsid w:val="00290F0E"/>
    <w:rsid w:val="002910DC"/>
    <w:rsid w:val="00291141"/>
    <w:rsid w:val="00291377"/>
    <w:rsid w:val="00291853"/>
    <w:rsid w:val="002919BF"/>
    <w:rsid w:val="00291A3E"/>
    <w:rsid w:val="00292B5F"/>
    <w:rsid w:val="00292B90"/>
    <w:rsid w:val="00292E39"/>
    <w:rsid w:val="002939AA"/>
    <w:rsid w:val="00293D8A"/>
    <w:rsid w:val="00293D99"/>
    <w:rsid w:val="00293F3F"/>
    <w:rsid w:val="00295000"/>
    <w:rsid w:val="0029599D"/>
    <w:rsid w:val="00295FBD"/>
    <w:rsid w:val="002961CB"/>
    <w:rsid w:val="00296576"/>
    <w:rsid w:val="002968FB"/>
    <w:rsid w:val="00296AD7"/>
    <w:rsid w:val="0029761A"/>
    <w:rsid w:val="00297944"/>
    <w:rsid w:val="002A0BD9"/>
    <w:rsid w:val="002A0DE7"/>
    <w:rsid w:val="002A0E7A"/>
    <w:rsid w:val="002A11C2"/>
    <w:rsid w:val="002A1D3F"/>
    <w:rsid w:val="002A2436"/>
    <w:rsid w:val="002A254D"/>
    <w:rsid w:val="002A2959"/>
    <w:rsid w:val="002A4B11"/>
    <w:rsid w:val="002A591A"/>
    <w:rsid w:val="002A6349"/>
    <w:rsid w:val="002A664D"/>
    <w:rsid w:val="002A697A"/>
    <w:rsid w:val="002A6AC2"/>
    <w:rsid w:val="002A7357"/>
    <w:rsid w:val="002A73E6"/>
    <w:rsid w:val="002A74D7"/>
    <w:rsid w:val="002A7E62"/>
    <w:rsid w:val="002B002D"/>
    <w:rsid w:val="002B0A01"/>
    <w:rsid w:val="002B0A3E"/>
    <w:rsid w:val="002B103D"/>
    <w:rsid w:val="002B127E"/>
    <w:rsid w:val="002B1381"/>
    <w:rsid w:val="002B162B"/>
    <w:rsid w:val="002B1A5B"/>
    <w:rsid w:val="002B1CA7"/>
    <w:rsid w:val="002B2461"/>
    <w:rsid w:val="002B2885"/>
    <w:rsid w:val="002B3480"/>
    <w:rsid w:val="002B3E2D"/>
    <w:rsid w:val="002B4179"/>
    <w:rsid w:val="002B4194"/>
    <w:rsid w:val="002B4312"/>
    <w:rsid w:val="002B436B"/>
    <w:rsid w:val="002B4C24"/>
    <w:rsid w:val="002B4EDB"/>
    <w:rsid w:val="002B511C"/>
    <w:rsid w:val="002B52C2"/>
    <w:rsid w:val="002B5510"/>
    <w:rsid w:val="002B57B6"/>
    <w:rsid w:val="002B5A65"/>
    <w:rsid w:val="002B5FEF"/>
    <w:rsid w:val="002B62B1"/>
    <w:rsid w:val="002B64D5"/>
    <w:rsid w:val="002B6816"/>
    <w:rsid w:val="002B6DA2"/>
    <w:rsid w:val="002C06A2"/>
    <w:rsid w:val="002C07FC"/>
    <w:rsid w:val="002C089B"/>
    <w:rsid w:val="002C11DC"/>
    <w:rsid w:val="002C12C8"/>
    <w:rsid w:val="002C14B0"/>
    <w:rsid w:val="002C1C05"/>
    <w:rsid w:val="002C2DA0"/>
    <w:rsid w:val="002C2DCF"/>
    <w:rsid w:val="002C303D"/>
    <w:rsid w:val="002C31F7"/>
    <w:rsid w:val="002C3396"/>
    <w:rsid w:val="002C348C"/>
    <w:rsid w:val="002C3DF7"/>
    <w:rsid w:val="002C4024"/>
    <w:rsid w:val="002C4A1D"/>
    <w:rsid w:val="002C4C87"/>
    <w:rsid w:val="002C52C7"/>
    <w:rsid w:val="002C545F"/>
    <w:rsid w:val="002C57A3"/>
    <w:rsid w:val="002C57EA"/>
    <w:rsid w:val="002C7DCC"/>
    <w:rsid w:val="002D0AC6"/>
    <w:rsid w:val="002D0D1F"/>
    <w:rsid w:val="002D0EE6"/>
    <w:rsid w:val="002D0FA5"/>
    <w:rsid w:val="002D1353"/>
    <w:rsid w:val="002D1670"/>
    <w:rsid w:val="002D17B6"/>
    <w:rsid w:val="002D23BA"/>
    <w:rsid w:val="002D2617"/>
    <w:rsid w:val="002D2741"/>
    <w:rsid w:val="002D28FC"/>
    <w:rsid w:val="002D2C84"/>
    <w:rsid w:val="002D2CD2"/>
    <w:rsid w:val="002D4410"/>
    <w:rsid w:val="002D5304"/>
    <w:rsid w:val="002D53B0"/>
    <w:rsid w:val="002D5805"/>
    <w:rsid w:val="002D58CA"/>
    <w:rsid w:val="002D60EA"/>
    <w:rsid w:val="002D6167"/>
    <w:rsid w:val="002D61BA"/>
    <w:rsid w:val="002D6275"/>
    <w:rsid w:val="002D6399"/>
    <w:rsid w:val="002D65E1"/>
    <w:rsid w:val="002D72D1"/>
    <w:rsid w:val="002D73B9"/>
    <w:rsid w:val="002D76CB"/>
    <w:rsid w:val="002D77F9"/>
    <w:rsid w:val="002D79A1"/>
    <w:rsid w:val="002E01E9"/>
    <w:rsid w:val="002E0241"/>
    <w:rsid w:val="002E0C1E"/>
    <w:rsid w:val="002E0D1D"/>
    <w:rsid w:val="002E0DED"/>
    <w:rsid w:val="002E1222"/>
    <w:rsid w:val="002E133D"/>
    <w:rsid w:val="002E1DF7"/>
    <w:rsid w:val="002E24AA"/>
    <w:rsid w:val="002E28C8"/>
    <w:rsid w:val="002E2F23"/>
    <w:rsid w:val="002E340B"/>
    <w:rsid w:val="002E343D"/>
    <w:rsid w:val="002E3CA9"/>
    <w:rsid w:val="002E3D23"/>
    <w:rsid w:val="002E443E"/>
    <w:rsid w:val="002E49C4"/>
    <w:rsid w:val="002E4F8C"/>
    <w:rsid w:val="002E56D5"/>
    <w:rsid w:val="002E5969"/>
    <w:rsid w:val="002E5CF8"/>
    <w:rsid w:val="002E603F"/>
    <w:rsid w:val="002E631B"/>
    <w:rsid w:val="002E6D8B"/>
    <w:rsid w:val="002F000A"/>
    <w:rsid w:val="002F033F"/>
    <w:rsid w:val="002F06E1"/>
    <w:rsid w:val="002F0891"/>
    <w:rsid w:val="002F0AD7"/>
    <w:rsid w:val="002F219D"/>
    <w:rsid w:val="002F25E9"/>
    <w:rsid w:val="002F2C1B"/>
    <w:rsid w:val="002F2C31"/>
    <w:rsid w:val="002F2E81"/>
    <w:rsid w:val="002F3F12"/>
    <w:rsid w:val="002F41DA"/>
    <w:rsid w:val="002F6214"/>
    <w:rsid w:val="002F6531"/>
    <w:rsid w:val="002F6DF6"/>
    <w:rsid w:val="002F7146"/>
    <w:rsid w:val="002F7728"/>
    <w:rsid w:val="002F77DA"/>
    <w:rsid w:val="002F7F0A"/>
    <w:rsid w:val="0030016F"/>
    <w:rsid w:val="00300347"/>
    <w:rsid w:val="00300657"/>
    <w:rsid w:val="00300E10"/>
    <w:rsid w:val="0030149A"/>
    <w:rsid w:val="00301B86"/>
    <w:rsid w:val="00301B97"/>
    <w:rsid w:val="00301CE0"/>
    <w:rsid w:val="00302464"/>
    <w:rsid w:val="0030251A"/>
    <w:rsid w:val="00302FF4"/>
    <w:rsid w:val="00304DF2"/>
    <w:rsid w:val="00304E60"/>
    <w:rsid w:val="00304E8C"/>
    <w:rsid w:val="0030591D"/>
    <w:rsid w:val="00305C18"/>
    <w:rsid w:val="00305C7E"/>
    <w:rsid w:val="00306043"/>
    <w:rsid w:val="00306730"/>
    <w:rsid w:val="00306F97"/>
    <w:rsid w:val="0030780C"/>
    <w:rsid w:val="0030791F"/>
    <w:rsid w:val="00307BD0"/>
    <w:rsid w:val="003102EA"/>
    <w:rsid w:val="00310512"/>
    <w:rsid w:val="00310573"/>
    <w:rsid w:val="00310F5B"/>
    <w:rsid w:val="00311DCA"/>
    <w:rsid w:val="00311EEC"/>
    <w:rsid w:val="00312163"/>
    <w:rsid w:val="00312741"/>
    <w:rsid w:val="0031286B"/>
    <w:rsid w:val="00312DE1"/>
    <w:rsid w:val="003131BE"/>
    <w:rsid w:val="00313467"/>
    <w:rsid w:val="0031357A"/>
    <w:rsid w:val="00314B9B"/>
    <w:rsid w:val="00314F32"/>
    <w:rsid w:val="00314FB9"/>
    <w:rsid w:val="0031502D"/>
    <w:rsid w:val="003153DE"/>
    <w:rsid w:val="00315AC8"/>
    <w:rsid w:val="00315D59"/>
    <w:rsid w:val="00315DA8"/>
    <w:rsid w:val="00315FD2"/>
    <w:rsid w:val="00316323"/>
    <w:rsid w:val="003163BC"/>
    <w:rsid w:val="003164DF"/>
    <w:rsid w:val="00316C37"/>
    <w:rsid w:val="0031706B"/>
    <w:rsid w:val="00317AFF"/>
    <w:rsid w:val="00317EB0"/>
    <w:rsid w:val="00320200"/>
    <w:rsid w:val="00320D8D"/>
    <w:rsid w:val="00320F5B"/>
    <w:rsid w:val="00320FC8"/>
    <w:rsid w:val="00321B78"/>
    <w:rsid w:val="00321C01"/>
    <w:rsid w:val="00321E05"/>
    <w:rsid w:val="0032244C"/>
    <w:rsid w:val="003229DF"/>
    <w:rsid w:val="00323194"/>
    <w:rsid w:val="003238E3"/>
    <w:rsid w:val="003239CF"/>
    <w:rsid w:val="00323B6F"/>
    <w:rsid w:val="0032475F"/>
    <w:rsid w:val="003247A5"/>
    <w:rsid w:val="003247A9"/>
    <w:rsid w:val="00325496"/>
    <w:rsid w:val="00325A6B"/>
    <w:rsid w:val="003263E6"/>
    <w:rsid w:val="003264A0"/>
    <w:rsid w:val="00326F62"/>
    <w:rsid w:val="003275F4"/>
    <w:rsid w:val="00330671"/>
    <w:rsid w:val="003308F1"/>
    <w:rsid w:val="0033110B"/>
    <w:rsid w:val="0033142C"/>
    <w:rsid w:val="00331E60"/>
    <w:rsid w:val="00332210"/>
    <w:rsid w:val="003323E8"/>
    <w:rsid w:val="00332FBF"/>
    <w:rsid w:val="00333619"/>
    <w:rsid w:val="0033390F"/>
    <w:rsid w:val="00333CC2"/>
    <w:rsid w:val="00334047"/>
    <w:rsid w:val="00334F60"/>
    <w:rsid w:val="00335C9B"/>
    <w:rsid w:val="00335CFB"/>
    <w:rsid w:val="00336223"/>
    <w:rsid w:val="0033646E"/>
    <w:rsid w:val="00336E0C"/>
    <w:rsid w:val="00336F5F"/>
    <w:rsid w:val="00336FC1"/>
    <w:rsid w:val="00336FC8"/>
    <w:rsid w:val="003371F5"/>
    <w:rsid w:val="003373C6"/>
    <w:rsid w:val="00337466"/>
    <w:rsid w:val="00340162"/>
    <w:rsid w:val="003403B6"/>
    <w:rsid w:val="00340528"/>
    <w:rsid w:val="00340B6F"/>
    <w:rsid w:val="00341362"/>
    <w:rsid w:val="003414CD"/>
    <w:rsid w:val="003421EF"/>
    <w:rsid w:val="00342BBF"/>
    <w:rsid w:val="00342BEB"/>
    <w:rsid w:val="00342E17"/>
    <w:rsid w:val="0034366E"/>
    <w:rsid w:val="0034381A"/>
    <w:rsid w:val="00343A4C"/>
    <w:rsid w:val="0034419A"/>
    <w:rsid w:val="00344801"/>
    <w:rsid w:val="00344E87"/>
    <w:rsid w:val="00345150"/>
    <w:rsid w:val="00345719"/>
    <w:rsid w:val="00345D76"/>
    <w:rsid w:val="00346093"/>
    <w:rsid w:val="00346765"/>
    <w:rsid w:val="0034688D"/>
    <w:rsid w:val="00346FD2"/>
    <w:rsid w:val="00347B81"/>
    <w:rsid w:val="00347BA2"/>
    <w:rsid w:val="00350850"/>
    <w:rsid w:val="003509D3"/>
    <w:rsid w:val="00350C08"/>
    <w:rsid w:val="003517BC"/>
    <w:rsid w:val="00351B3E"/>
    <w:rsid w:val="0035230A"/>
    <w:rsid w:val="003534B3"/>
    <w:rsid w:val="0035384C"/>
    <w:rsid w:val="00353BD5"/>
    <w:rsid w:val="003546BA"/>
    <w:rsid w:val="00354744"/>
    <w:rsid w:val="00354EBD"/>
    <w:rsid w:val="00355822"/>
    <w:rsid w:val="00355BD9"/>
    <w:rsid w:val="003564DF"/>
    <w:rsid w:val="003566B3"/>
    <w:rsid w:val="00356CDC"/>
    <w:rsid w:val="003571EF"/>
    <w:rsid w:val="00357509"/>
    <w:rsid w:val="00357640"/>
    <w:rsid w:val="00357839"/>
    <w:rsid w:val="00360040"/>
    <w:rsid w:val="003602B2"/>
    <w:rsid w:val="00360E56"/>
    <w:rsid w:val="0036112A"/>
    <w:rsid w:val="00361506"/>
    <w:rsid w:val="00361C9D"/>
    <w:rsid w:val="0036230A"/>
    <w:rsid w:val="003631B0"/>
    <w:rsid w:val="003636F8"/>
    <w:rsid w:val="0036394B"/>
    <w:rsid w:val="00363D9C"/>
    <w:rsid w:val="00364C83"/>
    <w:rsid w:val="0036524B"/>
    <w:rsid w:val="003665C5"/>
    <w:rsid w:val="003666A0"/>
    <w:rsid w:val="003666D0"/>
    <w:rsid w:val="0036713B"/>
    <w:rsid w:val="0036741E"/>
    <w:rsid w:val="00367CDA"/>
    <w:rsid w:val="00370070"/>
    <w:rsid w:val="00370DF7"/>
    <w:rsid w:val="0037102E"/>
    <w:rsid w:val="003717DA"/>
    <w:rsid w:val="00372004"/>
    <w:rsid w:val="003722EA"/>
    <w:rsid w:val="003725A9"/>
    <w:rsid w:val="00372E41"/>
    <w:rsid w:val="003737C1"/>
    <w:rsid w:val="00373895"/>
    <w:rsid w:val="00373AC9"/>
    <w:rsid w:val="00373B6E"/>
    <w:rsid w:val="00374F8B"/>
    <w:rsid w:val="003759F6"/>
    <w:rsid w:val="00375B44"/>
    <w:rsid w:val="003762BA"/>
    <w:rsid w:val="00376370"/>
    <w:rsid w:val="0037659A"/>
    <w:rsid w:val="003768B7"/>
    <w:rsid w:val="00376B63"/>
    <w:rsid w:val="00376B9E"/>
    <w:rsid w:val="00377371"/>
    <w:rsid w:val="0037751C"/>
    <w:rsid w:val="00377C7A"/>
    <w:rsid w:val="003800E1"/>
    <w:rsid w:val="003805D9"/>
    <w:rsid w:val="0038085A"/>
    <w:rsid w:val="00380D24"/>
    <w:rsid w:val="0038171C"/>
    <w:rsid w:val="00381B63"/>
    <w:rsid w:val="00381C67"/>
    <w:rsid w:val="00381EC3"/>
    <w:rsid w:val="003822E1"/>
    <w:rsid w:val="00382810"/>
    <w:rsid w:val="00382D71"/>
    <w:rsid w:val="00382EFA"/>
    <w:rsid w:val="00383537"/>
    <w:rsid w:val="003837D3"/>
    <w:rsid w:val="003839E5"/>
    <w:rsid w:val="00383F38"/>
    <w:rsid w:val="003842F9"/>
    <w:rsid w:val="00384637"/>
    <w:rsid w:val="00384AF0"/>
    <w:rsid w:val="00384F1F"/>
    <w:rsid w:val="00385581"/>
    <w:rsid w:val="00385638"/>
    <w:rsid w:val="00385BAE"/>
    <w:rsid w:val="00386378"/>
    <w:rsid w:val="00386634"/>
    <w:rsid w:val="00386A0D"/>
    <w:rsid w:val="00386BE9"/>
    <w:rsid w:val="00386D50"/>
    <w:rsid w:val="003901EB"/>
    <w:rsid w:val="00390677"/>
    <w:rsid w:val="00390923"/>
    <w:rsid w:val="0039100C"/>
    <w:rsid w:val="00391655"/>
    <w:rsid w:val="00391C9B"/>
    <w:rsid w:val="00391DD5"/>
    <w:rsid w:val="00392451"/>
    <w:rsid w:val="00392D9F"/>
    <w:rsid w:val="003932F2"/>
    <w:rsid w:val="003947E8"/>
    <w:rsid w:val="0039487A"/>
    <w:rsid w:val="00394D53"/>
    <w:rsid w:val="0039533A"/>
    <w:rsid w:val="00396DF5"/>
    <w:rsid w:val="0039766B"/>
    <w:rsid w:val="00397E1B"/>
    <w:rsid w:val="003A005E"/>
    <w:rsid w:val="003A05F2"/>
    <w:rsid w:val="003A0834"/>
    <w:rsid w:val="003A0B6D"/>
    <w:rsid w:val="003A130E"/>
    <w:rsid w:val="003A1B08"/>
    <w:rsid w:val="003A1C6F"/>
    <w:rsid w:val="003A220E"/>
    <w:rsid w:val="003A2251"/>
    <w:rsid w:val="003A3511"/>
    <w:rsid w:val="003A3A80"/>
    <w:rsid w:val="003A3C26"/>
    <w:rsid w:val="003A3CD0"/>
    <w:rsid w:val="003A487C"/>
    <w:rsid w:val="003A51D4"/>
    <w:rsid w:val="003A54D5"/>
    <w:rsid w:val="003A54F9"/>
    <w:rsid w:val="003A58A9"/>
    <w:rsid w:val="003A58BE"/>
    <w:rsid w:val="003A5B0C"/>
    <w:rsid w:val="003A6B76"/>
    <w:rsid w:val="003A6BCE"/>
    <w:rsid w:val="003A6D1A"/>
    <w:rsid w:val="003A7041"/>
    <w:rsid w:val="003A72F8"/>
    <w:rsid w:val="003A743F"/>
    <w:rsid w:val="003A7A63"/>
    <w:rsid w:val="003B02F3"/>
    <w:rsid w:val="003B0655"/>
    <w:rsid w:val="003B0D7E"/>
    <w:rsid w:val="003B0ED6"/>
    <w:rsid w:val="003B17A0"/>
    <w:rsid w:val="003B192D"/>
    <w:rsid w:val="003B1F39"/>
    <w:rsid w:val="003B278F"/>
    <w:rsid w:val="003B2C2C"/>
    <w:rsid w:val="003B446A"/>
    <w:rsid w:val="003B47DD"/>
    <w:rsid w:val="003B4880"/>
    <w:rsid w:val="003B48C6"/>
    <w:rsid w:val="003B4BCC"/>
    <w:rsid w:val="003B4C95"/>
    <w:rsid w:val="003B584C"/>
    <w:rsid w:val="003B5D45"/>
    <w:rsid w:val="003B6118"/>
    <w:rsid w:val="003B6494"/>
    <w:rsid w:val="003B6507"/>
    <w:rsid w:val="003B6556"/>
    <w:rsid w:val="003B7B87"/>
    <w:rsid w:val="003C0166"/>
    <w:rsid w:val="003C0377"/>
    <w:rsid w:val="003C0ACB"/>
    <w:rsid w:val="003C1263"/>
    <w:rsid w:val="003C1428"/>
    <w:rsid w:val="003C1469"/>
    <w:rsid w:val="003C160B"/>
    <w:rsid w:val="003C17E2"/>
    <w:rsid w:val="003C1C8D"/>
    <w:rsid w:val="003C1DEF"/>
    <w:rsid w:val="003C1E53"/>
    <w:rsid w:val="003C1F1C"/>
    <w:rsid w:val="003C2158"/>
    <w:rsid w:val="003C2270"/>
    <w:rsid w:val="003C22F9"/>
    <w:rsid w:val="003C3528"/>
    <w:rsid w:val="003C37C9"/>
    <w:rsid w:val="003C3B02"/>
    <w:rsid w:val="003C40C0"/>
    <w:rsid w:val="003C4964"/>
    <w:rsid w:val="003C4A81"/>
    <w:rsid w:val="003C4A8D"/>
    <w:rsid w:val="003C51C4"/>
    <w:rsid w:val="003C5DCE"/>
    <w:rsid w:val="003C607D"/>
    <w:rsid w:val="003C69BE"/>
    <w:rsid w:val="003C7420"/>
    <w:rsid w:val="003C7574"/>
    <w:rsid w:val="003C7D68"/>
    <w:rsid w:val="003D015B"/>
    <w:rsid w:val="003D044F"/>
    <w:rsid w:val="003D0771"/>
    <w:rsid w:val="003D096C"/>
    <w:rsid w:val="003D10D8"/>
    <w:rsid w:val="003D142F"/>
    <w:rsid w:val="003D14A9"/>
    <w:rsid w:val="003D1851"/>
    <w:rsid w:val="003D2A91"/>
    <w:rsid w:val="003D2C93"/>
    <w:rsid w:val="003D2D3F"/>
    <w:rsid w:val="003D2FC5"/>
    <w:rsid w:val="003D3F29"/>
    <w:rsid w:val="003D46D9"/>
    <w:rsid w:val="003D47E7"/>
    <w:rsid w:val="003D4B2D"/>
    <w:rsid w:val="003D4B2F"/>
    <w:rsid w:val="003D5BC6"/>
    <w:rsid w:val="003D5F06"/>
    <w:rsid w:val="003D5F2F"/>
    <w:rsid w:val="003D6708"/>
    <w:rsid w:val="003D73AA"/>
    <w:rsid w:val="003D7EAF"/>
    <w:rsid w:val="003D7F31"/>
    <w:rsid w:val="003E08E0"/>
    <w:rsid w:val="003E08E2"/>
    <w:rsid w:val="003E0B56"/>
    <w:rsid w:val="003E0E38"/>
    <w:rsid w:val="003E2435"/>
    <w:rsid w:val="003E2C28"/>
    <w:rsid w:val="003E2CB5"/>
    <w:rsid w:val="003E2F55"/>
    <w:rsid w:val="003E32B8"/>
    <w:rsid w:val="003E364F"/>
    <w:rsid w:val="003E3C8B"/>
    <w:rsid w:val="003E3F0D"/>
    <w:rsid w:val="003E4314"/>
    <w:rsid w:val="003E4A8E"/>
    <w:rsid w:val="003E527D"/>
    <w:rsid w:val="003E530C"/>
    <w:rsid w:val="003E5701"/>
    <w:rsid w:val="003E6EA3"/>
    <w:rsid w:val="003E7BF7"/>
    <w:rsid w:val="003F07EF"/>
    <w:rsid w:val="003F08C7"/>
    <w:rsid w:val="003F0A02"/>
    <w:rsid w:val="003F0ADB"/>
    <w:rsid w:val="003F0BB0"/>
    <w:rsid w:val="003F0D1A"/>
    <w:rsid w:val="003F0F4C"/>
    <w:rsid w:val="003F1EF3"/>
    <w:rsid w:val="003F226B"/>
    <w:rsid w:val="003F260A"/>
    <w:rsid w:val="003F309C"/>
    <w:rsid w:val="003F3126"/>
    <w:rsid w:val="003F3DA2"/>
    <w:rsid w:val="003F430D"/>
    <w:rsid w:val="003F4427"/>
    <w:rsid w:val="003F447B"/>
    <w:rsid w:val="003F44A8"/>
    <w:rsid w:val="003F456E"/>
    <w:rsid w:val="003F46AE"/>
    <w:rsid w:val="003F4A46"/>
    <w:rsid w:val="003F5B93"/>
    <w:rsid w:val="003F6174"/>
    <w:rsid w:val="003F6A35"/>
    <w:rsid w:val="003F6F18"/>
    <w:rsid w:val="00400541"/>
    <w:rsid w:val="00400BC6"/>
    <w:rsid w:val="00400EED"/>
    <w:rsid w:val="00401360"/>
    <w:rsid w:val="0040164F"/>
    <w:rsid w:val="00401D9A"/>
    <w:rsid w:val="00402545"/>
    <w:rsid w:val="00402A5E"/>
    <w:rsid w:val="004032E2"/>
    <w:rsid w:val="00403C2D"/>
    <w:rsid w:val="0040445D"/>
    <w:rsid w:val="00404EDB"/>
    <w:rsid w:val="00405111"/>
    <w:rsid w:val="004053A2"/>
    <w:rsid w:val="004058FC"/>
    <w:rsid w:val="00405A24"/>
    <w:rsid w:val="00405C91"/>
    <w:rsid w:val="00405F54"/>
    <w:rsid w:val="004061E6"/>
    <w:rsid w:val="00406356"/>
    <w:rsid w:val="0040721C"/>
    <w:rsid w:val="004074B5"/>
    <w:rsid w:val="00407C97"/>
    <w:rsid w:val="00410746"/>
    <w:rsid w:val="004107C4"/>
    <w:rsid w:val="00410860"/>
    <w:rsid w:val="004108A1"/>
    <w:rsid w:val="00410E03"/>
    <w:rsid w:val="004116A1"/>
    <w:rsid w:val="00411F12"/>
    <w:rsid w:val="00412151"/>
    <w:rsid w:val="00412C90"/>
    <w:rsid w:val="00412DB4"/>
    <w:rsid w:val="00413038"/>
    <w:rsid w:val="00413169"/>
    <w:rsid w:val="00413F23"/>
    <w:rsid w:val="00414C7E"/>
    <w:rsid w:val="00415CEC"/>
    <w:rsid w:val="00415CFA"/>
    <w:rsid w:val="004165D7"/>
    <w:rsid w:val="00416885"/>
    <w:rsid w:val="004169A1"/>
    <w:rsid w:val="0041702C"/>
    <w:rsid w:val="00417347"/>
    <w:rsid w:val="00417594"/>
    <w:rsid w:val="00420886"/>
    <w:rsid w:val="00420AB6"/>
    <w:rsid w:val="004210D2"/>
    <w:rsid w:val="004213E3"/>
    <w:rsid w:val="00422FE9"/>
    <w:rsid w:val="004236A9"/>
    <w:rsid w:val="00423906"/>
    <w:rsid w:val="004239F8"/>
    <w:rsid w:val="00423AAF"/>
    <w:rsid w:val="004240A3"/>
    <w:rsid w:val="004244C3"/>
    <w:rsid w:val="00424D2D"/>
    <w:rsid w:val="00424D72"/>
    <w:rsid w:val="00424EC3"/>
    <w:rsid w:val="004251EC"/>
    <w:rsid w:val="00425CBA"/>
    <w:rsid w:val="00426660"/>
    <w:rsid w:val="00426B09"/>
    <w:rsid w:val="00426BC0"/>
    <w:rsid w:val="0042731D"/>
    <w:rsid w:val="0042769E"/>
    <w:rsid w:val="00427717"/>
    <w:rsid w:val="004279DF"/>
    <w:rsid w:val="00427E5E"/>
    <w:rsid w:val="0043053C"/>
    <w:rsid w:val="00430568"/>
    <w:rsid w:val="0043060A"/>
    <w:rsid w:val="00430F8C"/>
    <w:rsid w:val="00431001"/>
    <w:rsid w:val="00431173"/>
    <w:rsid w:val="00431A14"/>
    <w:rsid w:val="00431D32"/>
    <w:rsid w:val="00432085"/>
    <w:rsid w:val="004323E9"/>
    <w:rsid w:val="00433103"/>
    <w:rsid w:val="004331D0"/>
    <w:rsid w:val="004332C7"/>
    <w:rsid w:val="0043353C"/>
    <w:rsid w:val="00433671"/>
    <w:rsid w:val="004337D9"/>
    <w:rsid w:val="00433890"/>
    <w:rsid w:val="00433DB6"/>
    <w:rsid w:val="0043447B"/>
    <w:rsid w:val="00436157"/>
    <w:rsid w:val="004363B1"/>
    <w:rsid w:val="004367BA"/>
    <w:rsid w:val="00436C11"/>
    <w:rsid w:val="00437500"/>
    <w:rsid w:val="004378AF"/>
    <w:rsid w:val="00440079"/>
    <w:rsid w:val="00440295"/>
    <w:rsid w:val="0044051D"/>
    <w:rsid w:val="00440951"/>
    <w:rsid w:val="00441C4D"/>
    <w:rsid w:val="004422BA"/>
    <w:rsid w:val="004424BD"/>
    <w:rsid w:val="004429A9"/>
    <w:rsid w:val="00443238"/>
    <w:rsid w:val="0044331D"/>
    <w:rsid w:val="00443676"/>
    <w:rsid w:val="0044375B"/>
    <w:rsid w:val="00443833"/>
    <w:rsid w:val="00443FB4"/>
    <w:rsid w:val="004449F6"/>
    <w:rsid w:val="00445917"/>
    <w:rsid w:val="00445993"/>
    <w:rsid w:val="00445AF0"/>
    <w:rsid w:val="0045050E"/>
    <w:rsid w:val="00451FA1"/>
    <w:rsid w:val="004527AF"/>
    <w:rsid w:val="00452D9D"/>
    <w:rsid w:val="0045327A"/>
    <w:rsid w:val="00453E12"/>
    <w:rsid w:val="004544AB"/>
    <w:rsid w:val="00454A0C"/>
    <w:rsid w:val="00455147"/>
    <w:rsid w:val="0045553D"/>
    <w:rsid w:val="004555DE"/>
    <w:rsid w:val="00455C34"/>
    <w:rsid w:val="0045680A"/>
    <w:rsid w:val="0045721F"/>
    <w:rsid w:val="00457C98"/>
    <w:rsid w:val="0046033B"/>
    <w:rsid w:val="004605BA"/>
    <w:rsid w:val="004608A6"/>
    <w:rsid w:val="0046096C"/>
    <w:rsid w:val="00461018"/>
    <w:rsid w:val="0046118B"/>
    <w:rsid w:val="00461214"/>
    <w:rsid w:val="004616ED"/>
    <w:rsid w:val="004618DC"/>
    <w:rsid w:val="00461AD8"/>
    <w:rsid w:val="00462057"/>
    <w:rsid w:val="004623CA"/>
    <w:rsid w:val="004643E7"/>
    <w:rsid w:val="0046475E"/>
    <w:rsid w:val="0046521C"/>
    <w:rsid w:val="00465537"/>
    <w:rsid w:val="00465602"/>
    <w:rsid w:val="00465A40"/>
    <w:rsid w:val="00465A7F"/>
    <w:rsid w:val="00465B91"/>
    <w:rsid w:val="00465C1E"/>
    <w:rsid w:val="00466367"/>
    <w:rsid w:val="004665A3"/>
    <w:rsid w:val="0046740B"/>
    <w:rsid w:val="00467872"/>
    <w:rsid w:val="00467AF8"/>
    <w:rsid w:val="00467B01"/>
    <w:rsid w:val="00467EAA"/>
    <w:rsid w:val="00470EA2"/>
    <w:rsid w:val="00471394"/>
    <w:rsid w:val="004714DD"/>
    <w:rsid w:val="00471765"/>
    <w:rsid w:val="00471EFF"/>
    <w:rsid w:val="00472144"/>
    <w:rsid w:val="0047261B"/>
    <w:rsid w:val="00472A2E"/>
    <w:rsid w:val="00472CBA"/>
    <w:rsid w:val="00473941"/>
    <w:rsid w:val="00473AD2"/>
    <w:rsid w:val="00474778"/>
    <w:rsid w:val="0047479F"/>
    <w:rsid w:val="004758BB"/>
    <w:rsid w:val="00475C0E"/>
    <w:rsid w:val="0047608F"/>
    <w:rsid w:val="00476362"/>
    <w:rsid w:val="00476588"/>
    <w:rsid w:val="00476BB3"/>
    <w:rsid w:val="004770CB"/>
    <w:rsid w:val="004802AC"/>
    <w:rsid w:val="004803C7"/>
    <w:rsid w:val="0048098F"/>
    <w:rsid w:val="004815FB"/>
    <w:rsid w:val="0048197E"/>
    <w:rsid w:val="004819DF"/>
    <w:rsid w:val="00481FC9"/>
    <w:rsid w:val="00482415"/>
    <w:rsid w:val="00482E09"/>
    <w:rsid w:val="0048327F"/>
    <w:rsid w:val="00483363"/>
    <w:rsid w:val="00483688"/>
    <w:rsid w:val="00483DFA"/>
    <w:rsid w:val="004843F6"/>
    <w:rsid w:val="00484434"/>
    <w:rsid w:val="00484881"/>
    <w:rsid w:val="00484C16"/>
    <w:rsid w:val="004850C6"/>
    <w:rsid w:val="004855D9"/>
    <w:rsid w:val="00486099"/>
    <w:rsid w:val="00486566"/>
    <w:rsid w:val="00486804"/>
    <w:rsid w:val="00486958"/>
    <w:rsid w:val="0048713A"/>
    <w:rsid w:val="004872B1"/>
    <w:rsid w:val="004874A7"/>
    <w:rsid w:val="00487893"/>
    <w:rsid w:val="00487DCF"/>
    <w:rsid w:val="00490573"/>
    <w:rsid w:val="00490F5A"/>
    <w:rsid w:val="00491788"/>
    <w:rsid w:val="00492484"/>
    <w:rsid w:val="004926AE"/>
    <w:rsid w:val="00492ECF"/>
    <w:rsid w:val="0049349B"/>
    <w:rsid w:val="004934B0"/>
    <w:rsid w:val="004938DF"/>
    <w:rsid w:val="00493962"/>
    <w:rsid w:val="00493A90"/>
    <w:rsid w:val="00495414"/>
    <w:rsid w:val="0049552D"/>
    <w:rsid w:val="00495549"/>
    <w:rsid w:val="004956D2"/>
    <w:rsid w:val="0049588F"/>
    <w:rsid w:val="0049692E"/>
    <w:rsid w:val="00497311"/>
    <w:rsid w:val="004973CC"/>
    <w:rsid w:val="00497474"/>
    <w:rsid w:val="004977E7"/>
    <w:rsid w:val="00497CB4"/>
    <w:rsid w:val="00497D7C"/>
    <w:rsid w:val="004A07C6"/>
    <w:rsid w:val="004A09A6"/>
    <w:rsid w:val="004A1E70"/>
    <w:rsid w:val="004A1F25"/>
    <w:rsid w:val="004A20EE"/>
    <w:rsid w:val="004A2366"/>
    <w:rsid w:val="004A24B9"/>
    <w:rsid w:val="004A2798"/>
    <w:rsid w:val="004A33F1"/>
    <w:rsid w:val="004A34F8"/>
    <w:rsid w:val="004A3850"/>
    <w:rsid w:val="004A38C7"/>
    <w:rsid w:val="004A3AFE"/>
    <w:rsid w:val="004A3FCB"/>
    <w:rsid w:val="004A431A"/>
    <w:rsid w:val="004A43AF"/>
    <w:rsid w:val="004A4668"/>
    <w:rsid w:val="004A4EED"/>
    <w:rsid w:val="004A4FB5"/>
    <w:rsid w:val="004A56ED"/>
    <w:rsid w:val="004A5760"/>
    <w:rsid w:val="004A6FF6"/>
    <w:rsid w:val="004A7BBD"/>
    <w:rsid w:val="004A7E5E"/>
    <w:rsid w:val="004B020F"/>
    <w:rsid w:val="004B07AF"/>
    <w:rsid w:val="004B08A0"/>
    <w:rsid w:val="004B0B11"/>
    <w:rsid w:val="004B0E20"/>
    <w:rsid w:val="004B12AC"/>
    <w:rsid w:val="004B1336"/>
    <w:rsid w:val="004B1723"/>
    <w:rsid w:val="004B1A38"/>
    <w:rsid w:val="004B21E4"/>
    <w:rsid w:val="004B2657"/>
    <w:rsid w:val="004B2B44"/>
    <w:rsid w:val="004B2B82"/>
    <w:rsid w:val="004B2DF8"/>
    <w:rsid w:val="004B2F9E"/>
    <w:rsid w:val="004B2FBC"/>
    <w:rsid w:val="004B3436"/>
    <w:rsid w:val="004B3468"/>
    <w:rsid w:val="004B3F0B"/>
    <w:rsid w:val="004B4228"/>
    <w:rsid w:val="004B4774"/>
    <w:rsid w:val="004B48CF"/>
    <w:rsid w:val="004B4A1B"/>
    <w:rsid w:val="004B4A96"/>
    <w:rsid w:val="004B50C1"/>
    <w:rsid w:val="004B59E7"/>
    <w:rsid w:val="004B7743"/>
    <w:rsid w:val="004B7C7E"/>
    <w:rsid w:val="004B7DE1"/>
    <w:rsid w:val="004B7FDC"/>
    <w:rsid w:val="004C03A8"/>
    <w:rsid w:val="004C043A"/>
    <w:rsid w:val="004C0705"/>
    <w:rsid w:val="004C0CE0"/>
    <w:rsid w:val="004C1074"/>
    <w:rsid w:val="004C1501"/>
    <w:rsid w:val="004C156D"/>
    <w:rsid w:val="004C15B4"/>
    <w:rsid w:val="004C1A2D"/>
    <w:rsid w:val="004C207E"/>
    <w:rsid w:val="004C2B82"/>
    <w:rsid w:val="004C2FAC"/>
    <w:rsid w:val="004C3320"/>
    <w:rsid w:val="004C3DF5"/>
    <w:rsid w:val="004C419B"/>
    <w:rsid w:val="004C48E3"/>
    <w:rsid w:val="004C4A85"/>
    <w:rsid w:val="004C4E83"/>
    <w:rsid w:val="004C4FC2"/>
    <w:rsid w:val="004C5900"/>
    <w:rsid w:val="004C6049"/>
    <w:rsid w:val="004C6113"/>
    <w:rsid w:val="004C6562"/>
    <w:rsid w:val="004C69E2"/>
    <w:rsid w:val="004C7667"/>
    <w:rsid w:val="004C79C2"/>
    <w:rsid w:val="004D0213"/>
    <w:rsid w:val="004D09EE"/>
    <w:rsid w:val="004D0C26"/>
    <w:rsid w:val="004D0E66"/>
    <w:rsid w:val="004D0FDE"/>
    <w:rsid w:val="004D1571"/>
    <w:rsid w:val="004D1A62"/>
    <w:rsid w:val="004D1E15"/>
    <w:rsid w:val="004D239B"/>
    <w:rsid w:val="004D2685"/>
    <w:rsid w:val="004D3611"/>
    <w:rsid w:val="004D4940"/>
    <w:rsid w:val="004D5676"/>
    <w:rsid w:val="004D568C"/>
    <w:rsid w:val="004D5985"/>
    <w:rsid w:val="004D5B8C"/>
    <w:rsid w:val="004D6035"/>
    <w:rsid w:val="004D672B"/>
    <w:rsid w:val="004D672E"/>
    <w:rsid w:val="004D7130"/>
    <w:rsid w:val="004E001F"/>
    <w:rsid w:val="004E0170"/>
    <w:rsid w:val="004E0446"/>
    <w:rsid w:val="004E0719"/>
    <w:rsid w:val="004E08DD"/>
    <w:rsid w:val="004E0FF4"/>
    <w:rsid w:val="004E12DD"/>
    <w:rsid w:val="004E1367"/>
    <w:rsid w:val="004E19FC"/>
    <w:rsid w:val="004E1C42"/>
    <w:rsid w:val="004E31EF"/>
    <w:rsid w:val="004E3839"/>
    <w:rsid w:val="004E3C28"/>
    <w:rsid w:val="004E45CA"/>
    <w:rsid w:val="004E47BE"/>
    <w:rsid w:val="004E52C8"/>
    <w:rsid w:val="004E53EF"/>
    <w:rsid w:val="004E56E9"/>
    <w:rsid w:val="004E5FAF"/>
    <w:rsid w:val="004E65DF"/>
    <w:rsid w:val="004E7E30"/>
    <w:rsid w:val="004F01CE"/>
    <w:rsid w:val="004F07CE"/>
    <w:rsid w:val="004F09F0"/>
    <w:rsid w:val="004F0ECF"/>
    <w:rsid w:val="004F1454"/>
    <w:rsid w:val="004F1DC7"/>
    <w:rsid w:val="004F23DA"/>
    <w:rsid w:val="004F2887"/>
    <w:rsid w:val="004F2E48"/>
    <w:rsid w:val="004F3E42"/>
    <w:rsid w:val="004F4486"/>
    <w:rsid w:val="004F4A4E"/>
    <w:rsid w:val="004F56B8"/>
    <w:rsid w:val="004F5CEF"/>
    <w:rsid w:val="004F5FA2"/>
    <w:rsid w:val="004F5FFB"/>
    <w:rsid w:val="004F72E5"/>
    <w:rsid w:val="004F7AA0"/>
    <w:rsid w:val="004F7CF8"/>
    <w:rsid w:val="00500235"/>
    <w:rsid w:val="0050048D"/>
    <w:rsid w:val="005008B3"/>
    <w:rsid w:val="00500921"/>
    <w:rsid w:val="00500B4B"/>
    <w:rsid w:val="00500BCD"/>
    <w:rsid w:val="00500E5A"/>
    <w:rsid w:val="00501D3D"/>
    <w:rsid w:val="00501D9B"/>
    <w:rsid w:val="0050263C"/>
    <w:rsid w:val="00503435"/>
    <w:rsid w:val="00503F99"/>
    <w:rsid w:val="00504087"/>
    <w:rsid w:val="005040A8"/>
    <w:rsid w:val="00504DBC"/>
    <w:rsid w:val="00505030"/>
    <w:rsid w:val="00505A8D"/>
    <w:rsid w:val="005062EB"/>
    <w:rsid w:val="00506489"/>
    <w:rsid w:val="00506AF6"/>
    <w:rsid w:val="00506B11"/>
    <w:rsid w:val="00506B9A"/>
    <w:rsid w:val="00507471"/>
    <w:rsid w:val="005079B2"/>
    <w:rsid w:val="00510441"/>
    <w:rsid w:val="0051072A"/>
    <w:rsid w:val="00510C99"/>
    <w:rsid w:val="00511186"/>
    <w:rsid w:val="005113B3"/>
    <w:rsid w:val="00511F79"/>
    <w:rsid w:val="00512061"/>
    <w:rsid w:val="00512FEC"/>
    <w:rsid w:val="00513108"/>
    <w:rsid w:val="0051329B"/>
    <w:rsid w:val="0051377C"/>
    <w:rsid w:val="00513D74"/>
    <w:rsid w:val="00513FB2"/>
    <w:rsid w:val="005142AC"/>
    <w:rsid w:val="00514604"/>
    <w:rsid w:val="00515373"/>
    <w:rsid w:val="0051585D"/>
    <w:rsid w:val="00515E37"/>
    <w:rsid w:val="00515F18"/>
    <w:rsid w:val="00515FFB"/>
    <w:rsid w:val="0051600D"/>
    <w:rsid w:val="00516578"/>
    <w:rsid w:val="00516977"/>
    <w:rsid w:val="00516D41"/>
    <w:rsid w:val="005175E3"/>
    <w:rsid w:val="0052059A"/>
    <w:rsid w:val="005208AA"/>
    <w:rsid w:val="00521042"/>
    <w:rsid w:val="005215AF"/>
    <w:rsid w:val="00521D67"/>
    <w:rsid w:val="00521F22"/>
    <w:rsid w:val="00522A9B"/>
    <w:rsid w:val="00522E19"/>
    <w:rsid w:val="00523132"/>
    <w:rsid w:val="005236A2"/>
    <w:rsid w:val="00523884"/>
    <w:rsid w:val="00523A45"/>
    <w:rsid w:val="00523CF3"/>
    <w:rsid w:val="00523FF3"/>
    <w:rsid w:val="005249D6"/>
    <w:rsid w:val="0052503B"/>
    <w:rsid w:val="00525162"/>
    <w:rsid w:val="00525B28"/>
    <w:rsid w:val="005261FC"/>
    <w:rsid w:val="00526E67"/>
    <w:rsid w:val="00526ECD"/>
    <w:rsid w:val="00527B5B"/>
    <w:rsid w:val="00530044"/>
    <w:rsid w:val="0053007B"/>
    <w:rsid w:val="005305D8"/>
    <w:rsid w:val="00530E58"/>
    <w:rsid w:val="0053101A"/>
    <w:rsid w:val="00531260"/>
    <w:rsid w:val="005326FB"/>
    <w:rsid w:val="005330F7"/>
    <w:rsid w:val="005335C7"/>
    <w:rsid w:val="005336A1"/>
    <w:rsid w:val="005339AD"/>
    <w:rsid w:val="00534019"/>
    <w:rsid w:val="00534361"/>
    <w:rsid w:val="00534376"/>
    <w:rsid w:val="00534953"/>
    <w:rsid w:val="0053507A"/>
    <w:rsid w:val="0053577A"/>
    <w:rsid w:val="0053626A"/>
    <w:rsid w:val="00536324"/>
    <w:rsid w:val="005368B9"/>
    <w:rsid w:val="00536C9E"/>
    <w:rsid w:val="00537975"/>
    <w:rsid w:val="00540526"/>
    <w:rsid w:val="00540575"/>
    <w:rsid w:val="00540AB1"/>
    <w:rsid w:val="00540C90"/>
    <w:rsid w:val="005410EF"/>
    <w:rsid w:val="00541769"/>
    <w:rsid w:val="00541B04"/>
    <w:rsid w:val="00541C61"/>
    <w:rsid w:val="00542D7B"/>
    <w:rsid w:val="00542F2B"/>
    <w:rsid w:val="00543492"/>
    <w:rsid w:val="005435E2"/>
    <w:rsid w:val="00544300"/>
    <w:rsid w:val="00544C27"/>
    <w:rsid w:val="00544CA4"/>
    <w:rsid w:val="0054600F"/>
    <w:rsid w:val="00546897"/>
    <w:rsid w:val="00546F4D"/>
    <w:rsid w:val="005475D3"/>
    <w:rsid w:val="00547647"/>
    <w:rsid w:val="005478C9"/>
    <w:rsid w:val="00550533"/>
    <w:rsid w:val="00550632"/>
    <w:rsid w:val="0055063A"/>
    <w:rsid w:val="005506BD"/>
    <w:rsid w:val="00550809"/>
    <w:rsid w:val="00550EC2"/>
    <w:rsid w:val="005516F5"/>
    <w:rsid w:val="00551EA4"/>
    <w:rsid w:val="0055227F"/>
    <w:rsid w:val="00552C07"/>
    <w:rsid w:val="0055441E"/>
    <w:rsid w:val="005549CE"/>
    <w:rsid w:val="00554E1B"/>
    <w:rsid w:val="005555A8"/>
    <w:rsid w:val="00555781"/>
    <w:rsid w:val="0055638D"/>
    <w:rsid w:val="005573EF"/>
    <w:rsid w:val="005575A4"/>
    <w:rsid w:val="005578C6"/>
    <w:rsid w:val="00557C2E"/>
    <w:rsid w:val="00560723"/>
    <w:rsid w:val="005608B4"/>
    <w:rsid w:val="005614F7"/>
    <w:rsid w:val="005622C5"/>
    <w:rsid w:val="00562440"/>
    <w:rsid w:val="00562A6C"/>
    <w:rsid w:val="00563042"/>
    <w:rsid w:val="00563167"/>
    <w:rsid w:val="00563951"/>
    <w:rsid w:val="00563CA9"/>
    <w:rsid w:val="0056405B"/>
    <w:rsid w:val="0056434D"/>
    <w:rsid w:val="00564D6B"/>
    <w:rsid w:val="00564F33"/>
    <w:rsid w:val="005652A0"/>
    <w:rsid w:val="00565658"/>
    <w:rsid w:val="00565DB3"/>
    <w:rsid w:val="00565FE6"/>
    <w:rsid w:val="00566277"/>
    <w:rsid w:val="0056640D"/>
    <w:rsid w:val="00566B56"/>
    <w:rsid w:val="00566D70"/>
    <w:rsid w:val="00567740"/>
    <w:rsid w:val="00567913"/>
    <w:rsid w:val="00567B99"/>
    <w:rsid w:val="00570C83"/>
    <w:rsid w:val="00571742"/>
    <w:rsid w:val="00571A5F"/>
    <w:rsid w:val="00572A8C"/>
    <w:rsid w:val="005733E1"/>
    <w:rsid w:val="00573AB7"/>
    <w:rsid w:val="0057402E"/>
    <w:rsid w:val="0057516E"/>
    <w:rsid w:val="00575E39"/>
    <w:rsid w:val="00576BF3"/>
    <w:rsid w:val="00577787"/>
    <w:rsid w:val="00580331"/>
    <w:rsid w:val="0058054B"/>
    <w:rsid w:val="00580611"/>
    <w:rsid w:val="0058077D"/>
    <w:rsid w:val="00580A17"/>
    <w:rsid w:val="00580A46"/>
    <w:rsid w:val="00580CE5"/>
    <w:rsid w:val="00580E4E"/>
    <w:rsid w:val="00580F25"/>
    <w:rsid w:val="00581EB4"/>
    <w:rsid w:val="00581FFA"/>
    <w:rsid w:val="00582C5C"/>
    <w:rsid w:val="00582D1D"/>
    <w:rsid w:val="00583143"/>
    <w:rsid w:val="005835F8"/>
    <w:rsid w:val="00583B73"/>
    <w:rsid w:val="00583BE3"/>
    <w:rsid w:val="00583DCC"/>
    <w:rsid w:val="00583F58"/>
    <w:rsid w:val="00584589"/>
    <w:rsid w:val="00584B88"/>
    <w:rsid w:val="0058520A"/>
    <w:rsid w:val="00585470"/>
    <w:rsid w:val="00585814"/>
    <w:rsid w:val="005859D1"/>
    <w:rsid w:val="00585C28"/>
    <w:rsid w:val="00586D74"/>
    <w:rsid w:val="00586E8E"/>
    <w:rsid w:val="00586ED5"/>
    <w:rsid w:val="00587E9A"/>
    <w:rsid w:val="005900D1"/>
    <w:rsid w:val="00590347"/>
    <w:rsid w:val="00591F38"/>
    <w:rsid w:val="00592FF2"/>
    <w:rsid w:val="00593A61"/>
    <w:rsid w:val="00594093"/>
    <w:rsid w:val="00594299"/>
    <w:rsid w:val="0059498A"/>
    <w:rsid w:val="00594D90"/>
    <w:rsid w:val="00594FC6"/>
    <w:rsid w:val="0059511A"/>
    <w:rsid w:val="005956FB"/>
    <w:rsid w:val="00596D09"/>
    <w:rsid w:val="00596DF9"/>
    <w:rsid w:val="00597057"/>
    <w:rsid w:val="005977E2"/>
    <w:rsid w:val="00597D57"/>
    <w:rsid w:val="005A01FD"/>
    <w:rsid w:val="005A032E"/>
    <w:rsid w:val="005A033C"/>
    <w:rsid w:val="005A07BE"/>
    <w:rsid w:val="005A07F3"/>
    <w:rsid w:val="005A08D7"/>
    <w:rsid w:val="005A0B64"/>
    <w:rsid w:val="005A1242"/>
    <w:rsid w:val="005A162B"/>
    <w:rsid w:val="005A19A3"/>
    <w:rsid w:val="005A1CE2"/>
    <w:rsid w:val="005A2364"/>
    <w:rsid w:val="005A2BAA"/>
    <w:rsid w:val="005A2CB1"/>
    <w:rsid w:val="005A2CE9"/>
    <w:rsid w:val="005A2DD9"/>
    <w:rsid w:val="005A3019"/>
    <w:rsid w:val="005A31D1"/>
    <w:rsid w:val="005A38FD"/>
    <w:rsid w:val="005A3B4E"/>
    <w:rsid w:val="005A449A"/>
    <w:rsid w:val="005A4DF9"/>
    <w:rsid w:val="005A5704"/>
    <w:rsid w:val="005A5850"/>
    <w:rsid w:val="005A6018"/>
    <w:rsid w:val="005A62BD"/>
    <w:rsid w:val="005A62F7"/>
    <w:rsid w:val="005A6DF4"/>
    <w:rsid w:val="005A6ECC"/>
    <w:rsid w:val="005A708B"/>
    <w:rsid w:val="005A71C0"/>
    <w:rsid w:val="005A7390"/>
    <w:rsid w:val="005A7840"/>
    <w:rsid w:val="005A78F2"/>
    <w:rsid w:val="005A7962"/>
    <w:rsid w:val="005A7B7E"/>
    <w:rsid w:val="005A7CEF"/>
    <w:rsid w:val="005B05DB"/>
    <w:rsid w:val="005B0A37"/>
    <w:rsid w:val="005B0C59"/>
    <w:rsid w:val="005B17D8"/>
    <w:rsid w:val="005B1BEF"/>
    <w:rsid w:val="005B239F"/>
    <w:rsid w:val="005B2610"/>
    <w:rsid w:val="005B2B2D"/>
    <w:rsid w:val="005B30C9"/>
    <w:rsid w:val="005B33F8"/>
    <w:rsid w:val="005B3B56"/>
    <w:rsid w:val="005B4AFE"/>
    <w:rsid w:val="005B50F0"/>
    <w:rsid w:val="005B5D5F"/>
    <w:rsid w:val="005B61D8"/>
    <w:rsid w:val="005B6ACF"/>
    <w:rsid w:val="005B6CC2"/>
    <w:rsid w:val="005B6CCB"/>
    <w:rsid w:val="005B7005"/>
    <w:rsid w:val="005B723E"/>
    <w:rsid w:val="005B75CD"/>
    <w:rsid w:val="005C0C81"/>
    <w:rsid w:val="005C1584"/>
    <w:rsid w:val="005C17D5"/>
    <w:rsid w:val="005C1921"/>
    <w:rsid w:val="005C1CD2"/>
    <w:rsid w:val="005C22AC"/>
    <w:rsid w:val="005C2722"/>
    <w:rsid w:val="005C2A53"/>
    <w:rsid w:val="005C3304"/>
    <w:rsid w:val="005C35CD"/>
    <w:rsid w:val="005C3828"/>
    <w:rsid w:val="005C3F35"/>
    <w:rsid w:val="005C443E"/>
    <w:rsid w:val="005C44C3"/>
    <w:rsid w:val="005C4681"/>
    <w:rsid w:val="005C51AF"/>
    <w:rsid w:val="005C59F8"/>
    <w:rsid w:val="005C5CC6"/>
    <w:rsid w:val="005C5E92"/>
    <w:rsid w:val="005C651D"/>
    <w:rsid w:val="005C69E3"/>
    <w:rsid w:val="005C6E87"/>
    <w:rsid w:val="005C6ED4"/>
    <w:rsid w:val="005C7587"/>
    <w:rsid w:val="005C7952"/>
    <w:rsid w:val="005C7B1A"/>
    <w:rsid w:val="005C7BFC"/>
    <w:rsid w:val="005D015D"/>
    <w:rsid w:val="005D05AB"/>
    <w:rsid w:val="005D179B"/>
    <w:rsid w:val="005D1E38"/>
    <w:rsid w:val="005D234D"/>
    <w:rsid w:val="005D2C26"/>
    <w:rsid w:val="005D3501"/>
    <w:rsid w:val="005D350E"/>
    <w:rsid w:val="005D3B9E"/>
    <w:rsid w:val="005D3DE9"/>
    <w:rsid w:val="005D40B2"/>
    <w:rsid w:val="005D4254"/>
    <w:rsid w:val="005D4710"/>
    <w:rsid w:val="005D4B96"/>
    <w:rsid w:val="005D4C04"/>
    <w:rsid w:val="005D4CAD"/>
    <w:rsid w:val="005D68A5"/>
    <w:rsid w:val="005D7892"/>
    <w:rsid w:val="005D78C8"/>
    <w:rsid w:val="005D7D26"/>
    <w:rsid w:val="005D7DCD"/>
    <w:rsid w:val="005E0309"/>
    <w:rsid w:val="005E03CB"/>
    <w:rsid w:val="005E05DF"/>
    <w:rsid w:val="005E0C7E"/>
    <w:rsid w:val="005E113B"/>
    <w:rsid w:val="005E13AE"/>
    <w:rsid w:val="005E140A"/>
    <w:rsid w:val="005E15E3"/>
    <w:rsid w:val="005E2231"/>
    <w:rsid w:val="005E23B4"/>
    <w:rsid w:val="005E249E"/>
    <w:rsid w:val="005E2E74"/>
    <w:rsid w:val="005E37CE"/>
    <w:rsid w:val="005E39D5"/>
    <w:rsid w:val="005E4115"/>
    <w:rsid w:val="005E449B"/>
    <w:rsid w:val="005E4C3A"/>
    <w:rsid w:val="005E5ECA"/>
    <w:rsid w:val="005E6E54"/>
    <w:rsid w:val="005E7035"/>
    <w:rsid w:val="005E703C"/>
    <w:rsid w:val="005E7503"/>
    <w:rsid w:val="005E76E6"/>
    <w:rsid w:val="005F019C"/>
    <w:rsid w:val="005F0368"/>
    <w:rsid w:val="005F06B4"/>
    <w:rsid w:val="005F09E9"/>
    <w:rsid w:val="005F1A1A"/>
    <w:rsid w:val="005F1C8A"/>
    <w:rsid w:val="005F200A"/>
    <w:rsid w:val="005F2258"/>
    <w:rsid w:val="005F2B37"/>
    <w:rsid w:val="005F311F"/>
    <w:rsid w:val="005F3431"/>
    <w:rsid w:val="005F38CB"/>
    <w:rsid w:val="005F3A24"/>
    <w:rsid w:val="005F3B68"/>
    <w:rsid w:val="005F63B6"/>
    <w:rsid w:val="005F6431"/>
    <w:rsid w:val="005F67BD"/>
    <w:rsid w:val="005F7230"/>
    <w:rsid w:val="005F7657"/>
    <w:rsid w:val="0060012A"/>
    <w:rsid w:val="0060033E"/>
    <w:rsid w:val="00600553"/>
    <w:rsid w:val="00600B17"/>
    <w:rsid w:val="00600D19"/>
    <w:rsid w:val="00600DA6"/>
    <w:rsid w:val="00601C4C"/>
    <w:rsid w:val="006023C6"/>
    <w:rsid w:val="00602485"/>
    <w:rsid w:val="00602B6C"/>
    <w:rsid w:val="00603B13"/>
    <w:rsid w:val="00603B1C"/>
    <w:rsid w:val="00603B87"/>
    <w:rsid w:val="00603CEB"/>
    <w:rsid w:val="006040E2"/>
    <w:rsid w:val="00604120"/>
    <w:rsid w:val="0060440D"/>
    <w:rsid w:val="006047BC"/>
    <w:rsid w:val="00604FF3"/>
    <w:rsid w:val="006051F9"/>
    <w:rsid w:val="00605484"/>
    <w:rsid w:val="00605863"/>
    <w:rsid w:val="006059D1"/>
    <w:rsid w:val="00605E65"/>
    <w:rsid w:val="00605EC2"/>
    <w:rsid w:val="006064B3"/>
    <w:rsid w:val="006065F3"/>
    <w:rsid w:val="0060676F"/>
    <w:rsid w:val="00606FFC"/>
    <w:rsid w:val="0060719D"/>
    <w:rsid w:val="00607C24"/>
    <w:rsid w:val="006105B3"/>
    <w:rsid w:val="00610816"/>
    <w:rsid w:val="0061105E"/>
    <w:rsid w:val="00612048"/>
    <w:rsid w:val="00612711"/>
    <w:rsid w:val="00612AD9"/>
    <w:rsid w:val="00612B44"/>
    <w:rsid w:val="006130CD"/>
    <w:rsid w:val="006142F5"/>
    <w:rsid w:val="006148BB"/>
    <w:rsid w:val="00614B8F"/>
    <w:rsid w:val="00615340"/>
    <w:rsid w:val="006153B5"/>
    <w:rsid w:val="0061545C"/>
    <w:rsid w:val="0061562D"/>
    <w:rsid w:val="00616D59"/>
    <w:rsid w:val="00617789"/>
    <w:rsid w:val="00617C91"/>
    <w:rsid w:val="00620071"/>
    <w:rsid w:val="00620317"/>
    <w:rsid w:val="0062031A"/>
    <w:rsid w:val="0062032C"/>
    <w:rsid w:val="006203B0"/>
    <w:rsid w:val="00620800"/>
    <w:rsid w:val="00620B33"/>
    <w:rsid w:val="00620F15"/>
    <w:rsid w:val="006211BB"/>
    <w:rsid w:val="00621225"/>
    <w:rsid w:val="00621C9F"/>
    <w:rsid w:val="00622E61"/>
    <w:rsid w:val="00623013"/>
    <w:rsid w:val="0062311C"/>
    <w:rsid w:val="00624068"/>
    <w:rsid w:val="006243C6"/>
    <w:rsid w:val="00624458"/>
    <w:rsid w:val="006248E7"/>
    <w:rsid w:val="00625085"/>
    <w:rsid w:val="00625411"/>
    <w:rsid w:val="006259F4"/>
    <w:rsid w:val="00625D64"/>
    <w:rsid w:val="00625E02"/>
    <w:rsid w:val="00625FE0"/>
    <w:rsid w:val="006260E3"/>
    <w:rsid w:val="0062715A"/>
    <w:rsid w:val="00627238"/>
    <w:rsid w:val="00627BE2"/>
    <w:rsid w:val="0063015D"/>
    <w:rsid w:val="006309F2"/>
    <w:rsid w:val="00630B75"/>
    <w:rsid w:val="00631223"/>
    <w:rsid w:val="00631448"/>
    <w:rsid w:val="00631BD2"/>
    <w:rsid w:val="00631CCA"/>
    <w:rsid w:val="006321F6"/>
    <w:rsid w:val="00632240"/>
    <w:rsid w:val="00632385"/>
    <w:rsid w:val="0063238F"/>
    <w:rsid w:val="006325DF"/>
    <w:rsid w:val="006332EE"/>
    <w:rsid w:val="00633ED7"/>
    <w:rsid w:val="0063442D"/>
    <w:rsid w:val="006346A1"/>
    <w:rsid w:val="00634877"/>
    <w:rsid w:val="00634D6F"/>
    <w:rsid w:val="00634DC1"/>
    <w:rsid w:val="00634F01"/>
    <w:rsid w:val="00634F03"/>
    <w:rsid w:val="006355AD"/>
    <w:rsid w:val="006356A8"/>
    <w:rsid w:val="00635A24"/>
    <w:rsid w:val="00635D1D"/>
    <w:rsid w:val="00636403"/>
    <w:rsid w:val="00636416"/>
    <w:rsid w:val="0063652A"/>
    <w:rsid w:val="006369A6"/>
    <w:rsid w:val="00636C9B"/>
    <w:rsid w:val="00636E02"/>
    <w:rsid w:val="00637224"/>
    <w:rsid w:val="006376D0"/>
    <w:rsid w:val="0063786E"/>
    <w:rsid w:val="00637CF0"/>
    <w:rsid w:val="00640614"/>
    <w:rsid w:val="006409AF"/>
    <w:rsid w:val="00640F57"/>
    <w:rsid w:val="006418A0"/>
    <w:rsid w:val="00641E40"/>
    <w:rsid w:val="00642769"/>
    <w:rsid w:val="0064333E"/>
    <w:rsid w:val="006437AC"/>
    <w:rsid w:val="00643DC4"/>
    <w:rsid w:val="00643FE8"/>
    <w:rsid w:val="0064441D"/>
    <w:rsid w:val="006445CF"/>
    <w:rsid w:val="00644BC5"/>
    <w:rsid w:val="00644EF8"/>
    <w:rsid w:val="006462BF"/>
    <w:rsid w:val="006462FF"/>
    <w:rsid w:val="00646B4F"/>
    <w:rsid w:val="006500CC"/>
    <w:rsid w:val="0065011B"/>
    <w:rsid w:val="0065066B"/>
    <w:rsid w:val="00650786"/>
    <w:rsid w:val="00651639"/>
    <w:rsid w:val="00651799"/>
    <w:rsid w:val="00651835"/>
    <w:rsid w:val="0065197E"/>
    <w:rsid w:val="00651BE0"/>
    <w:rsid w:val="00651C2C"/>
    <w:rsid w:val="00651C2F"/>
    <w:rsid w:val="0065200A"/>
    <w:rsid w:val="00652289"/>
    <w:rsid w:val="0065233A"/>
    <w:rsid w:val="00652450"/>
    <w:rsid w:val="00652D0B"/>
    <w:rsid w:val="00652EC0"/>
    <w:rsid w:val="00653633"/>
    <w:rsid w:val="006538DB"/>
    <w:rsid w:val="00653AD3"/>
    <w:rsid w:val="00653C33"/>
    <w:rsid w:val="00653CF7"/>
    <w:rsid w:val="00653DA5"/>
    <w:rsid w:val="006546B2"/>
    <w:rsid w:val="0065474E"/>
    <w:rsid w:val="00654D2B"/>
    <w:rsid w:val="00655033"/>
    <w:rsid w:val="006559B2"/>
    <w:rsid w:val="00655A65"/>
    <w:rsid w:val="00656453"/>
    <w:rsid w:val="006565EF"/>
    <w:rsid w:val="0065670A"/>
    <w:rsid w:val="00656CCF"/>
    <w:rsid w:val="006570CB"/>
    <w:rsid w:val="0065710C"/>
    <w:rsid w:val="006571EF"/>
    <w:rsid w:val="00657D1F"/>
    <w:rsid w:val="00660380"/>
    <w:rsid w:val="00660791"/>
    <w:rsid w:val="00660848"/>
    <w:rsid w:val="00661A16"/>
    <w:rsid w:val="006624D5"/>
    <w:rsid w:val="006624ED"/>
    <w:rsid w:val="00662E72"/>
    <w:rsid w:val="0066318C"/>
    <w:rsid w:val="00663359"/>
    <w:rsid w:val="0066338F"/>
    <w:rsid w:val="006636FE"/>
    <w:rsid w:val="00663CE9"/>
    <w:rsid w:val="0066431D"/>
    <w:rsid w:val="006648A2"/>
    <w:rsid w:val="0066508A"/>
    <w:rsid w:val="00665CB0"/>
    <w:rsid w:val="0066628E"/>
    <w:rsid w:val="0066668C"/>
    <w:rsid w:val="006667C9"/>
    <w:rsid w:val="00667494"/>
    <w:rsid w:val="00670096"/>
    <w:rsid w:val="006700BD"/>
    <w:rsid w:val="006701C6"/>
    <w:rsid w:val="006702DF"/>
    <w:rsid w:val="00671A24"/>
    <w:rsid w:val="00672075"/>
    <w:rsid w:val="00672350"/>
    <w:rsid w:val="00672BDF"/>
    <w:rsid w:val="00672DAC"/>
    <w:rsid w:val="0067412C"/>
    <w:rsid w:val="006741DF"/>
    <w:rsid w:val="00674D64"/>
    <w:rsid w:val="00675298"/>
    <w:rsid w:val="00675E79"/>
    <w:rsid w:val="006761D6"/>
    <w:rsid w:val="006764A1"/>
    <w:rsid w:val="006765E9"/>
    <w:rsid w:val="00677530"/>
    <w:rsid w:val="006776A7"/>
    <w:rsid w:val="00677798"/>
    <w:rsid w:val="00677B5C"/>
    <w:rsid w:val="006805D3"/>
    <w:rsid w:val="00680923"/>
    <w:rsid w:val="006812AF"/>
    <w:rsid w:val="006815F6"/>
    <w:rsid w:val="00681BCB"/>
    <w:rsid w:val="00681E2E"/>
    <w:rsid w:val="00681E7E"/>
    <w:rsid w:val="00681F93"/>
    <w:rsid w:val="00682040"/>
    <w:rsid w:val="006821FE"/>
    <w:rsid w:val="0068293A"/>
    <w:rsid w:val="00682C32"/>
    <w:rsid w:val="00682F8D"/>
    <w:rsid w:val="006838B6"/>
    <w:rsid w:val="00683C7F"/>
    <w:rsid w:val="00684BDD"/>
    <w:rsid w:val="00685003"/>
    <w:rsid w:val="006853DE"/>
    <w:rsid w:val="00685C2D"/>
    <w:rsid w:val="006865EA"/>
    <w:rsid w:val="00686733"/>
    <w:rsid w:val="00686B40"/>
    <w:rsid w:val="006878ED"/>
    <w:rsid w:val="00687D00"/>
    <w:rsid w:val="00687DC9"/>
    <w:rsid w:val="0069032F"/>
    <w:rsid w:val="006904DB"/>
    <w:rsid w:val="00691C62"/>
    <w:rsid w:val="00692409"/>
    <w:rsid w:val="0069266C"/>
    <w:rsid w:val="006927AF"/>
    <w:rsid w:val="00693217"/>
    <w:rsid w:val="00693457"/>
    <w:rsid w:val="00693862"/>
    <w:rsid w:val="00693892"/>
    <w:rsid w:val="006939B3"/>
    <w:rsid w:val="00693B17"/>
    <w:rsid w:val="00693D21"/>
    <w:rsid w:val="00693DB6"/>
    <w:rsid w:val="00694780"/>
    <w:rsid w:val="00695739"/>
    <w:rsid w:val="00695A7F"/>
    <w:rsid w:val="00695CA2"/>
    <w:rsid w:val="00695EEA"/>
    <w:rsid w:val="0069657F"/>
    <w:rsid w:val="00696590"/>
    <w:rsid w:val="00696A2C"/>
    <w:rsid w:val="00697157"/>
    <w:rsid w:val="00697EF5"/>
    <w:rsid w:val="006A06CF"/>
    <w:rsid w:val="006A07E5"/>
    <w:rsid w:val="006A07FC"/>
    <w:rsid w:val="006A1016"/>
    <w:rsid w:val="006A15A0"/>
    <w:rsid w:val="006A1AB8"/>
    <w:rsid w:val="006A1FC8"/>
    <w:rsid w:val="006A298C"/>
    <w:rsid w:val="006A3003"/>
    <w:rsid w:val="006A3D27"/>
    <w:rsid w:val="006A4697"/>
    <w:rsid w:val="006A5C68"/>
    <w:rsid w:val="006A5C8C"/>
    <w:rsid w:val="006A5F65"/>
    <w:rsid w:val="006A6564"/>
    <w:rsid w:val="006A6565"/>
    <w:rsid w:val="006A67F9"/>
    <w:rsid w:val="006A698D"/>
    <w:rsid w:val="006A73E8"/>
    <w:rsid w:val="006A7750"/>
    <w:rsid w:val="006A7A87"/>
    <w:rsid w:val="006A7D0A"/>
    <w:rsid w:val="006A7D4B"/>
    <w:rsid w:val="006A7D5A"/>
    <w:rsid w:val="006A7E64"/>
    <w:rsid w:val="006B0A8C"/>
    <w:rsid w:val="006B0EB3"/>
    <w:rsid w:val="006B0F61"/>
    <w:rsid w:val="006B17DB"/>
    <w:rsid w:val="006B1848"/>
    <w:rsid w:val="006B2EA0"/>
    <w:rsid w:val="006B2F8B"/>
    <w:rsid w:val="006B302C"/>
    <w:rsid w:val="006B3459"/>
    <w:rsid w:val="006B34A2"/>
    <w:rsid w:val="006B45D4"/>
    <w:rsid w:val="006B467D"/>
    <w:rsid w:val="006B4D73"/>
    <w:rsid w:val="006B5D41"/>
    <w:rsid w:val="006B68CF"/>
    <w:rsid w:val="006B6F69"/>
    <w:rsid w:val="006B782C"/>
    <w:rsid w:val="006B7A9D"/>
    <w:rsid w:val="006B7C93"/>
    <w:rsid w:val="006C051B"/>
    <w:rsid w:val="006C05BD"/>
    <w:rsid w:val="006C0CB4"/>
    <w:rsid w:val="006C0FA2"/>
    <w:rsid w:val="006C125D"/>
    <w:rsid w:val="006C1421"/>
    <w:rsid w:val="006C2508"/>
    <w:rsid w:val="006C2A7E"/>
    <w:rsid w:val="006C2E8E"/>
    <w:rsid w:val="006C324B"/>
    <w:rsid w:val="006C32CA"/>
    <w:rsid w:val="006C355F"/>
    <w:rsid w:val="006C39D8"/>
    <w:rsid w:val="006C439A"/>
    <w:rsid w:val="006C5A15"/>
    <w:rsid w:val="006C5A3F"/>
    <w:rsid w:val="006C5B40"/>
    <w:rsid w:val="006C5C33"/>
    <w:rsid w:val="006C63FC"/>
    <w:rsid w:val="006C7308"/>
    <w:rsid w:val="006C7948"/>
    <w:rsid w:val="006D0330"/>
    <w:rsid w:val="006D05CF"/>
    <w:rsid w:val="006D0BE7"/>
    <w:rsid w:val="006D0DC7"/>
    <w:rsid w:val="006D2069"/>
    <w:rsid w:val="006D2149"/>
    <w:rsid w:val="006D234A"/>
    <w:rsid w:val="006D2355"/>
    <w:rsid w:val="006D2CF3"/>
    <w:rsid w:val="006D367C"/>
    <w:rsid w:val="006D3EF0"/>
    <w:rsid w:val="006D3F10"/>
    <w:rsid w:val="006D4191"/>
    <w:rsid w:val="006D4412"/>
    <w:rsid w:val="006D4D4A"/>
    <w:rsid w:val="006D4DC4"/>
    <w:rsid w:val="006D5768"/>
    <w:rsid w:val="006D5D04"/>
    <w:rsid w:val="006D5FB7"/>
    <w:rsid w:val="006D6279"/>
    <w:rsid w:val="006D7215"/>
    <w:rsid w:val="006D7337"/>
    <w:rsid w:val="006D78BE"/>
    <w:rsid w:val="006D7D2A"/>
    <w:rsid w:val="006E0965"/>
    <w:rsid w:val="006E09A3"/>
    <w:rsid w:val="006E0CC3"/>
    <w:rsid w:val="006E0D85"/>
    <w:rsid w:val="006E1468"/>
    <w:rsid w:val="006E2214"/>
    <w:rsid w:val="006E22C3"/>
    <w:rsid w:val="006E2612"/>
    <w:rsid w:val="006E2EAF"/>
    <w:rsid w:val="006E2F3B"/>
    <w:rsid w:val="006E3111"/>
    <w:rsid w:val="006E33F0"/>
    <w:rsid w:val="006E3F71"/>
    <w:rsid w:val="006E637D"/>
    <w:rsid w:val="006E63E2"/>
    <w:rsid w:val="006E666D"/>
    <w:rsid w:val="006E6BDA"/>
    <w:rsid w:val="006E701A"/>
    <w:rsid w:val="006E76E1"/>
    <w:rsid w:val="006F0184"/>
    <w:rsid w:val="006F0971"/>
    <w:rsid w:val="006F0A00"/>
    <w:rsid w:val="006F1337"/>
    <w:rsid w:val="006F1711"/>
    <w:rsid w:val="006F17F6"/>
    <w:rsid w:val="006F213B"/>
    <w:rsid w:val="006F2D1D"/>
    <w:rsid w:val="006F31B0"/>
    <w:rsid w:val="006F3389"/>
    <w:rsid w:val="006F38D3"/>
    <w:rsid w:val="006F3A64"/>
    <w:rsid w:val="006F3CD5"/>
    <w:rsid w:val="006F477E"/>
    <w:rsid w:val="006F48C2"/>
    <w:rsid w:val="006F57CC"/>
    <w:rsid w:val="006F58E4"/>
    <w:rsid w:val="006F5D59"/>
    <w:rsid w:val="006F608F"/>
    <w:rsid w:val="006F621B"/>
    <w:rsid w:val="006F6390"/>
    <w:rsid w:val="006F64B5"/>
    <w:rsid w:val="006F6AEC"/>
    <w:rsid w:val="006F6D8E"/>
    <w:rsid w:val="006F71C7"/>
    <w:rsid w:val="006F72A4"/>
    <w:rsid w:val="006F72AB"/>
    <w:rsid w:val="006F75C2"/>
    <w:rsid w:val="006F7AF7"/>
    <w:rsid w:val="006F7CA8"/>
    <w:rsid w:val="006F7ED8"/>
    <w:rsid w:val="0070014B"/>
    <w:rsid w:val="00700361"/>
    <w:rsid w:val="00700420"/>
    <w:rsid w:val="007013EA"/>
    <w:rsid w:val="007014A3"/>
    <w:rsid w:val="00701942"/>
    <w:rsid w:val="00701D02"/>
    <w:rsid w:val="00702308"/>
    <w:rsid w:val="007029EC"/>
    <w:rsid w:val="00703A48"/>
    <w:rsid w:val="00703F25"/>
    <w:rsid w:val="007041F7"/>
    <w:rsid w:val="00704410"/>
    <w:rsid w:val="00704C21"/>
    <w:rsid w:val="007052B5"/>
    <w:rsid w:val="007054EC"/>
    <w:rsid w:val="00705733"/>
    <w:rsid w:val="00705B18"/>
    <w:rsid w:val="007061B7"/>
    <w:rsid w:val="00706AD2"/>
    <w:rsid w:val="00706DD7"/>
    <w:rsid w:val="00706FB8"/>
    <w:rsid w:val="0070746F"/>
    <w:rsid w:val="00707F41"/>
    <w:rsid w:val="007101CE"/>
    <w:rsid w:val="00710F67"/>
    <w:rsid w:val="00711295"/>
    <w:rsid w:val="007116F1"/>
    <w:rsid w:val="007119F9"/>
    <w:rsid w:val="00711D75"/>
    <w:rsid w:val="007122D8"/>
    <w:rsid w:val="00712AD2"/>
    <w:rsid w:val="00712EF6"/>
    <w:rsid w:val="0071300D"/>
    <w:rsid w:val="007134BB"/>
    <w:rsid w:val="00713AA1"/>
    <w:rsid w:val="0071437D"/>
    <w:rsid w:val="00714A79"/>
    <w:rsid w:val="0071521E"/>
    <w:rsid w:val="007152E3"/>
    <w:rsid w:val="007158DA"/>
    <w:rsid w:val="00715E6D"/>
    <w:rsid w:val="00715ED3"/>
    <w:rsid w:val="00715FC9"/>
    <w:rsid w:val="00716063"/>
    <w:rsid w:val="00717632"/>
    <w:rsid w:val="00717A5E"/>
    <w:rsid w:val="00717ABF"/>
    <w:rsid w:val="00717CAF"/>
    <w:rsid w:val="00717D3F"/>
    <w:rsid w:val="00720880"/>
    <w:rsid w:val="00720AB0"/>
    <w:rsid w:val="0072123F"/>
    <w:rsid w:val="00721246"/>
    <w:rsid w:val="007215AB"/>
    <w:rsid w:val="00721FDF"/>
    <w:rsid w:val="00722999"/>
    <w:rsid w:val="00722B72"/>
    <w:rsid w:val="00722C1A"/>
    <w:rsid w:val="00722F88"/>
    <w:rsid w:val="0072304E"/>
    <w:rsid w:val="00723249"/>
    <w:rsid w:val="007233C6"/>
    <w:rsid w:val="00723872"/>
    <w:rsid w:val="00723970"/>
    <w:rsid w:val="00723F3B"/>
    <w:rsid w:val="007241EA"/>
    <w:rsid w:val="00724CD5"/>
    <w:rsid w:val="00724D7C"/>
    <w:rsid w:val="007256AC"/>
    <w:rsid w:val="00725B31"/>
    <w:rsid w:val="00725C2C"/>
    <w:rsid w:val="0072622E"/>
    <w:rsid w:val="007265A8"/>
    <w:rsid w:val="00726A06"/>
    <w:rsid w:val="00726B3F"/>
    <w:rsid w:val="00726EDD"/>
    <w:rsid w:val="007275B4"/>
    <w:rsid w:val="00727A86"/>
    <w:rsid w:val="007300BB"/>
    <w:rsid w:val="007304DA"/>
    <w:rsid w:val="00730B3E"/>
    <w:rsid w:val="00730DDD"/>
    <w:rsid w:val="00731064"/>
    <w:rsid w:val="0073111B"/>
    <w:rsid w:val="0073120B"/>
    <w:rsid w:val="007316E8"/>
    <w:rsid w:val="0073210D"/>
    <w:rsid w:val="007324E8"/>
    <w:rsid w:val="0073259A"/>
    <w:rsid w:val="0073287B"/>
    <w:rsid w:val="0073305B"/>
    <w:rsid w:val="00733793"/>
    <w:rsid w:val="00733825"/>
    <w:rsid w:val="0073385E"/>
    <w:rsid w:val="00733C03"/>
    <w:rsid w:val="00733C17"/>
    <w:rsid w:val="00733D1B"/>
    <w:rsid w:val="007342C0"/>
    <w:rsid w:val="00734844"/>
    <w:rsid w:val="00734CE0"/>
    <w:rsid w:val="00734F3F"/>
    <w:rsid w:val="007353AF"/>
    <w:rsid w:val="00735F92"/>
    <w:rsid w:val="0073635C"/>
    <w:rsid w:val="00736D78"/>
    <w:rsid w:val="00736FA3"/>
    <w:rsid w:val="00736FFE"/>
    <w:rsid w:val="00737202"/>
    <w:rsid w:val="007374B0"/>
    <w:rsid w:val="007379B9"/>
    <w:rsid w:val="00740325"/>
    <w:rsid w:val="007404D6"/>
    <w:rsid w:val="0074067F"/>
    <w:rsid w:val="00740FF2"/>
    <w:rsid w:val="0074100F"/>
    <w:rsid w:val="0074101B"/>
    <w:rsid w:val="0074110E"/>
    <w:rsid w:val="007418A7"/>
    <w:rsid w:val="00741A13"/>
    <w:rsid w:val="00741F33"/>
    <w:rsid w:val="007440CB"/>
    <w:rsid w:val="007448EF"/>
    <w:rsid w:val="00744BEC"/>
    <w:rsid w:val="00744E1A"/>
    <w:rsid w:val="0074556B"/>
    <w:rsid w:val="007456D8"/>
    <w:rsid w:val="00746291"/>
    <w:rsid w:val="00746478"/>
    <w:rsid w:val="00746B92"/>
    <w:rsid w:val="0074738A"/>
    <w:rsid w:val="0074794A"/>
    <w:rsid w:val="007479FF"/>
    <w:rsid w:val="00747A81"/>
    <w:rsid w:val="00747B25"/>
    <w:rsid w:val="00750351"/>
    <w:rsid w:val="00750400"/>
    <w:rsid w:val="0075048D"/>
    <w:rsid w:val="0075095C"/>
    <w:rsid w:val="0075125A"/>
    <w:rsid w:val="007514A8"/>
    <w:rsid w:val="00751AD0"/>
    <w:rsid w:val="00751EB5"/>
    <w:rsid w:val="007530F5"/>
    <w:rsid w:val="00753238"/>
    <w:rsid w:val="0075324C"/>
    <w:rsid w:val="0075375D"/>
    <w:rsid w:val="007538F2"/>
    <w:rsid w:val="00753A76"/>
    <w:rsid w:val="00753FEC"/>
    <w:rsid w:val="00754030"/>
    <w:rsid w:val="00754230"/>
    <w:rsid w:val="00754AB6"/>
    <w:rsid w:val="00754BF6"/>
    <w:rsid w:val="00754CFA"/>
    <w:rsid w:val="00754F2C"/>
    <w:rsid w:val="007552D5"/>
    <w:rsid w:val="00756467"/>
    <w:rsid w:val="0075658A"/>
    <w:rsid w:val="00757268"/>
    <w:rsid w:val="00757356"/>
    <w:rsid w:val="00757A76"/>
    <w:rsid w:val="0076079B"/>
    <w:rsid w:val="00760B6A"/>
    <w:rsid w:val="007610FF"/>
    <w:rsid w:val="007615FA"/>
    <w:rsid w:val="00761667"/>
    <w:rsid w:val="007616A7"/>
    <w:rsid w:val="00761D5B"/>
    <w:rsid w:val="00763648"/>
    <w:rsid w:val="0076365B"/>
    <w:rsid w:val="007637DA"/>
    <w:rsid w:val="007639EC"/>
    <w:rsid w:val="00765591"/>
    <w:rsid w:val="00765AD2"/>
    <w:rsid w:val="00766526"/>
    <w:rsid w:val="0076784E"/>
    <w:rsid w:val="00770D93"/>
    <w:rsid w:val="00770DB1"/>
    <w:rsid w:val="00770E97"/>
    <w:rsid w:val="0077106A"/>
    <w:rsid w:val="0077194F"/>
    <w:rsid w:val="00771B3E"/>
    <w:rsid w:val="00771E02"/>
    <w:rsid w:val="007735E5"/>
    <w:rsid w:val="00773FE5"/>
    <w:rsid w:val="0077437F"/>
    <w:rsid w:val="0077496D"/>
    <w:rsid w:val="00775114"/>
    <w:rsid w:val="0077535C"/>
    <w:rsid w:val="007755D3"/>
    <w:rsid w:val="00775A3A"/>
    <w:rsid w:val="007762D7"/>
    <w:rsid w:val="00776F25"/>
    <w:rsid w:val="007771FE"/>
    <w:rsid w:val="00777242"/>
    <w:rsid w:val="00777642"/>
    <w:rsid w:val="00777802"/>
    <w:rsid w:val="007779F8"/>
    <w:rsid w:val="00777C94"/>
    <w:rsid w:val="00780740"/>
    <w:rsid w:val="007807E9"/>
    <w:rsid w:val="00780AA6"/>
    <w:rsid w:val="00780B4F"/>
    <w:rsid w:val="00780D47"/>
    <w:rsid w:val="00781241"/>
    <w:rsid w:val="007813A6"/>
    <w:rsid w:val="007813B9"/>
    <w:rsid w:val="007814F5"/>
    <w:rsid w:val="00781968"/>
    <w:rsid w:val="00781C75"/>
    <w:rsid w:val="007826A6"/>
    <w:rsid w:val="007827E6"/>
    <w:rsid w:val="00783440"/>
    <w:rsid w:val="007845BB"/>
    <w:rsid w:val="00784634"/>
    <w:rsid w:val="00784E95"/>
    <w:rsid w:val="007851AB"/>
    <w:rsid w:val="00786192"/>
    <w:rsid w:val="00786627"/>
    <w:rsid w:val="0078676F"/>
    <w:rsid w:val="00786B2B"/>
    <w:rsid w:val="00786BC2"/>
    <w:rsid w:val="007871FD"/>
    <w:rsid w:val="00787246"/>
    <w:rsid w:val="00787BF6"/>
    <w:rsid w:val="00787DAC"/>
    <w:rsid w:val="00790DEF"/>
    <w:rsid w:val="00791BDC"/>
    <w:rsid w:val="00791D0D"/>
    <w:rsid w:val="0079275F"/>
    <w:rsid w:val="007937A3"/>
    <w:rsid w:val="00793E45"/>
    <w:rsid w:val="00793F9F"/>
    <w:rsid w:val="007945AA"/>
    <w:rsid w:val="00794B87"/>
    <w:rsid w:val="00795588"/>
    <w:rsid w:val="00795709"/>
    <w:rsid w:val="00796E17"/>
    <w:rsid w:val="00796FBE"/>
    <w:rsid w:val="007971B2"/>
    <w:rsid w:val="00797468"/>
    <w:rsid w:val="007974B8"/>
    <w:rsid w:val="00797795"/>
    <w:rsid w:val="007977E2"/>
    <w:rsid w:val="00797986"/>
    <w:rsid w:val="007A059B"/>
    <w:rsid w:val="007A17A2"/>
    <w:rsid w:val="007A1833"/>
    <w:rsid w:val="007A1C01"/>
    <w:rsid w:val="007A261B"/>
    <w:rsid w:val="007A2820"/>
    <w:rsid w:val="007A282A"/>
    <w:rsid w:val="007A283C"/>
    <w:rsid w:val="007A2BFF"/>
    <w:rsid w:val="007A35D1"/>
    <w:rsid w:val="007A36B1"/>
    <w:rsid w:val="007A3A02"/>
    <w:rsid w:val="007A47AE"/>
    <w:rsid w:val="007A4C4A"/>
    <w:rsid w:val="007A4DDB"/>
    <w:rsid w:val="007A5C81"/>
    <w:rsid w:val="007A6424"/>
    <w:rsid w:val="007A6D51"/>
    <w:rsid w:val="007A6E71"/>
    <w:rsid w:val="007A7795"/>
    <w:rsid w:val="007A7BCB"/>
    <w:rsid w:val="007B00D9"/>
    <w:rsid w:val="007B0350"/>
    <w:rsid w:val="007B03FA"/>
    <w:rsid w:val="007B0D03"/>
    <w:rsid w:val="007B1321"/>
    <w:rsid w:val="007B174E"/>
    <w:rsid w:val="007B18D0"/>
    <w:rsid w:val="007B1904"/>
    <w:rsid w:val="007B19E3"/>
    <w:rsid w:val="007B1EDB"/>
    <w:rsid w:val="007B2047"/>
    <w:rsid w:val="007B2445"/>
    <w:rsid w:val="007B2985"/>
    <w:rsid w:val="007B2C13"/>
    <w:rsid w:val="007B347C"/>
    <w:rsid w:val="007B3683"/>
    <w:rsid w:val="007B3932"/>
    <w:rsid w:val="007B3DF7"/>
    <w:rsid w:val="007B3FDE"/>
    <w:rsid w:val="007B4214"/>
    <w:rsid w:val="007B4D17"/>
    <w:rsid w:val="007B4FE4"/>
    <w:rsid w:val="007B5A06"/>
    <w:rsid w:val="007B6452"/>
    <w:rsid w:val="007B6473"/>
    <w:rsid w:val="007B7623"/>
    <w:rsid w:val="007B7830"/>
    <w:rsid w:val="007B7930"/>
    <w:rsid w:val="007B7986"/>
    <w:rsid w:val="007B7ACD"/>
    <w:rsid w:val="007B7E14"/>
    <w:rsid w:val="007C003D"/>
    <w:rsid w:val="007C038A"/>
    <w:rsid w:val="007C06A9"/>
    <w:rsid w:val="007C08FF"/>
    <w:rsid w:val="007C0E42"/>
    <w:rsid w:val="007C1B13"/>
    <w:rsid w:val="007C2603"/>
    <w:rsid w:val="007C277A"/>
    <w:rsid w:val="007C2901"/>
    <w:rsid w:val="007C2D75"/>
    <w:rsid w:val="007C2DE2"/>
    <w:rsid w:val="007C398E"/>
    <w:rsid w:val="007C4346"/>
    <w:rsid w:val="007C4518"/>
    <w:rsid w:val="007C4619"/>
    <w:rsid w:val="007C4D8F"/>
    <w:rsid w:val="007C4FC6"/>
    <w:rsid w:val="007C53F1"/>
    <w:rsid w:val="007C557D"/>
    <w:rsid w:val="007C563B"/>
    <w:rsid w:val="007C5FA2"/>
    <w:rsid w:val="007C602C"/>
    <w:rsid w:val="007C6802"/>
    <w:rsid w:val="007C765F"/>
    <w:rsid w:val="007C7879"/>
    <w:rsid w:val="007C7A60"/>
    <w:rsid w:val="007C7D6F"/>
    <w:rsid w:val="007D01D0"/>
    <w:rsid w:val="007D0457"/>
    <w:rsid w:val="007D0505"/>
    <w:rsid w:val="007D0C3E"/>
    <w:rsid w:val="007D22B2"/>
    <w:rsid w:val="007D2AE4"/>
    <w:rsid w:val="007D3225"/>
    <w:rsid w:val="007D3638"/>
    <w:rsid w:val="007D3772"/>
    <w:rsid w:val="007D4C19"/>
    <w:rsid w:val="007D4DC1"/>
    <w:rsid w:val="007D5002"/>
    <w:rsid w:val="007D5BE6"/>
    <w:rsid w:val="007D5DEE"/>
    <w:rsid w:val="007D64EA"/>
    <w:rsid w:val="007D6D0B"/>
    <w:rsid w:val="007D74A1"/>
    <w:rsid w:val="007D74F2"/>
    <w:rsid w:val="007D7A43"/>
    <w:rsid w:val="007D7E47"/>
    <w:rsid w:val="007E08A2"/>
    <w:rsid w:val="007E109C"/>
    <w:rsid w:val="007E13C5"/>
    <w:rsid w:val="007E144E"/>
    <w:rsid w:val="007E18C1"/>
    <w:rsid w:val="007E243E"/>
    <w:rsid w:val="007E2849"/>
    <w:rsid w:val="007E382B"/>
    <w:rsid w:val="007E38DB"/>
    <w:rsid w:val="007E39E4"/>
    <w:rsid w:val="007E3B66"/>
    <w:rsid w:val="007E40B0"/>
    <w:rsid w:val="007E4554"/>
    <w:rsid w:val="007E5A4D"/>
    <w:rsid w:val="007E5B04"/>
    <w:rsid w:val="007E6A48"/>
    <w:rsid w:val="007E6A56"/>
    <w:rsid w:val="007E7DB8"/>
    <w:rsid w:val="007F02ED"/>
    <w:rsid w:val="007F02FC"/>
    <w:rsid w:val="007F0385"/>
    <w:rsid w:val="007F085B"/>
    <w:rsid w:val="007F0E94"/>
    <w:rsid w:val="007F1B66"/>
    <w:rsid w:val="007F244C"/>
    <w:rsid w:val="007F35C8"/>
    <w:rsid w:val="007F3A71"/>
    <w:rsid w:val="007F3F96"/>
    <w:rsid w:val="007F4152"/>
    <w:rsid w:val="007F4F9F"/>
    <w:rsid w:val="007F521C"/>
    <w:rsid w:val="007F5294"/>
    <w:rsid w:val="007F55F9"/>
    <w:rsid w:val="007F5861"/>
    <w:rsid w:val="007F70C5"/>
    <w:rsid w:val="007F7258"/>
    <w:rsid w:val="007F7E9D"/>
    <w:rsid w:val="007F7EF5"/>
    <w:rsid w:val="008005EF"/>
    <w:rsid w:val="008006C2"/>
    <w:rsid w:val="008019D0"/>
    <w:rsid w:val="008019FF"/>
    <w:rsid w:val="00801B76"/>
    <w:rsid w:val="00801DD5"/>
    <w:rsid w:val="008021B9"/>
    <w:rsid w:val="0080248D"/>
    <w:rsid w:val="00802B4D"/>
    <w:rsid w:val="00802D98"/>
    <w:rsid w:val="00803181"/>
    <w:rsid w:val="008033DE"/>
    <w:rsid w:val="00803608"/>
    <w:rsid w:val="008038CC"/>
    <w:rsid w:val="008045AC"/>
    <w:rsid w:val="00804645"/>
    <w:rsid w:val="00804CE7"/>
    <w:rsid w:val="00805215"/>
    <w:rsid w:val="00805BE8"/>
    <w:rsid w:val="00805E58"/>
    <w:rsid w:val="00806343"/>
    <w:rsid w:val="00807771"/>
    <w:rsid w:val="00807CDD"/>
    <w:rsid w:val="00807CE2"/>
    <w:rsid w:val="00807F13"/>
    <w:rsid w:val="008103ED"/>
    <w:rsid w:val="0081051F"/>
    <w:rsid w:val="00810C56"/>
    <w:rsid w:val="00810CAE"/>
    <w:rsid w:val="0081138A"/>
    <w:rsid w:val="00812542"/>
    <w:rsid w:val="00812D51"/>
    <w:rsid w:val="00813164"/>
    <w:rsid w:val="00813396"/>
    <w:rsid w:val="00813BAA"/>
    <w:rsid w:val="00813BFC"/>
    <w:rsid w:val="0081494B"/>
    <w:rsid w:val="0081513A"/>
    <w:rsid w:val="008155CE"/>
    <w:rsid w:val="008157AD"/>
    <w:rsid w:val="00815C16"/>
    <w:rsid w:val="00815EA2"/>
    <w:rsid w:val="008163D3"/>
    <w:rsid w:val="00816591"/>
    <w:rsid w:val="0081678C"/>
    <w:rsid w:val="00816797"/>
    <w:rsid w:val="00816AB1"/>
    <w:rsid w:val="00816C4A"/>
    <w:rsid w:val="008177E9"/>
    <w:rsid w:val="00820294"/>
    <w:rsid w:val="0082045E"/>
    <w:rsid w:val="00820B62"/>
    <w:rsid w:val="00820CBD"/>
    <w:rsid w:val="00821836"/>
    <w:rsid w:val="00821A8D"/>
    <w:rsid w:val="00821BB8"/>
    <w:rsid w:val="00822512"/>
    <w:rsid w:val="0082252B"/>
    <w:rsid w:val="00822ADC"/>
    <w:rsid w:val="00823083"/>
    <w:rsid w:val="008237CF"/>
    <w:rsid w:val="008239B4"/>
    <w:rsid w:val="00823D1A"/>
    <w:rsid w:val="0082421D"/>
    <w:rsid w:val="00824717"/>
    <w:rsid w:val="00824A73"/>
    <w:rsid w:val="00824AA8"/>
    <w:rsid w:val="00825255"/>
    <w:rsid w:val="008253F2"/>
    <w:rsid w:val="00825EF3"/>
    <w:rsid w:val="00825F7A"/>
    <w:rsid w:val="00826271"/>
    <w:rsid w:val="00826423"/>
    <w:rsid w:val="008271AE"/>
    <w:rsid w:val="00827263"/>
    <w:rsid w:val="008273B5"/>
    <w:rsid w:val="00827893"/>
    <w:rsid w:val="00827909"/>
    <w:rsid w:val="0083068E"/>
    <w:rsid w:val="00830D69"/>
    <w:rsid w:val="00830E23"/>
    <w:rsid w:val="0083125F"/>
    <w:rsid w:val="00831A50"/>
    <w:rsid w:val="00831D7F"/>
    <w:rsid w:val="0083234A"/>
    <w:rsid w:val="00832B6B"/>
    <w:rsid w:val="00833006"/>
    <w:rsid w:val="0083354B"/>
    <w:rsid w:val="008335F7"/>
    <w:rsid w:val="0083365D"/>
    <w:rsid w:val="00833B51"/>
    <w:rsid w:val="0083429C"/>
    <w:rsid w:val="00834676"/>
    <w:rsid w:val="00834711"/>
    <w:rsid w:val="008347DC"/>
    <w:rsid w:val="00834BD7"/>
    <w:rsid w:val="00835439"/>
    <w:rsid w:val="0083554B"/>
    <w:rsid w:val="00835AF0"/>
    <w:rsid w:val="00835C9F"/>
    <w:rsid w:val="0083635A"/>
    <w:rsid w:val="00836483"/>
    <w:rsid w:val="00836E43"/>
    <w:rsid w:val="00837BD3"/>
    <w:rsid w:val="00837FD0"/>
    <w:rsid w:val="0084019A"/>
    <w:rsid w:val="0084022E"/>
    <w:rsid w:val="008409AA"/>
    <w:rsid w:val="00840E04"/>
    <w:rsid w:val="00841CFA"/>
    <w:rsid w:val="00841E61"/>
    <w:rsid w:val="0084345C"/>
    <w:rsid w:val="00843934"/>
    <w:rsid w:val="00843B4D"/>
    <w:rsid w:val="0084403B"/>
    <w:rsid w:val="00844A26"/>
    <w:rsid w:val="0084547D"/>
    <w:rsid w:val="008468A5"/>
    <w:rsid w:val="00847330"/>
    <w:rsid w:val="00847F28"/>
    <w:rsid w:val="0085008B"/>
    <w:rsid w:val="00850316"/>
    <w:rsid w:val="00850B0B"/>
    <w:rsid w:val="00850BCA"/>
    <w:rsid w:val="008511BC"/>
    <w:rsid w:val="00851437"/>
    <w:rsid w:val="00851604"/>
    <w:rsid w:val="00851838"/>
    <w:rsid w:val="00851C35"/>
    <w:rsid w:val="0085227B"/>
    <w:rsid w:val="008523B3"/>
    <w:rsid w:val="008523E8"/>
    <w:rsid w:val="00853143"/>
    <w:rsid w:val="00853B21"/>
    <w:rsid w:val="00855699"/>
    <w:rsid w:val="00855790"/>
    <w:rsid w:val="00856BC0"/>
    <w:rsid w:val="00857178"/>
    <w:rsid w:val="00857308"/>
    <w:rsid w:val="00857838"/>
    <w:rsid w:val="008578B6"/>
    <w:rsid w:val="00857977"/>
    <w:rsid w:val="00857D5A"/>
    <w:rsid w:val="0086029E"/>
    <w:rsid w:val="00860454"/>
    <w:rsid w:val="008608E4"/>
    <w:rsid w:val="00860915"/>
    <w:rsid w:val="00860B27"/>
    <w:rsid w:val="00860CC6"/>
    <w:rsid w:val="00860E94"/>
    <w:rsid w:val="00861294"/>
    <w:rsid w:val="00861414"/>
    <w:rsid w:val="00861BDD"/>
    <w:rsid w:val="00861EF1"/>
    <w:rsid w:val="0086237E"/>
    <w:rsid w:val="00862957"/>
    <w:rsid w:val="00862FB5"/>
    <w:rsid w:val="00863254"/>
    <w:rsid w:val="0086412C"/>
    <w:rsid w:val="008651DD"/>
    <w:rsid w:val="008652D5"/>
    <w:rsid w:val="008653FA"/>
    <w:rsid w:val="00865F50"/>
    <w:rsid w:val="00865F85"/>
    <w:rsid w:val="00865F90"/>
    <w:rsid w:val="0086701A"/>
    <w:rsid w:val="008672F5"/>
    <w:rsid w:val="008675AA"/>
    <w:rsid w:val="00867D1F"/>
    <w:rsid w:val="00870513"/>
    <w:rsid w:val="0087064A"/>
    <w:rsid w:val="008712ED"/>
    <w:rsid w:val="00871585"/>
    <w:rsid w:val="00871F7C"/>
    <w:rsid w:val="00872453"/>
    <w:rsid w:val="00872568"/>
    <w:rsid w:val="008726F0"/>
    <w:rsid w:val="00872B93"/>
    <w:rsid w:val="00872ECA"/>
    <w:rsid w:val="00872FC9"/>
    <w:rsid w:val="008731B1"/>
    <w:rsid w:val="008738EF"/>
    <w:rsid w:val="00873F0C"/>
    <w:rsid w:val="00874176"/>
    <w:rsid w:val="00874922"/>
    <w:rsid w:val="00874C5F"/>
    <w:rsid w:val="008750B9"/>
    <w:rsid w:val="00875392"/>
    <w:rsid w:val="008758AD"/>
    <w:rsid w:val="008758B5"/>
    <w:rsid w:val="00876244"/>
    <w:rsid w:val="0087637E"/>
    <w:rsid w:val="008766F6"/>
    <w:rsid w:val="00877A03"/>
    <w:rsid w:val="00877B6D"/>
    <w:rsid w:val="008800C7"/>
    <w:rsid w:val="00880222"/>
    <w:rsid w:val="0088149B"/>
    <w:rsid w:val="008815D4"/>
    <w:rsid w:val="00881BA3"/>
    <w:rsid w:val="0088205E"/>
    <w:rsid w:val="00882AED"/>
    <w:rsid w:val="0088312E"/>
    <w:rsid w:val="00883232"/>
    <w:rsid w:val="00883AA7"/>
    <w:rsid w:val="00883DDD"/>
    <w:rsid w:val="00884033"/>
    <w:rsid w:val="00884439"/>
    <w:rsid w:val="00884747"/>
    <w:rsid w:val="00884AE6"/>
    <w:rsid w:val="00884C3A"/>
    <w:rsid w:val="00884C80"/>
    <w:rsid w:val="008851B9"/>
    <w:rsid w:val="008851EA"/>
    <w:rsid w:val="0088587D"/>
    <w:rsid w:val="00885FE0"/>
    <w:rsid w:val="0088609A"/>
    <w:rsid w:val="00886EEE"/>
    <w:rsid w:val="0088718E"/>
    <w:rsid w:val="008879D3"/>
    <w:rsid w:val="00890032"/>
    <w:rsid w:val="00890558"/>
    <w:rsid w:val="008906A1"/>
    <w:rsid w:val="008907C5"/>
    <w:rsid w:val="008909ED"/>
    <w:rsid w:val="00890AA1"/>
    <w:rsid w:val="0089127D"/>
    <w:rsid w:val="00891BC8"/>
    <w:rsid w:val="00891DB4"/>
    <w:rsid w:val="00891F4D"/>
    <w:rsid w:val="00891F52"/>
    <w:rsid w:val="00892342"/>
    <w:rsid w:val="00892392"/>
    <w:rsid w:val="0089293F"/>
    <w:rsid w:val="00893260"/>
    <w:rsid w:val="008948F4"/>
    <w:rsid w:val="00895B65"/>
    <w:rsid w:val="00895B79"/>
    <w:rsid w:val="00896CC2"/>
    <w:rsid w:val="00897236"/>
    <w:rsid w:val="00897B32"/>
    <w:rsid w:val="00897DCE"/>
    <w:rsid w:val="008A01AD"/>
    <w:rsid w:val="008A05F9"/>
    <w:rsid w:val="008A0951"/>
    <w:rsid w:val="008A0B55"/>
    <w:rsid w:val="008A0E46"/>
    <w:rsid w:val="008A0F9B"/>
    <w:rsid w:val="008A105A"/>
    <w:rsid w:val="008A13F3"/>
    <w:rsid w:val="008A15BD"/>
    <w:rsid w:val="008A1CAA"/>
    <w:rsid w:val="008A2278"/>
    <w:rsid w:val="008A29F8"/>
    <w:rsid w:val="008A2E50"/>
    <w:rsid w:val="008A2E54"/>
    <w:rsid w:val="008A368E"/>
    <w:rsid w:val="008A3B32"/>
    <w:rsid w:val="008A430E"/>
    <w:rsid w:val="008A4923"/>
    <w:rsid w:val="008A4E10"/>
    <w:rsid w:val="008A53CC"/>
    <w:rsid w:val="008A5C70"/>
    <w:rsid w:val="008A5D55"/>
    <w:rsid w:val="008A5DE1"/>
    <w:rsid w:val="008A5E43"/>
    <w:rsid w:val="008A618D"/>
    <w:rsid w:val="008A6E40"/>
    <w:rsid w:val="008A7913"/>
    <w:rsid w:val="008A7E54"/>
    <w:rsid w:val="008B0743"/>
    <w:rsid w:val="008B0D63"/>
    <w:rsid w:val="008B103D"/>
    <w:rsid w:val="008B19B9"/>
    <w:rsid w:val="008B2162"/>
    <w:rsid w:val="008B2211"/>
    <w:rsid w:val="008B23A2"/>
    <w:rsid w:val="008B2763"/>
    <w:rsid w:val="008B2E1D"/>
    <w:rsid w:val="008B2E4B"/>
    <w:rsid w:val="008B3EC5"/>
    <w:rsid w:val="008B431D"/>
    <w:rsid w:val="008B4674"/>
    <w:rsid w:val="008B5764"/>
    <w:rsid w:val="008B5AB0"/>
    <w:rsid w:val="008B5C32"/>
    <w:rsid w:val="008B6240"/>
    <w:rsid w:val="008B63F0"/>
    <w:rsid w:val="008B6BA1"/>
    <w:rsid w:val="008B7B71"/>
    <w:rsid w:val="008B7DE3"/>
    <w:rsid w:val="008C0438"/>
    <w:rsid w:val="008C0552"/>
    <w:rsid w:val="008C0A71"/>
    <w:rsid w:val="008C108D"/>
    <w:rsid w:val="008C1533"/>
    <w:rsid w:val="008C2121"/>
    <w:rsid w:val="008C24CC"/>
    <w:rsid w:val="008C273F"/>
    <w:rsid w:val="008C2923"/>
    <w:rsid w:val="008C2B45"/>
    <w:rsid w:val="008C2F96"/>
    <w:rsid w:val="008C36AB"/>
    <w:rsid w:val="008C3AA5"/>
    <w:rsid w:val="008C3C9B"/>
    <w:rsid w:val="008C3D3C"/>
    <w:rsid w:val="008C3F61"/>
    <w:rsid w:val="008C449B"/>
    <w:rsid w:val="008C4531"/>
    <w:rsid w:val="008C45DE"/>
    <w:rsid w:val="008C5F0B"/>
    <w:rsid w:val="008C6C20"/>
    <w:rsid w:val="008C71E0"/>
    <w:rsid w:val="008C7668"/>
    <w:rsid w:val="008C7842"/>
    <w:rsid w:val="008D018F"/>
    <w:rsid w:val="008D01E7"/>
    <w:rsid w:val="008D02BE"/>
    <w:rsid w:val="008D0BF4"/>
    <w:rsid w:val="008D1D31"/>
    <w:rsid w:val="008D1D63"/>
    <w:rsid w:val="008D2458"/>
    <w:rsid w:val="008D26A9"/>
    <w:rsid w:val="008D2F26"/>
    <w:rsid w:val="008D331D"/>
    <w:rsid w:val="008D373C"/>
    <w:rsid w:val="008D3A89"/>
    <w:rsid w:val="008D41C7"/>
    <w:rsid w:val="008D46F7"/>
    <w:rsid w:val="008D4753"/>
    <w:rsid w:val="008D49C3"/>
    <w:rsid w:val="008D4BE1"/>
    <w:rsid w:val="008D506D"/>
    <w:rsid w:val="008D5222"/>
    <w:rsid w:val="008D6440"/>
    <w:rsid w:val="008D6448"/>
    <w:rsid w:val="008D66F2"/>
    <w:rsid w:val="008D6E68"/>
    <w:rsid w:val="008D74AD"/>
    <w:rsid w:val="008D7B63"/>
    <w:rsid w:val="008E01C5"/>
    <w:rsid w:val="008E04B5"/>
    <w:rsid w:val="008E0516"/>
    <w:rsid w:val="008E07E8"/>
    <w:rsid w:val="008E12CE"/>
    <w:rsid w:val="008E1417"/>
    <w:rsid w:val="008E1D59"/>
    <w:rsid w:val="008E1E5F"/>
    <w:rsid w:val="008E2039"/>
    <w:rsid w:val="008E2066"/>
    <w:rsid w:val="008E2390"/>
    <w:rsid w:val="008E26D3"/>
    <w:rsid w:val="008E272D"/>
    <w:rsid w:val="008E2BB1"/>
    <w:rsid w:val="008E2E3C"/>
    <w:rsid w:val="008E32E6"/>
    <w:rsid w:val="008E339F"/>
    <w:rsid w:val="008E350E"/>
    <w:rsid w:val="008E3741"/>
    <w:rsid w:val="008E3F6A"/>
    <w:rsid w:val="008E45B0"/>
    <w:rsid w:val="008E4705"/>
    <w:rsid w:val="008E5092"/>
    <w:rsid w:val="008E5577"/>
    <w:rsid w:val="008E6000"/>
    <w:rsid w:val="008E6358"/>
    <w:rsid w:val="008E651A"/>
    <w:rsid w:val="008E68D6"/>
    <w:rsid w:val="008E6E89"/>
    <w:rsid w:val="008E7535"/>
    <w:rsid w:val="008E7F63"/>
    <w:rsid w:val="008F0058"/>
    <w:rsid w:val="008F02AB"/>
    <w:rsid w:val="008F0342"/>
    <w:rsid w:val="008F0A37"/>
    <w:rsid w:val="008F0CBA"/>
    <w:rsid w:val="008F0DA0"/>
    <w:rsid w:val="008F15E0"/>
    <w:rsid w:val="008F1AEA"/>
    <w:rsid w:val="008F2014"/>
    <w:rsid w:val="008F22D3"/>
    <w:rsid w:val="008F23D3"/>
    <w:rsid w:val="008F3031"/>
    <w:rsid w:val="008F3451"/>
    <w:rsid w:val="008F38AA"/>
    <w:rsid w:val="008F3EDF"/>
    <w:rsid w:val="008F3F27"/>
    <w:rsid w:val="008F4090"/>
    <w:rsid w:val="008F435E"/>
    <w:rsid w:val="008F4B47"/>
    <w:rsid w:val="008F5B62"/>
    <w:rsid w:val="008F5EE1"/>
    <w:rsid w:val="008F5F15"/>
    <w:rsid w:val="008F6092"/>
    <w:rsid w:val="008F6A86"/>
    <w:rsid w:val="008F6E6E"/>
    <w:rsid w:val="008F72E8"/>
    <w:rsid w:val="008F7BCB"/>
    <w:rsid w:val="008F7DF3"/>
    <w:rsid w:val="00900330"/>
    <w:rsid w:val="009005FE"/>
    <w:rsid w:val="00900C22"/>
    <w:rsid w:val="00900CA3"/>
    <w:rsid w:val="00901059"/>
    <w:rsid w:val="0090139C"/>
    <w:rsid w:val="009016AB"/>
    <w:rsid w:val="00901B9B"/>
    <w:rsid w:val="00901E7A"/>
    <w:rsid w:val="0090256F"/>
    <w:rsid w:val="00902A39"/>
    <w:rsid w:val="00902BBF"/>
    <w:rsid w:val="00902D1D"/>
    <w:rsid w:val="00903A52"/>
    <w:rsid w:val="00903FE8"/>
    <w:rsid w:val="0090437A"/>
    <w:rsid w:val="009050A6"/>
    <w:rsid w:val="00905400"/>
    <w:rsid w:val="00905679"/>
    <w:rsid w:val="009056E6"/>
    <w:rsid w:val="00905D45"/>
    <w:rsid w:val="00906D5B"/>
    <w:rsid w:val="00906D85"/>
    <w:rsid w:val="00906E93"/>
    <w:rsid w:val="00907E59"/>
    <w:rsid w:val="00910183"/>
    <w:rsid w:val="009114D3"/>
    <w:rsid w:val="00911F8C"/>
    <w:rsid w:val="009123B3"/>
    <w:rsid w:val="0091375F"/>
    <w:rsid w:val="00914F11"/>
    <w:rsid w:val="009150E3"/>
    <w:rsid w:val="0091551D"/>
    <w:rsid w:val="009156F7"/>
    <w:rsid w:val="00915A06"/>
    <w:rsid w:val="00916668"/>
    <w:rsid w:val="0091687E"/>
    <w:rsid w:val="009172A5"/>
    <w:rsid w:val="00917B46"/>
    <w:rsid w:val="00920117"/>
    <w:rsid w:val="009218A9"/>
    <w:rsid w:val="00921A22"/>
    <w:rsid w:val="009223A1"/>
    <w:rsid w:val="0092263E"/>
    <w:rsid w:val="00922913"/>
    <w:rsid w:val="00923623"/>
    <w:rsid w:val="00923CA7"/>
    <w:rsid w:val="0092405C"/>
    <w:rsid w:val="0092446F"/>
    <w:rsid w:val="00924D5C"/>
    <w:rsid w:val="00924EA1"/>
    <w:rsid w:val="0092536C"/>
    <w:rsid w:val="00925FBC"/>
    <w:rsid w:val="00926077"/>
    <w:rsid w:val="0092625D"/>
    <w:rsid w:val="0092678D"/>
    <w:rsid w:val="009268EE"/>
    <w:rsid w:val="00926AD9"/>
    <w:rsid w:val="00926FC6"/>
    <w:rsid w:val="0092702D"/>
    <w:rsid w:val="009277A7"/>
    <w:rsid w:val="009278AB"/>
    <w:rsid w:val="00927A0F"/>
    <w:rsid w:val="00927BD7"/>
    <w:rsid w:val="00927E8F"/>
    <w:rsid w:val="00930694"/>
    <w:rsid w:val="00930868"/>
    <w:rsid w:val="0093096A"/>
    <w:rsid w:val="00930BE7"/>
    <w:rsid w:val="0093116C"/>
    <w:rsid w:val="00931A82"/>
    <w:rsid w:val="00931AB3"/>
    <w:rsid w:val="00931B64"/>
    <w:rsid w:val="00931F1A"/>
    <w:rsid w:val="00931F7E"/>
    <w:rsid w:val="009321BD"/>
    <w:rsid w:val="0093280F"/>
    <w:rsid w:val="00932A5D"/>
    <w:rsid w:val="00932BBC"/>
    <w:rsid w:val="009332BF"/>
    <w:rsid w:val="00933508"/>
    <w:rsid w:val="0093350A"/>
    <w:rsid w:val="009335B3"/>
    <w:rsid w:val="00933A1F"/>
    <w:rsid w:val="00933D23"/>
    <w:rsid w:val="009346ED"/>
    <w:rsid w:val="009360FF"/>
    <w:rsid w:val="00936470"/>
    <w:rsid w:val="00936BC9"/>
    <w:rsid w:val="009370B3"/>
    <w:rsid w:val="00937F9E"/>
    <w:rsid w:val="00937FB9"/>
    <w:rsid w:val="009403CD"/>
    <w:rsid w:val="00940946"/>
    <w:rsid w:val="00940A90"/>
    <w:rsid w:val="00940B8F"/>
    <w:rsid w:val="00941297"/>
    <w:rsid w:val="0094194A"/>
    <w:rsid w:val="009426B2"/>
    <w:rsid w:val="00942E0D"/>
    <w:rsid w:val="00942E7F"/>
    <w:rsid w:val="00943503"/>
    <w:rsid w:val="009439CA"/>
    <w:rsid w:val="009444E8"/>
    <w:rsid w:val="009445D7"/>
    <w:rsid w:val="009447AC"/>
    <w:rsid w:val="00944AAD"/>
    <w:rsid w:val="00944ED5"/>
    <w:rsid w:val="0094508E"/>
    <w:rsid w:val="009452B8"/>
    <w:rsid w:val="009455BE"/>
    <w:rsid w:val="009465D4"/>
    <w:rsid w:val="009467BB"/>
    <w:rsid w:val="0094776E"/>
    <w:rsid w:val="009479D7"/>
    <w:rsid w:val="00947A08"/>
    <w:rsid w:val="0095048B"/>
    <w:rsid w:val="009504F3"/>
    <w:rsid w:val="0095051D"/>
    <w:rsid w:val="00950810"/>
    <w:rsid w:val="00950A24"/>
    <w:rsid w:val="009510C6"/>
    <w:rsid w:val="00951269"/>
    <w:rsid w:val="009517D1"/>
    <w:rsid w:val="00951902"/>
    <w:rsid w:val="009519DD"/>
    <w:rsid w:val="00951E84"/>
    <w:rsid w:val="0095241A"/>
    <w:rsid w:val="00952848"/>
    <w:rsid w:val="00953376"/>
    <w:rsid w:val="0095382C"/>
    <w:rsid w:val="009543B0"/>
    <w:rsid w:val="00954520"/>
    <w:rsid w:val="009546C8"/>
    <w:rsid w:val="00955F96"/>
    <w:rsid w:val="009562F4"/>
    <w:rsid w:val="00956603"/>
    <w:rsid w:val="00956B16"/>
    <w:rsid w:val="00956D5B"/>
    <w:rsid w:val="00956FB3"/>
    <w:rsid w:val="009579E4"/>
    <w:rsid w:val="00957D2D"/>
    <w:rsid w:val="00957ECA"/>
    <w:rsid w:val="00957F3E"/>
    <w:rsid w:val="0096002D"/>
    <w:rsid w:val="009603F9"/>
    <w:rsid w:val="00960B98"/>
    <w:rsid w:val="00960E78"/>
    <w:rsid w:val="00960F33"/>
    <w:rsid w:val="0096151C"/>
    <w:rsid w:val="0096188B"/>
    <w:rsid w:val="00962BBD"/>
    <w:rsid w:val="00963B0E"/>
    <w:rsid w:val="00964743"/>
    <w:rsid w:val="00964FE3"/>
    <w:rsid w:val="00965500"/>
    <w:rsid w:val="0096575D"/>
    <w:rsid w:val="00965840"/>
    <w:rsid w:val="00966036"/>
    <w:rsid w:val="009669AF"/>
    <w:rsid w:val="00966CA6"/>
    <w:rsid w:val="009675A2"/>
    <w:rsid w:val="009676E6"/>
    <w:rsid w:val="009677C9"/>
    <w:rsid w:val="00967A10"/>
    <w:rsid w:val="0097011F"/>
    <w:rsid w:val="00970548"/>
    <w:rsid w:val="009705C1"/>
    <w:rsid w:val="009708E8"/>
    <w:rsid w:val="00970964"/>
    <w:rsid w:val="0097139C"/>
    <w:rsid w:val="0097217A"/>
    <w:rsid w:val="00972756"/>
    <w:rsid w:val="0097302A"/>
    <w:rsid w:val="0097309B"/>
    <w:rsid w:val="009733E1"/>
    <w:rsid w:val="00973844"/>
    <w:rsid w:val="009738FD"/>
    <w:rsid w:val="0097392C"/>
    <w:rsid w:val="009739EC"/>
    <w:rsid w:val="009742EB"/>
    <w:rsid w:val="0097454A"/>
    <w:rsid w:val="009745D1"/>
    <w:rsid w:val="0097465C"/>
    <w:rsid w:val="00974A18"/>
    <w:rsid w:val="00974B89"/>
    <w:rsid w:val="00974E5E"/>
    <w:rsid w:val="009751EB"/>
    <w:rsid w:val="0097585E"/>
    <w:rsid w:val="00975E6A"/>
    <w:rsid w:val="009762A5"/>
    <w:rsid w:val="00976CC6"/>
    <w:rsid w:val="00977121"/>
    <w:rsid w:val="009773CB"/>
    <w:rsid w:val="00977680"/>
    <w:rsid w:val="009779EC"/>
    <w:rsid w:val="00977C8D"/>
    <w:rsid w:val="0098005B"/>
    <w:rsid w:val="009807EB"/>
    <w:rsid w:val="0098088F"/>
    <w:rsid w:val="00980AB6"/>
    <w:rsid w:val="00981181"/>
    <w:rsid w:val="00981263"/>
    <w:rsid w:val="00981CCC"/>
    <w:rsid w:val="0098209F"/>
    <w:rsid w:val="009820DB"/>
    <w:rsid w:val="00982B69"/>
    <w:rsid w:val="00983D12"/>
    <w:rsid w:val="00983D86"/>
    <w:rsid w:val="00984799"/>
    <w:rsid w:val="00984DA3"/>
    <w:rsid w:val="0098561F"/>
    <w:rsid w:val="00985FD5"/>
    <w:rsid w:val="0098612D"/>
    <w:rsid w:val="00986525"/>
    <w:rsid w:val="0098679A"/>
    <w:rsid w:val="00986901"/>
    <w:rsid w:val="00986CCD"/>
    <w:rsid w:val="00987693"/>
    <w:rsid w:val="00987C32"/>
    <w:rsid w:val="00987DEE"/>
    <w:rsid w:val="00987F68"/>
    <w:rsid w:val="0099001B"/>
    <w:rsid w:val="0099002C"/>
    <w:rsid w:val="0099028E"/>
    <w:rsid w:val="009906AF"/>
    <w:rsid w:val="00991280"/>
    <w:rsid w:val="009915BF"/>
    <w:rsid w:val="0099202A"/>
    <w:rsid w:val="009920D6"/>
    <w:rsid w:val="00992302"/>
    <w:rsid w:val="0099237C"/>
    <w:rsid w:val="009924FE"/>
    <w:rsid w:val="00992BD2"/>
    <w:rsid w:val="009934F2"/>
    <w:rsid w:val="0099362A"/>
    <w:rsid w:val="00994518"/>
    <w:rsid w:val="00994C5B"/>
    <w:rsid w:val="00994C9D"/>
    <w:rsid w:val="00995123"/>
    <w:rsid w:val="00995142"/>
    <w:rsid w:val="009952C4"/>
    <w:rsid w:val="00995923"/>
    <w:rsid w:val="0099623E"/>
    <w:rsid w:val="009964BB"/>
    <w:rsid w:val="009965DF"/>
    <w:rsid w:val="00996895"/>
    <w:rsid w:val="00996A78"/>
    <w:rsid w:val="00996D66"/>
    <w:rsid w:val="00997136"/>
    <w:rsid w:val="00997A44"/>
    <w:rsid w:val="00997B26"/>
    <w:rsid w:val="00997B63"/>
    <w:rsid w:val="00997FBA"/>
    <w:rsid w:val="009A06D1"/>
    <w:rsid w:val="009A08DC"/>
    <w:rsid w:val="009A1310"/>
    <w:rsid w:val="009A1746"/>
    <w:rsid w:val="009A17AF"/>
    <w:rsid w:val="009A1EB5"/>
    <w:rsid w:val="009A1FA2"/>
    <w:rsid w:val="009A2640"/>
    <w:rsid w:val="009A3648"/>
    <w:rsid w:val="009A38EA"/>
    <w:rsid w:val="009A40D4"/>
    <w:rsid w:val="009A415F"/>
    <w:rsid w:val="009A4678"/>
    <w:rsid w:val="009A470E"/>
    <w:rsid w:val="009A4992"/>
    <w:rsid w:val="009A6279"/>
    <w:rsid w:val="009A6744"/>
    <w:rsid w:val="009A6AFD"/>
    <w:rsid w:val="009A6F6C"/>
    <w:rsid w:val="009A7C5F"/>
    <w:rsid w:val="009A7E0A"/>
    <w:rsid w:val="009B0118"/>
    <w:rsid w:val="009B037F"/>
    <w:rsid w:val="009B0728"/>
    <w:rsid w:val="009B0978"/>
    <w:rsid w:val="009B0BAA"/>
    <w:rsid w:val="009B1197"/>
    <w:rsid w:val="009B12E5"/>
    <w:rsid w:val="009B179E"/>
    <w:rsid w:val="009B188B"/>
    <w:rsid w:val="009B1D23"/>
    <w:rsid w:val="009B1E4B"/>
    <w:rsid w:val="009B22A1"/>
    <w:rsid w:val="009B28EF"/>
    <w:rsid w:val="009B2C2E"/>
    <w:rsid w:val="009B347B"/>
    <w:rsid w:val="009B3985"/>
    <w:rsid w:val="009B409E"/>
    <w:rsid w:val="009B4454"/>
    <w:rsid w:val="009B4DEA"/>
    <w:rsid w:val="009B506C"/>
    <w:rsid w:val="009B53D3"/>
    <w:rsid w:val="009B5430"/>
    <w:rsid w:val="009B6530"/>
    <w:rsid w:val="009B65E9"/>
    <w:rsid w:val="009C0652"/>
    <w:rsid w:val="009C068A"/>
    <w:rsid w:val="009C32AC"/>
    <w:rsid w:val="009C4A3B"/>
    <w:rsid w:val="009C4B64"/>
    <w:rsid w:val="009C4BFB"/>
    <w:rsid w:val="009C4CF6"/>
    <w:rsid w:val="009C53B6"/>
    <w:rsid w:val="009C5622"/>
    <w:rsid w:val="009C5A8E"/>
    <w:rsid w:val="009C5AF3"/>
    <w:rsid w:val="009C60AE"/>
    <w:rsid w:val="009C6315"/>
    <w:rsid w:val="009C6B11"/>
    <w:rsid w:val="009C6C5C"/>
    <w:rsid w:val="009C6E30"/>
    <w:rsid w:val="009C7163"/>
    <w:rsid w:val="009C7B34"/>
    <w:rsid w:val="009D0133"/>
    <w:rsid w:val="009D130A"/>
    <w:rsid w:val="009D1600"/>
    <w:rsid w:val="009D255F"/>
    <w:rsid w:val="009D298D"/>
    <w:rsid w:val="009D2F79"/>
    <w:rsid w:val="009D3339"/>
    <w:rsid w:val="009D378D"/>
    <w:rsid w:val="009D38E7"/>
    <w:rsid w:val="009D39D6"/>
    <w:rsid w:val="009D39EA"/>
    <w:rsid w:val="009D3C41"/>
    <w:rsid w:val="009D4191"/>
    <w:rsid w:val="009D41B4"/>
    <w:rsid w:val="009D5008"/>
    <w:rsid w:val="009D51BB"/>
    <w:rsid w:val="009D63E3"/>
    <w:rsid w:val="009D6C67"/>
    <w:rsid w:val="009D7C92"/>
    <w:rsid w:val="009E07AE"/>
    <w:rsid w:val="009E0A36"/>
    <w:rsid w:val="009E0C46"/>
    <w:rsid w:val="009E0E01"/>
    <w:rsid w:val="009E29E1"/>
    <w:rsid w:val="009E2CE1"/>
    <w:rsid w:val="009E30E4"/>
    <w:rsid w:val="009E3737"/>
    <w:rsid w:val="009E3C43"/>
    <w:rsid w:val="009E45A9"/>
    <w:rsid w:val="009E57E4"/>
    <w:rsid w:val="009E59EE"/>
    <w:rsid w:val="009E5C57"/>
    <w:rsid w:val="009E5F8D"/>
    <w:rsid w:val="009E6027"/>
    <w:rsid w:val="009E6D47"/>
    <w:rsid w:val="009E7018"/>
    <w:rsid w:val="009E708F"/>
    <w:rsid w:val="009F04A9"/>
    <w:rsid w:val="009F0573"/>
    <w:rsid w:val="009F0AA7"/>
    <w:rsid w:val="009F1669"/>
    <w:rsid w:val="009F1B97"/>
    <w:rsid w:val="009F1E18"/>
    <w:rsid w:val="009F2135"/>
    <w:rsid w:val="009F2493"/>
    <w:rsid w:val="009F25C7"/>
    <w:rsid w:val="009F26CA"/>
    <w:rsid w:val="009F390D"/>
    <w:rsid w:val="009F49DF"/>
    <w:rsid w:val="009F597F"/>
    <w:rsid w:val="009F66AA"/>
    <w:rsid w:val="009F66ED"/>
    <w:rsid w:val="009F681B"/>
    <w:rsid w:val="009F682E"/>
    <w:rsid w:val="009F694F"/>
    <w:rsid w:val="009F6D84"/>
    <w:rsid w:val="009F77A2"/>
    <w:rsid w:val="009F78DD"/>
    <w:rsid w:val="00A009A1"/>
    <w:rsid w:val="00A009F5"/>
    <w:rsid w:val="00A00D8B"/>
    <w:rsid w:val="00A00E27"/>
    <w:rsid w:val="00A01140"/>
    <w:rsid w:val="00A01F31"/>
    <w:rsid w:val="00A020E9"/>
    <w:rsid w:val="00A0223A"/>
    <w:rsid w:val="00A0236E"/>
    <w:rsid w:val="00A02518"/>
    <w:rsid w:val="00A02759"/>
    <w:rsid w:val="00A0365F"/>
    <w:rsid w:val="00A03B4C"/>
    <w:rsid w:val="00A03DDC"/>
    <w:rsid w:val="00A044F7"/>
    <w:rsid w:val="00A04DC8"/>
    <w:rsid w:val="00A04F1D"/>
    <w:rsid w:val="00A05413"/>
    <w:rsid w:val="00A05E73"/>
    <w:rsid w:val="00A05F84"/>
    <w:rsid w:val="00A06F35"/>
    <w:rsid w:val="00A07631"/>
    <w:rsid w:val="00A1089E"/>
    <w:rsid w:val="00A10AE2"/>
    <w:rsid w:val="00A1107F"/>
    <w:rsid w:val="00A11085"/>
    <w:rsid w:val="00A115CE"/>
    <w:rsid w:val="00A1187D"/>
    <w:rsid w:val="00A119A7"/>
    <w:rsid w:val="00A123AC"/>
    <w:rsid w:val="00A127C7"/>
    <w:rsid w:val="00A13666"/>
    <w:rsid w:val="00A13854"/>
    <w:rsid w:val="00A14C5A"/>
    <w:rsid w:val="00A14CCA"/>
    <w:rsid w:val="00A15993"/>
    <w:rsid w:val="00A16C97"/>
    <w:rsid w:val="00A1722F"/>
    <w:rsid w:val="00A176B7"/>
    <w:rsid w:val="00A17BEA"/>
    <w:rsid w:val="00A17D6A"/>
    <w:rsid w:val="00A2061F"/>
    <w:rsid w:val="00A2084E"/>
    <w:rsid w:val="00A20A0A"/>
    <w:rsid w:val="00A20A8A"/>
    <w:rsid w:val="00A20F08"/>
    <w:rsid w:val="00A217E9"/>
    <w:rsid w:val="00A21911"/>
    <w:rsid w:val="00A22116"/>
    <w:rsid w:val="00A222A2"/>
    <w:rsid w:val="00A22C38"/>
    <w:rsid w:val="00A230E3"/>
    <w:rsid w:val="00A230FD"/>
    <w:rsid w:val="00A233A5"/>
    <w:rsid w:val="00A24471"/>
    <w:rsid w:val="00A2466E"/>
    <w:rsid w:val="00A246B7"/>
    <w:rsid w:val="00A24C07"/>
    <w:rsid w:val="00A25C88"/>
    <w:rsid w:val="00A26040"/>
    <w:rsid w:val="00A26561"/>
    <w:rsid w:val="00A26DFE"/>
    <w:rsid w:val="00A27171"/>
    <w:rsid w:val="00A273DB"/>
    <w:rsid w:val="00A2767C"/>
    <w:rsid w:val="00A27981"/>
    <w:rsid w:val="00A27B07"/>
    <w:rsid w:val="00A27E8E"/>
    <w:rsid w:val="00A302C6"/>
    <w:rsid w:val="00A305F3"/>
    <w:rsid w:val="00A308B1"/>
    <w:rsid w:val="00A3129B"/>
    <w:rsid w:val="00A314B8"/>
    <w:rsid w:val="00A33547"/>
    <w:rsid w:val="00A343C8"/>
    <w:rsid w:val="00A346D4"/>
    <w:rsid w:val="00A34771"/>
    <w:rsid w:val="00A34850"/>
    <w:rsid w:val="00A34F0D"/>
    <w:rsid w:val="00A35154"/>
    <w:rsid w:val="00A3553C"/>
    <w:rsid w:val="00A3581E"/>
    <w:rsid w:val="00A35AB3"/>
    <w:rsid w:val="00A35B74"/>
    <w:rsid w:val="00A36957"/>
    <w:rsid w:val="00A36963"/>
    <w:rsid w:val="00A36D01"/>
    <w:rsid w:val="00A3781E"/>
    <w:rsid w:val="00A37839"/>
    <w:rsid w:val="00A37BCF"/>
    <w:rsid w:val="00A37D80"/>
    <w:rsid w:val="00A405A2"/>
    <w:rsid w:val="00A40B7E"/>
    <w:rsid w:val="00A4102D"/>
    <w:rsid w:val="00A41050"/>
    <w:rsid w:val="00A410CE"/>
    <w:rsid w:val="00A4110A"/>
    <w:rsid w:val="00A412F3"/>
    <w:rsid w:val="00A422AB"/>
    <w:rsid w:val="00A42543"/>
    <w:rsid w:val="00A439B0"/>
    <w:rsid w:val="00A43C87"/>
    <w:rsid w:val="00A43EDF"/>
    <w:rsid w:val="00A4440B"/>
    <w:rsid w:val="00A44514"/>
    <w:rsid w:val="00A450F4"/>
    <w:rsid w:val="00A453FE"/>
    <w:rsid w:val="00A462A8"/>
    <w:rsid w:val="00A46B5A"/>
    <w:rsid w:val="00A476EB"/>
    <w:rsid w:val="00A47811"/>
    <w:rsid w:val="00A47A78"/>
    <w:rsid w:val="00A500BF"/>
    <w:rsid w:val="00A5044B"/>
    <w:rsid w:val="00A50642"/>
    <w:rsid w:val="00A50700"/>
    <w:rsid w:val="00A51520"/>
    <w:rsid w:val="00A5166A"/>
    <w:rsid w:val="00A5252B"/>
    <w:rsid w:val="00A529CA"/>
    <w:rsid w:val="00A52F77"/>
    <w:rsid w:val="00A5335A"/>
    <w:rsid w:val="00A5337E"/>
    <w:rsid w:val="00A53DBA"/>
    <w:rsid w:val="00A53DD1"/>
    <w:rsid w:val="00A53FD9"/>
    <w:rsid w:val="00A5400D"/>
    <w:rsid w:val="00A542C8"/>
    <w:rsid w:val="00A546F3"/>
    <w:rsid w:val="00A54C60"/>
    <w:rsid w:val="00A55490"/>
    <w:rsid w:val="00A55E48"/>
    <w:rsid w:val="00A561D4"/>
    <w:rsid w:val="00A56A81"/>
    <w:rsid w:val="00A570A9"/>
    <w:rsid w:val="00A57C60"/>
    <w:rsid w:val="00A57EE8"/>
    <w:rsid w:val="00A6087D"/>
    <w:rsid w:val="00A60A41"/>
    <w:rsid w:val="00A60B8A"/>
    <w:rsid w:val="00A60D23"/>
    <w:rsid w:val="00A6114A"/>
    <w:rsid w:val="00A61D91"/>
    <w:rsid w:val="00A622C9"/>
    <w:rsid w:val="00A6346E"/>
    <w:rsid w:val="00A63A0D"/>
    <w:rsid w:val="00A63F6B"/>
    <w:rsid w:val="00A64053"/>
    <w:rsid w:val="00A64222"/>
    <w:rsid w:val="00A64729"/>
    <w:rsid w:val="00A64D27"/>
    <w:rsid w:val="00A64F8C"/>
    <w:rsid w:val="00A64FFB"/>
    <w:rsid w:val="00A652E7"/>
    <w:rsid w:val="00A65595"/>
    <w:rsid w:val="00A65B04"/>
    <w:rsid w:val="00A66093"/>
    <w:rsid w:val="00A661C6"/>
    <w:rsid w:val="00A663B5"/>
    <w:rsid w:val="00A66698"/>
    <w:rsid w:val="00A66A37"/>
    <w:rsid w:val="00A66D9A"/>
    <w:rsid w:val="00A677F7"/>
    <w:rsid w:val="00A678AC"/>
    <w:rsid w:val="00A67A2E"/>
    <w:rsid w:val="00A70F71"/>
    <w:rsid w:val="00A71FD4"/>
    <w:rsid w:val="00A720CA"/>
    <w:rsid w:val="00A723A8"/>
    <w:rsid w:val="00A725A8"/>
    <w:rsid w:val="00A7355C"/>
    <w:rsid w:val="00A73CC5"/>
    <w:rsid w:val="00A73FD7"/>
    <w:rsid w:val="00A743C2"/>
    <w:rsid w:val="00A745CD"/>
    <w:rsid w:val="00A74DDE"/>
    <w:rsid w:val="00A74E9F"/>
    <w:rsid w:val="00A75121"/>
    <w:rsid w:val="00A752D7"/>
    <w:rsid w:val="00A7584B"/>
    <w:rsid w:val="00A75AC1"/>
    <w:rsid w:val="00A75E91"/>
    <w:rsid w:val="00A76070"/>
    <w:rsid w:val="00A76285"/>
    <w:rsid w:val="00A762CA"/>
    <w:rsid w:val="00A7692B"/>
    <w:rsid w:val="00A77188"/>
    <w:rsid w:val="00A77608"/>
    <w:rsid w:val="00A777AE"/>
    <w:rsid w:val="00A8000A"/>
    <w:rsid w:val="00A80C1B"/>
    <w:rsid w:val="00A80E04"/>
    <w:rsid w:val="00A818F8"/>
    <w:rsid w:val="00A82945"/>
    <w:rsid w:val="00A82979"/>
    <w:rsid w:val="00A82FE9"/>
    <w:rsid w:val="00A833CD"/>
    <w:rsid w:val="00A83AD5"/>
    <w:rsid w:val="00A846DA"/>
    <w:rsid w:val="00A85515"/>
    <w:rsid w:val="00A8551E"/>
    <w:rsid w:val="00A85527"/>
    <w:rsid w:val="00A86676"/>
    <w:rsid w:val="00A87D63"/>
    <w:rsid w:val="00A904DA"/>
    <w:rsid w:val="00A9052F"/>
    <w:rsid w:val="00A90951"/>
    <w:rsid w:val="00A909B5"/>
    <w:rsid w:val="00A90F2B"/>
    <w:rsid w:val="00A91168"/>
    <w:rsid w:val="00A916BB"/>
    <w:rsid w:val="00A921CD"/>
    <w:rsid w:val="00A923D7"/>
    <w:rsid w:val="00A929F6"/>
    <w:rsid w:val="00A93A9B"/>
    <w:rsid w:val="00A945FF"/>
    <w:rsid w:val="00A94BF0"/>
    <w:rsid w:val="00A95B37"/>
    <w:rsid w:val="00A95B6B"/>
    <w:rsid w:val="00A962FA"/>
    <w:rsid w:val="00A96986"/>
    <w:rsid w:val="00A97A99"/>
    <w:rsid w:val="00A97A9E"/>
    <w:rsid w:val="00AA026A"/>
    <w:rsid w:val="00AA03B4"/>
    <w:rsid w:val="00AA05D2"/>
    <w:rsid w:val="00AA09D8"/>
    <w:rsid w:val="00AA0EA7"/>
    <w:rsid w:val="00AA0F46"/>
    <w:rsid w:val="00AA113E"/>
    <w:rsid w:val="00AA1789"/>
    <w:rsid w:val="00AA22B9"/>
    <w:rsid w:val="00AA31D2"/>
    <w:rsid w:val="00AA326E"/>
    <w:rsid w:val="00AA3E34"/>
    <w:rsid w:val="00AA3F7C"/>
    <w:rsid w:val="00AA42D9"/>
    <w:rsid w:val="00AA43C9"/>
    <w:rsid w:val="00AA45E6"/>
    <w:rsid w:val="00AA4820"/>
    <w:rsid w:val="00AA61EE"/>
    <w:rsid w:val="00AA7072"/>
    <w:rsid w:val="00AA71FA"/>
    <w:rsid w:val="00AA7239"/>
    <w:rsid w:val="00AA7A58"/>
    <w:rsid w:val="00AA7F14"/>
    <w:rsid w:val="00AA7FAD"/>
    <w:rsid w:val="00AA7FE5"/>
    <w:rsid w:val="00AB024A"/>
    <w:rsid w:val="00AB05AE"/>
    <w:rsid w:val="00AB0E1A"/>
    <w:rsid w:val="00AB0E7F"/>
    <w:rsid w:val="00AB169F"/>
    <w:rsid w:val="00AB16C2"/>
    <w:rsid w:val="00AB1E9D"/>
    <w:rsid w:val="00AB1FDB"/>
    <w:rsid w:val="00AB2190"/>
    <w:rsid w:val="00AB2434"/>
    <w:rsid w:val="00AB2AEA"/>
    <w:rsid w:val="00AB494E"/>
    <w:rsid w:val="00AB4C02"/>
    <w:rsid w:val="00AB4C0C"/>
    <w:rsid w:val="00AB4C47"/>
    <w:rsid w:val="00AB4CFE"/>
    <w:rsid w:val="00AB4F58"/>
    <w:rsid w:val="00AB50C9"/>
    <w:rsid w:val="00AB5458"/>
    <w:rsid w:val="00AB5502"/>
    <w:rsid w:val="00AB5DD1"/>
    <w:rsid w:val="00AB63B4"/>
    <w:rsid w:val="00AB65E3"/>
    <w:rsid w:val="00AB678C"/>
    <w:rsid w:val="00AB6A01"/>
    <w:rsid w:val="00AB72E6"/>
    <w:rsid w:val="00AB7419"/>
    <w:rsid w:val="00AC182A"/>
    <w:rsid w:val="00AC2E94"/>
    <w:rsid w:val="00AC3136"/>
    <w:rsid w:val="00AC3914"/>
    <w:rsid w:val="00AC41F9"/>
    <w:rsid w:val="00AC44A6"/>
    <w:rsid w:val="00AC4549"/>
    <w:rsid w:val="00AC46BE"/>
    <w:rsid w:val="00AC4A62"/>
    <w:rsid w:val="00AC4D49"/>
    <w:rsid w:val="00AC5EAF"/>
    <w:rsid w:val="00AC6690"/>
    <w:rsid w:val="00AC6782"/>
    <w:rsid w:val="00AC7BF7"/>
    <w:rsid w:val="00AD0338"/>
    <w:rsid w:val="00AD04B2"/>
    <w:rsid w:val="00AD0863"/>
    <w:rsid w:val="00AD0D6D"/>
    <w:rsid w:val="00AD0D95"/>
    <w:rsid w:val="00AD13C3"/>
    <w:rsid w:val="00AD1E03"/>
    <w:rsid w:val="00AD1FE5"/>
    <w:rsid w:val="00AD29CD"/>
    <w:rsid w:val="00AD306C"/>
    <w:rsid w:val="00AD39A8"/>
    <w:rsid w:val="00AD3F11"/>
    <w:rsid w:val="00AD3FB7"/>
    <w:rsid w:val="00AD4075"/>
    <w:rsid w:val="00AD4A8C"/>
    <w:rsid w:val="00AD5361"/>
    <w:rsid w:val="00AD62E1"/>
    <w:rsid w:val="00AD6964"/>
    <w:rsid w:val="00AD6E86"/>
    <w:rsid w:val="00AD7642"/>
    <w:rsid w:val="00AE050E"/>
    <w:rsid w:val="00AE10B4"/>
    <w:rsid w:val="00AE15B7"/>
    <w:rsid w:val="00AE1B3D"/>
    <w:rsid w:val="00AE259A"/>
    <w:rsid w:val="00AE25B3"/>
    <w:rsid w:val="00AE28F7"/>
    <w:rsid w:val="00AE2A05"/>
    <w:rsid w:val="00AE2A8E"/>
    <w:rsid w:val="00AE346E"/>
    <w:rsid w:val="00AE3500"/>
    <w:rsid w:val="00AE3C8F"/>
    <w:rsid w:val="00AE3DD9"/>
    <w:rsid w:val="00AE3ECC"/>
    <w:rsid w:val="00AE434E"/>
    <w:rsid w:val="00AE4932"/>
    <w:rsid w:val="00AE4A1D"/>
    <w:rsid w:val="00AE4AC6"/>
    <w:rsid w:val="00AE4AC7"/>
    <w:rsid w:val="00AE5645"/>
    <w:rsid w:val="00AE623C"/>
    <w:rsid w:val="00AE652F"/>
    <w:rsid w:val="00AE6B1C"/>
    <w:rsid w:val="00AE71FB"/>
    <w:rsid w:val="00AE7597"/>
    <w:rsid w:val="00AE7BFB"/>
    <w:rsid w:val="00AE7C1A"/>
    <w:rsid w:val="00AE7E75"/>
    <w:rsid w:val="00AF0158"/>
    <w:rsid w:val="00AF02F2"/>
    <w:rsid w:val="00AF07D7"/>
    <w:rsid w:val="00AF0A3C"/>
    <w:rsid w:val="00AF0B6C"/>
    <w:rsid w:val="00AF0F06"/>
    <w:rsid w:val="00AF0FB3"/>
    <w:rsid w:val="00AF1DF1"/>
    <w:rsid w:val="00AF20DB"/>
    <w:rsid w:val="00AF25F3"/>
    <w:rsid w:val="00AF2BE4"/>
    <w:rsid w:val="00AF2D27"/>
    <w:rsid w:val="00AF440B"/>
    <w:rsid w:val="00AF5427"/>
    <w:rsid w:val="00AF5430"/>
    <w:rsid w:val="00AF5EFC"/>
    <w:rsid w:val="00AF6A1A"/>
    <w:rsid w:val="00AF6C05"/>
    <w:rsid w:val="00AF6CD5"/>
    <w:rsid w:val="00AF6D99"/>
    <w:rsid w:val="00AF7203"/>
    <w:rsid w:val="00AF76CB"/>
    <w:rsid w:val="00AF79F9"/>
    <w:rsid w:val="00AF7B9C"/>
    <w:rsid w:val="00B001A5"/>
    <w:rsid w:val="00B0081F"/>
    <w:rsid w:val="00B00E06"/>
    <w:rsid w:val="00B017A3"/>
    <w:rsid w:val="00B026B9"/>
    <w:rsid w:val="00B029C0"/>
    <w:rsid w:val="00B02DB9"/>
    <w:rsid w:val="00B030CC"/>
    <w:rsid w:val="00B03317"/>
    <w:rsid w:val="00B0344D"/>
    <w:rsid w:val="00B03757"/>
    <w:rsid w:val="00B03923"/>
    <w:rsid w:val="00B03C4F"/>
    <w:rsid w:val="00B03ECD"/>
    <w:rsid w:val="00B0445A"/>
    <w:rsid w:val="00B0456A"/>
    <w:rsid w:val="00B04616"/>
    <w:rsid w:val="00B04768"/>
    <w:rsid w:val="00B04D5A"/>
    <w:rsid w:val="00B050A0"/>
    <w:rsid w:val="00B052F2"/>
    <w:rsid w:val="00B0532D"/>
    <w:rsid w:val="00B05A86"/>
    <w:rsid w:val="00B06280"/>
    <w:rsid w:val="00B0688B"/>
    <w:rsid w:val="00B070F8"/>
    <w:rsid w:val="00B0739B"/>
    <w:rsid w:val="00B07839"/>
    <w:rsid w:val="00B07BA1"/>
    <w:rsid w:val="00B10023"/>
    <w:rsid w:val="00B1026C"/>
    <w:rsid w:val="00B10732"/>
    <w:rsid w:val="00B10BEB"/>
    <w:rsid w:val="00B10CAC"/>
    <w:rsid w:val="00B10E49"/>
    <w:rsid w:val="00B1109F"/>
    <w:rsid w:val="00B1227D"/>
    <w:rsid w:val="00B12B63"/>
    <w:rsid w:val="00B12E1D"/>
    <w:rsid w:val="00B12F00"/>
    <w:rsid w:val="00B13017"/>
    <w:rsid w:val="00B1369B"/>
    <w:rsid w:val="00B13F2A"/>
    <w:rsid w:val="00B13F63"/>
    <w:rsid w:val="00B14152"/>
    <w:rsid w:val="00B14943"/>
    <w:rsid w:val="00B15276"/>
    <w:rsid w:val="00B15DFE"/>
    <w:rsid w:val="00B15FAB"/>
    <w:rsid w:val="00B1613B"/>
    <w:rsid w:val="00B20870"/>
    <w:rsid w:val="00B2117E"/>
    <w:rsid w:val="00B21F95"/>
    <w:rsid w:val="00B24348"/>
    <w:rsid w:val="00B24C21"/>
    <w:rsid w:val="00B2539D"/>
    <w:rsid w:val="00B25636"/>
    <w:rsid w:val="00B2566C"/>
    <w:rsid w:val="00B25AC5"/>
    <w:rsid w:val="00B26016"/>
    <w:rsid w:val="00B26451"/>
    <w:rsid w:val="00B26561"/>
    <w:rsid w:val="00B269AC"/>
    <w:rsid w:val="00B26D37"/>
    <w:rsid w:val="00B277C7"/>
    <w:rsid w:val="00B278C3"/>
    <w:rsid w:val="00B30A6D"/>
    <w:rsid w:val="00B3180F"/>
    <w:rsid w:val="00B31E27"/>
    <w:rsid w:val="00B3288D"/>
    <w:rsid w:val="00B3473D"/>
    <w:rsid w:val="00B34804"/>
    <w:rsid w:val="00B34D68"/>
    <w:rsid w:val="00B34F9E"/>
    <w:rsid w:val="00B350CA"/>
    <w:rsid w:val="00B351E2"/>
    <w:rsid w:val="00B353F7"/>
    <w:rsid w:val="00B35411"/>
    <w:rsid w:val="00B35E7F"/>
    <w:rsid w:val="00B36295"/>
    <w:rsid w:val="00B36C93"/>
    <w:rsid w:val="00B36D37"/>
    <w:rsid w:val="00B36E48"/>
    <w:rsid w:val="00B370D1"/>
    <w:rsid w:val="00B37D35"/>
    <w:rsid w:val="00B37E17"/>
    <w:rsid w:val="00B40003"/>
    <w:rsid w:val="00B4034A"/>
    <w:rsid w:val="00B405C0"/>
    <w:rsid w:val="00B405DB"/>
    <w:rsid w:val="00B4076A"/>
    <w:rsid w:val="00B40F1E"/>
    <w:rsid w:val="00B41408"/>
    <w:rsid w:val="00B415F2"/>
    <w:rsid w:val="00B41851"/>
    <w:rsid w:val="00B41E95"/>
    <w:rsid w:val="00B42325"/>
    <w:rsid w:val="00B430C9"/>
    <w:rsid w:val="00B4328A"/>
    <w:rsid w:val="00B4364B"/>
    <w:rsid w:val="00B4493C"/>
    <w:rsid w:val="00B44C7C"/>
    <w:rsid w:val="00B44EE3"/>
    <w:rsid w:val="00B45AA4"/>
    <w:rsid w:val="00B45C19"/>
    <w:rsid w:val="00B45EC7"/>
    <w:rsid w:val="00B46370"/>
    <w:rsid w:val="00B463FC"/>
    <w:rsid w:val="00B4729B"/>
    <w:rsid w:val="00B47C3B"/>
    <w:rsid w:val="00B500EA"/>
    <w:rsid w:val="00B5026B"/>
    <w:rsid w:val="00B50796"/>
    <w:rsid w:val="00B507F0"/>
    <w:rsid w:val="00B50947"/>
    <w:rsid w:val="00B50CB3"/>
    <w:rsid w:val="00B51030"/>
    <w:rsid w:val="00B51686"/>
    <w:rsid w:val="00B5174F"/>
    <w:rsid w:val="00B5179F"/>
    <w:rsid w:val="00B51B27"/>
    <w:rsid w:val="00B5235A"/>
    <w:rsid w:val="00B52D83"/>
    <w:rsid w:val="00B533AC"/>
    <w:rsid w:val="00B533C3"/>
    <w:rsid w:val="00B534A3"/>
    <w:rsid w:val="00B5369F"/>
    <w:rsid w:val="00B53CE6"/>
    <w:rsid w:val="00B53E76"/>
    <w:rsid w:val="00B544A6"/>
    <w:rsid w:val="00B54A63"/>
    <w:rsid w:val="00B54C5A"/>
    <w:rsid w:val="00B550C7"/>
    <w:rsid w:val="00B55FBB"/>
    <w:rsid w:val="00B56499"/>
    <w:rsid w:val="00B568AA"/>
    <w:rsid w:val="00B56A8F"/>
    <w:rsid w:val="00B57364"/>
    <w:rsid w:val="00B5740D"/>
    <w:rsid w:val="00B5748B"/>
    <w:rsid w:val="00B574F5"/>
    <w:rsid w:val="00B57726"/>
    <w:rsid w:val="00B57C53"/>
    <w:rsid w:val="00B57D4A"/>
    <w:rsid w:val="00B57FE9"/>
    <w:rsid w:val="00B605D3"/>
    <w:rsid w:val="00B60AED"/>
    <w:rsid w:val="00B60B2F"/>
    <w:rsid w:val="00B60DB4"/>
    <w:rsid w:val="00B6137C"/>
    <w:rsid w:val="00B61488"/>
    <w:rsid w:val="00B61673"/>
    <w:rsid w:val="00B61760"/>
    <w:rsid w:val="00B62074"/>
    <w:rsid w:val="00B625E8"/>
    <w:rsid w:val="00B63391"/>
    <w:rsid w:val="00B644EB"/>
    <w:rsid w:val="00B64880"/>
    <w:rsid w:val="00B64C28"/>
    <w:rsid w:val="00B650DD"/>
    <w:rsid w:val="00B651A2"/>
    <w:rsid w:val="00B652CD"/>
    <w:rsid w:val="00B658C8"/>
    <w:rsid w:val="00B65EA6"/>
    <w:rsid w:val="00B66750"/>
    <w:rsid w:val="00B66B13"/>
    <w:rsid w:val="00B66EBF"/>
    <w:rsid w:val="00B66F0E"/>
    <w:rsid w:val="00B673AA"/>
    <w:rsid w:val="00B6763C"/>
    <w:rsid w:val="00B707D1"/>
    <w:rsid w:val="00B70986"/>
    <w:rsid w:val="00B712D4"/>
    <w:rsid w:val="00B7287D"/>
    <w:rsid w:val="00B749DE"/>
    <w:rsid w:val="00B74C89"/>
    <w:rsid w:val="00B75013"/>
    <w:rsid w:val="00B750F2"/>
    <w:rsid w:val="00B7524F"/>
    <w:rsid w:val="00B754E6"/>
    <w:rsid w:val="00B757E9"/>
    <w:rsid w:val="00B757F5"/>
    <w:rsid w:val="00B76007"/>
    <w:rsid w:val="00B76953"/>
    <w:rsid w:val="00B76A1F"/>
    <w:rsid w:val="00B771C3"/>
    <w:rsid w:val="00B77B1D"/>
    <w:rsid w:val="00B77C4B"/>
    <w:rsid w:val="00B800E4"/>
    <w:rsid w:val="00B808D5"/>
    <w:rsid w:val="00B80966"/>
    <w:rsid w:val="00B80BF0"/>
    <w:rsid w:val="00B816C9"/>
    <w:rsid w:val="00B81CCB"/>
    <w:rsid w:val="00B81D4A"/>
    <w:rsid w:val="00B81D6E"/>
    <w:rsid w:val="00B82705"/>
    <w:rsid w:val="00B834EF"/>
    <w:rsid w:val="00B8366B"/>
    <w:rsid w:val="00B8398A"/>
    <w:rsid w:val="00B84BA6"/>
    <w:rsid w:val="00B85918"/>
    <w:rsid w:val="00B8594E"/>
    <w:rsid w:val="00B8596B"/>
    <w:rsid w:val="00B85AC0"/>
    <w:rsid w:val="00B85E57"/>
    <w:rsid w:val="00B871EB"/>
    <w:rsid w:val="00B873DF"/>
    <w:rsid w:val="00B875F3"/>
    <w:rsid w:val="00B90476"/>
    <w:rsid w:val="00B91F1F"/>
    <w:rsid w:val="00B92548"/>
    <w:rsid w:val="00B92849"/>
    <w:rsid w:val="00B92D71"/>
    <w:rsid w:val="00B93029"/>
    <w:rsid w:val="00B939A1"/>
    <w:rsid w:val="00B939E6"/>
    <w:rsid w:val="00B93D21"/>
    <w:rsid w:val="00B93D2A"/>
    <w:rsid w:val="00B93E18"/>
    <w:rsid w:val="00B93E64"/>
    <w:rsid w:val="00B947BE"/>
    <w:rsid w:val="00B94D5D"/>
    <w:rsid w:val="00B94FD7"/>
    <w:rsid w:val="00B950E2"/>
    <w:rsid w:val="00B95386"/>
    <w:rsid w:val="00B957BD"/>
    <w:rsid w:val="00B959D2"/>
    <w:rsid w:val="00B95E0C"/>
    <w:rsid w:val="00B95F23"/>
    <w:rsid w:val="00B9641F"/>
    <w:rsid w:val="00B9651C"/>
    <w:rsid w:val="00B96548"/>
    <w:rsid w:val="00B970F0"/>
    <w:rsid w:val="00B9724A"/>
    <w:rsid w:val="00B975E5"/>
    <w:rsid w:val="00B97F70"/>
    <w:rsid w:val="00BA08E8"/>
    <w:rsid w:val="00BA0977"/>
    <w:rsid w:val="00BA0990"/>
    <w:rsid w:val="00BA09E3"/>
    <w:rsid w:val="00BA0F65"/>
    <w:rsid w:val="00BA17B1"/>
    <w:rsid w:val="00BA2273"/>
    <w:rsid w:val="00BA2474"/>
    <w:rsid w:val="00BA25AB"/>
    <w:rsid w:val="00BA27FB"/>
    <w:rsid w:val="00BA2E06"/>
    <w:rsid w:val="00BA2ED9"/>
    <w:rsid w:val="00BA3065"/>
    <w:rsid w:val="00BA354F"/>
    <w:rsid w:val="00BA383D"/>
    <w:rsid w:val="00BA3ACE"/>
    <w:rsid w:val="00BA3F05"/>
    <w:rsid w:val="00BA492D"/>
    <w:rsid w:val="00BA4BEC"/>
    <w:rsid w:val="00BA5208"/>
    <w:rsid w:val="00BA5D40"/>
    <w:rsid w:val="00BA5D68"/>
    <w:rsid w:val="00BA6F12"/>
    <w:rsid w:val="00BA773D"/>
    <w:rsid w:val="00BA7843"/>
    <w:rsid w:val="00BB016E"/>
    <w:rsid w:val="00BB0301"/>
    <w:rsid w:val="00BB035B"/>
    <w:rsid w:val="00BB09B7"/>
    <w:rsid w:val="00BB0A7F"/>
    <w:rsid w:val="00BB109E"/>
    <w:rsid w:val="00BB10EE"/>
    <w:rsid w:val="00BB115B"/>
    <w:rsid w:val="00BB1160"/>
    <w:rsid w:val="00BB183E"/>
    <w:rsid w:val="00BB18D5"/>
    <w:rsid w:val="00BB1972"/>
    <w:rsid w:val="00BB23DD"/>
    <w:rsid w:val="00BB267D"/>
    <w:rsid w:val="00BB2830"/>
    <w:rsid w:val="00BB2A7E"/>
    <w:rsid w:val="00BB36AB"/>
    <w:rsid w:val="00BB434D"/>
    <w:rsid w:val="00BB58CC"/>
    <w:rsid w:val="00BB5AE1"/>
    <w:rsid w:val="00BB5FB1"/>
    <w:rsid w:val="00BB6162"/>
    <w:rsid w:val="00BB63C5"/>
    <w:rsid w:val="00BB656C"/>
    <w:rsid w:val="00BB68A0"/>
    <w:rsid w:val="00BB6C75"/>
    <w:rsid w:val="00BB73D2"/>
    <w:rsid w:val="00BB7B1A"/>
    <w:rsid w:val="00BC0445"/>
    <w:rsid w:val="00BC0861"/>
    <w:rsid w:val="00BC1365"/>
    <w:rsid w:val="00BC1616"/>
    <w:rsid w:val="00BC17DC"/>
    <w:rsid w:val="00BC18BF"/>
    <w:rsid w:val="00BC1A74"/>
    <w:rsid w:val="00BC1AEC"/>
    <w:rsid w:val="00BC1AFF"/>
    <w:rsid w:val="00BC1D74"/>
    <w:rsid w:val="00BC1D7B"/>
    <w:rsid w:val="00BC1F5E"/>
    <w:rsid w:val="00BC225D"/>
    <w:rsid w:val="00BC286C"/>
    <w:rsid w:val="00BC30FB"/>
    <w:rsid w:val="00BC351E"/>
    <w:rsid w:val="00BC3A81"/>
    <w:rsid w:val="00BC4198"/>
    <w:rsid w:val="00BC4A35"/>
    <w:rsid w:val="00BC5111"/>
    <w:rsid w:val="00BC511B"/>
    <w:rsid w:val="00BC535C"/>
    <w:rsid w:val="00BC57DF"/>
    <w:rsid w:val="00BC5967"/>
    <w:rsid w:val="00BC5D9B"/>
    <w:rsid w:val="00BC603C"/>
    <w:rsid w:val="00BC68F3"/>
    <w:rsid w:val="00BC6AA9"/>
    <w:rsid w:val="00BC73AB"/>
    <w:rsid w:val="00BC798C"/>
    <w:rsid w:val="00BC7DE1"/>
    <w:rsid w:val="00BD0668"/>
    <w:rsid w:val="00BD0C25"/>
    <w:rsid w:val="00BD15F9"/>
    <w:rsid w:val="00BD1F77"/>
    <w:rsid w:val="00BD2B61"/>
    <w:rsid w:val="00BD3B8B"/>
    <w:rsid w:val="00BD3EA0"/>
    <w:rsid w:val="00BD3F13"/>
    <w:rsid w:val="00BD406D"/>
    <w:rsid w:val="00BD40B9"/>
    <w:rsid w:val="00BD47E4"/>
    <w:rsid w:val="00BD5161"/>
    <w:rsid w:val="00BD5222"/>
    <w:rsid w:val="00BD6102"/>
    <w:rsid w:val="00BD6378"/>
    <w:rsid w:val="00BD673C"/>
    <w:rsid w:val="00BD6AA1"/>
    <w:rsid w:val="00BD6D17"/>
    <w:rsid w:val="00BD71A4"/>
    <w:rsid w:val="00BD7ADA"/>
    <w:rsid w:val="00BD7CB1"/>
    <w:rsid w:val="00BD7F17"/>
    <w:rsid w:val="00BE1A96"/>
    <w:rsid w:val="00BE205A"/>
    <w:rsid w:val="00BE20AF"/>
    <w:rsid w:val="00BE20F0"/>
    <w:rsid w:val="00BE23AA"/>
    <w:rsid w:val="00BE2892"/>
    <w:rsid w:val="00BE2C0B"/>
    <w:rsid w:val="00BE2D51"/>
    <w:rsid w:val="00BE325A"/>
    <w:rsid w:val="00BE34E3"/>
    <w:rsid w:val="00BE3511"/>
    <w:rsid w:val="00BE3570"/>
    <w:rsid w:val="00BE3733"/>
    <w:rsid w:val="00BE3988"/>
    <w:rsid w:val="00BE3EB3"/>
    <w:rsid w:val="00BE44C9"/>
    <w:rsid w:val="00BE52E4"/>
    <w:rsid w:val="00BE5392"/>
    <w:rsid w:val="00BE54F5"/>
    <w:rsid w:val="00BE5E7D"/>
    <w:rsid w:val="00BE5F95"/>
    <w:rsid w:val="00BE619D"/>
    <w:rsid w:val="00BE6AB2"/>
    <w:rsid w:val="00BE6DBA"/>
    <w:rsid w:val="00BE7108"/>
    <w:rsid w:val="00BE712D"/>
    <w:rsid w:val="00BE7244"/>
    <w:rsid w:val="00BE72CE"/>
    <w:rsid w:val="00BE73B5"/>
    <w:rsid w:val="00BE7482"/>
    <w:rsid w:val="00BE7665"/>
    <w:rsid w:val="00BF03D5"/>
    <w:rsid w:val="00BF0ACA"/>
    <w:rsid w:val="00BF0E53"/>
    <w:rsid w:val="00BF13EF"/>
    <w:rsid w:val="00BF152B"/>
    <w:rsid w:val="00BF27AD"/>
    <w:rsid w:val="00BF2A1C"/>
    <w:rsid w:val="00BF2BC2"/>
    <w:rsid w:val="00BF2F02"/>
    <w:rsid w:val="00BF3A03"/>
    <w:rsid w:val="00BF4982"/>
    <w:rsid w:val="00BF5B04"/>
    <w:rsid w:val="00BF5EB5"/>
    <w:rsid w:val="00BF66F0"/>
    <w:rsid w:val="00BF6FCC"/>
    <w:rsid w:val="00BF77D3"/>
    <w:rsid w:val="00BF78CF"/>
    <w:rsid w:val="00BF7E62"/>
    <w:rsid w:val="00C00443"/>
    <w:rsid w:val="00C00620"/>
    <w:rsid w:val="00C006A7"/>
    <w:rsid w:val="00C01628"/>
    <w:rsid w:val="00C01659"/>
    <w:rsid w:val="00C01B84"/>
    <w:rsid w:val="00C02011"/>
    <w:rsid w:val="00C02582"/>
    <w:rsid w:val="00C0258F"/>
    <w:rsid w:val="00C02ACE"/>
    <w:rsid w:val="00C03630"/>
    <w:rsid w:val="00C03633"/>
    <w:rsid w:val="00C036AA"/>
    <w:rsid w:val="00C03C35"/>
    <w:rsid w:val="00C03C61"/>
    <w:rsid w:val="00C040C6"/>
    <w:rsid w:val="00C04AEB"/>
    <w:rsid w:val="00C0505D"/>
    <w:rsid w:val="00C061F3"/>
    <w:rsid w:val="00C06805"/>
    <w:rsid w:val="00C068C1"/>
    <w:rsid w:val="00C06BE8"/>
    <w:rsid w:val="00C07651"/>
    <w:rsid w:val="00C076BB"/>
    <w:rsid w:val="00C07B8C"/>
    <w:rsid w:val="00C07B99"/>
    <w:rsid w:val="00C07CE2"/>
    <w:rsid w:val="00C10E38"/>
    <w:rsid w:val="00C11791"/>
    <w:rsid w:val="00C11B6F"/>
    <w:rsid w:val="00C1204D"/>
    <w:rsid w:val="00C1247A"/>
    <w:rsid w:val="00C13004"/>
    <w:rsid w:val="00C13610"/>
    <w:rsid w:val="00C13A75"/>
    <w:rsid w:val="00C13AF1"/>
    <w:rsid w:val="00C1492C"/>
    <w:rsid w:val="00C14E3D"/>
    <w:rsid w:val="00C15042"/>
    <w:rsid w:val="00C15151"/>
    <w:rsid w:val="00C1553A"/>
    <w:rsid w:val="00C15934"/>
    <w:rsid w:val="00C16014"/>
    <w:rsid w:val="00C172B6"/>
    <w:rsid w:val="00C21BAC"/>
    <w:rsid w:val="00C21BFC"/>
    <w:rsid w:val="00C21F42"/>
    <w:rsid w:val="00C22211"/>
    <w:rsid w:val="00C22637"/>
    <w:rsid w:val="00C229D3"/>
    <w:rsid w:val="00C23198"/>
    <w:rsid w:val="00C2326B"/>
    <w:rsid w:val="00C233E8"/>
    <w:rsid w:val="00C2367B"/>
    <w:rsid w:val="00C23B62"/>
    <w:rsid w:val="00C2404C"/>
    <w:rsid w:val="00C24350"/>
    <w:rsid w:val="00C24397"/>
    <w:rsid w:val="00C24E1B"/>
    <w:rsid w:val="00C2507B"/>
    <w:rsid w:val="00C25126"/>
    <w:rsid w:val="00C25B00"/>
    <w:rsid w:val="00C261F8"/>
    <w:rsid w:val="00C26D15"/>
    <w:rsid w:val="00C2727F"/>
    <w:rsid w:val="00C2761B"/>
    <w:rsid w:val="00C27AC4"/>
    <w:rsid w:val="00C30371"/>
    <w:rsid w:val="00C307A2"/>
    <w:rsid w:val="00C30A28"/>
    <w:rsid w:val="00C30D1C"/>
    <w:rsid w:val="00C3288A"/>
    <w:rsid w:val="00C32955"/>
    <w:rsid w:val="00C333F6"/>
    <w:rsid w:val="00C33406"/>
    <w:rsid w:val="00C33788"/>
    <w:rsid w:val="00C352F6"/>
    <w:rsid w:val="00C35BDD"/>
    <w:rsid w:val="00C379EA"/>
    <w:rsid w:val="00C37F20"/>
    <w:rsid w:val="00C40362"/>
    <w:rsid w:val="00C40638"/>
    <w:rsid w:val="00C40BB0"/>
    <w:rsid w:val="00C413EA"/>
    <w:rsid w:val="00C41602"/>
    <w:rsid w:val="00C42671"/>
    <w:rsid w:val="00C42D05"/>
    <w:rsid w:val="00C42E9D"/>
    <w:rsid w:val="00C44644"/>
    <w:rsid w:val="00C44840"/>
    <w:rsid w:val="00C44C51"/>
    <w:rsid w:val="00C44F01"/>
    <w:rsid w:val="00C455FD"/>
    <w:rsid w:val="00C45A05"/>
    <w:rsid w:val="00C468EA"/>
    <w:rsid w:val="00C46C84"/>
    <w:rsid w:val="00C50614"/>
    <w:rsid w:val="00C508C3"/>
    <w:rsid w:val="00C50B98"/>
    <w:rsid w:val="00C512D8"/>
    <w:rsid w:val="00C51667"/>
    <w:rsid w:val="00C5191A"/>
    <w:rsid w:val="00C51BC4"/>
    <w:rsid w:val="00C52119"/>
    <w:rsid w:val="00C5264D"/>
    <w:rsid w:val="00C526E2"/>
    <w:rsid w:val="00C5277D"/>
    <w:rsid w:val="00C534FE"/>
    <w:rsid w:val="00C54BF7"/>
    <w:rsid w:val="00C556FC"/>
    <w:rsid w:val="00C55773"/>
    <w:rsid w:val="00C55863"/>
    <w:rsid w:val="00C55901"/>
    <w:rsid w:val="00C55BCB"/>
    <w:rsid w:val="00C56234"/>
    <w:rsid w:val="00C569D5"/>
    <w:rsid w:val="00C56AD0"/>
    <w:rsid w:val="00C56FA1"/>
    <w:rsid w:val="00C571A0"/>
    <w:rsid w:val="00C574A9"/>
    <w:rsid w:val="00C57AF1"/>
    <w:rsid w:val="00C57B21"/>
    <w:rsid w:val="00C57BF6"/>
    <w:rsid w:val="00C57DB8"/>
    <w:rsid w:val="00C60241"/>
    <w:rsid w:val="00C60318"/>
    <w:rsid w:val="00C6044A"/>
    <w:rsid w:val="00C604E8"/>
    <w:rsid w:val="00C606A3"/>
    <w:rsid w:val="00C608E9"/>
    <w:rsid w:val="00C6148C"/>
    <w:rsid w:val="00C61607"/>
    <w:rsid w:val="00C61EBF"/>
    <w:rsid w:val="00C6280B"/>
    <w:rsid w:val="00C62CD8"/>
    <w:rsid w:val="00C62DBD"/>
    <w:rsid w:val="00C62E94"/>
    <w:rsid w:val="00C63121"/>
    <w:rsid w:val="00C6340C"/>
    <w:rsid w:val="00C63652"/>
    <w:rsid w:val="00C638D2"/>
    <w:rsid w:val="00C63D0B"/>
    <w:rsid w:val="00C644E2"/>
    <w:rsid w:val="00C65AD3"/>
    <w:rsid w:val="00C65DCF"/>
    <w:rsid w:val="00C6699C"/>
    <w:rsid w:val="00C66A26"/>
    <w:rsid w:val="00C67003"/>
    <w:rsid w:val="00C70278"/>
    <w:rsid w:val="00C70C54"/>
    <w:rsid w:val="00C70C9D"/>
    <w:rsid w:val="00C71C1C"/>
    <w:rsid w:val="00C7202D"/>
    <w:rsid w:val="00C720DD"/>
    <w:rsid w:val="00C72117"/>
    <w:rsid w:val="00C72191"/>
    <w:rsid w:val="00C72315"/>
    <w:rsid w:val="00C72769"/>
    <w:rsid w:val="00C72873"/>
    <w:rsid w:val="00C72A13"/>
    <w:rsid w:val="00C73A63"/>
    <w:rsid w:val="00C73C52"/>
    <w:rsid w:val="00C73FF5"/>
    <w:rsid w:val="00C740B4"/>
    <w:rsid w:val="00C74193"/>
    <w:rsid w:val="00C7482A"/>
    <w:rsid w:val="00C748B1"/>
    <w:rsid w:val="00C74F22"/>
    <w:rsid w:val="00C755DB"/>
    <w:rsid w:val="00C75880"/>
    <w:rsid w:val="00C75FB2"/>
    <w:rsid w:val="00C76181"/>
    <w:rsid w:val="00C76A83"/>
    <w:rsid w:val="00C76E88"/>
    <w:rsid w:val="00C77D21"/>
    <w:rsid w:val="00C77D69"/>
    <w:rsid w:val="00C77F2A"/>
    <w:rsid w:val="00C77FB8"/>
    <w:rsid w:val="00C80250"/>
    <w:rsid w:val="00C804C0"/>
    <w:rsid w:val="00C80938"/>
    <w:rsid w:val="00C80C32"/>
    <w:rsid w:val="00C813D2"/>
    <w:rsid w:val="00C8153C"/>
    <w:rsid w:val="00C81B30"/>
    <w:rsid w:val="00C823FE"/>
    <w:rsid w:val="00C82878"/>
    <w:rsid w:val="00C82AC5"/>
    <w:rsid w:val="00C82D51"/>
    <w:rsid w:val="00C8395C"/>
    <w:rsid w:val="00C83A62"/>
    <w:rsid w:val="00C83E5E"/>
    <w:rsid w:val="00C840F6"/>
    <w:rsid w:val="00C84BCB"/>
    <w:rsid w:val="00C84CC4"/>
    <w:rsid w:val="00C84E8F"/>
    <w:rsid w:val="00C85150"/>
    <w:rsid w:val="00C85454"/>
    <w:rsid w:val="00C857C0"/>
    <w:rsid w:val="00C858F5"/>
    <w:rsid w:val="00C859CD"/>
    <w:rsid w:val="00C85B69"/>
    <w:rsid w:val="00C860E3"/>
    <w:rsid w:val="00C8706A"/>
    <w:rsid w:val="00C872E4"/>
    <w:rsid w:val="00C87975"/>
    <w:rsid w:val="00C87C7A"/>
    <w:rsid w:val="00C907E6"/>
    <w:rsid w:val="00C90988"/>
    <w:rsid w:val="00C90AF0"/>
    <w:rsid w:val="00C90B95"/>
    <w:rsid w:val="00C90F3A"/>
    <w:rsid w:val="00C91204"/>
    <w:rsid w:val="00C9121F"/>
    <w:rsid w:val="00C9150F"/>
    <w:rsid w:val="00C91821"/>
    <w:rsid w:val="00C9195B"/>
    <w:rsid w:val="00C91CD0"/>
    <w:rsid w:val="00C91E21"/>
    <w:rsid w:val="00C924D7"/>
    <w:rsid w:val="00C92F4A"/>
    <w:rsid w:val="00C93024"/>
    <w:rsid w:val="00C93FF9"/>
    <w:rsid w:val="00C94149"/>
    <w:rsid w:val="00C9526E"/>
    <w:rsid w:val="00C95E4A"/>
    <w:rsid w:val="00C95FCB"/>
    <w:rsid w:val="00C96086"/>
    <w:rsid w:val="00C97C1E"/>
    <w:rsid w:val="00CA0147"/>
    <w:rsid w:val="00CA01CA"/>
    <w:rsid w:val="00CA02BC"/>
    <w:rsid w:val="00CA0DE5"/>
    <w:rsid w:val="00CA100C"/>
    <w:rsid w:val="00CA1063"/>
    <w:rsid w:val="00CA182D"/>
    <w:rsid w:val="00CA202C"/>
    <w:rsid w:val="00CA23C8"/>
    <w:rsid w:val="00CA2D74"/>
    <w:rsid w:val="00CA3925"/>
    <w:rsid w:val="00CA3D3B"/>
    <w:rsid w:val="00CA4A3F"/>
    <w:rsid w:val="00CA4CF3"/>
    <w:rsid w:val="00CA6491"/>
    <w:rsid w:val="00CB048B"/>
    <w:rsid w:val="00CB068C"/>
    <w:rsid w:val="00CB0DB6"/>
    <w:rsid w:val="00CB1849"/>
    <w:rsid w:val="00CB1965"/>
    <w:rsid w:val="00CB1FEA"/>
    <w:rsid w:val="00CB2799"/>
    <w:rsid w:val="00CB2BA3"/>
    <w:rsid w:val="00CB36D8"/>
    <w:rsid w:val="00CB4292"/>
    <w:rsid w:val="00CB4A8E"/>
    <w:rsid w:val="00CB4B17"/>
    <w:rsid w:val="00CB50F5"/>
    <w:rsid w:val="00CB51B7"/>
    <w:rsid w:val="00CB526D"/>
    <w:rsid w:val="00CB5307"/>
    <w:rsid w:val="00CB5E1E"/>
    <w:rsid w:val="00CB6310"/>
    <w:rsid w:val="00CB647B"/>
    <w:rsid w:val="00CB6669"/>
    <w:rsid w:val="00CB67BA"/>
    <w:rsid w:val="00CB6F25"/>
    <w:rsid w:val="00CB725A"/>
    <w:rsid w:val="00CB7594"/>
    <w:rsid w:val="00CB7D45"/>
    <w:rsid w:val="00CB7E9E"/>
    <w:rsid w:val="00CC01C3"/>
    <w:rsid w:val="00CC02A1"/>
    <w:rsid w:val="00CC074B"/>
    <w:rsid w:val="00CC0EE3"/>
    <w:rsid w:val="00CC1616"/>
    <w:rsid w:val="00CC1932"/>
    <w:rsid w:val="00CC2114"/>
    <w:rsid w:val="00CC21B7"/>
    <w:rsid w:val="00CC2657"/>
    <w:rsid w:val="00CC29B0"/>
    <w:rsid w:val="00CC2C0F"/>
    <w:rsid w:val="00CC3169"/>
    <w:rsid w:val="00CC336F"/>
    <w:rsid w:val="00CC3AD1"/>
    <w:rsid w:val="00CC4025"/>
    <w:rsid w:val="00CC42B5"/>
    <w:rsid w:val="00CC4FDE"/>
    <w:rsid w:val="00CC58FF"/>
    <w:rsid w:val="00CC636D"/>
    <w:rsid w:val="00CC7598"/>
    <w:rsid w:val="00CC76E0"/>
    <w:rsid w:val="00CD055A"/>
    <w:rsid w:val="00CD09D7"/>
    <w:rsid w:val="00CD0B3E"/>
    <w:rsid w:val="00CD0BE0"/>
    <w:rsid w:val="00CD0E8A"/>
    <w:rsid w:val="00CD15A5"/>
    <w:rsid w:val="00CD1C97"/>
    <w:rsid w:val="00CD1DBD"/>
    <w:rsid w:val="00CD1DE4"/>
    <w:rsid w:val="00CD261F"/>
    <w:rsid w:val="00CD2A2B"/>
    <w:rsid w:val="00CD2E29"/>
    <w:rsid w:val="00CD2E61"/>
    <w:rsid w:val="00CD3618"/>
    <w:rsid w:val="00CD3D84"/>
    <w:rsid w:val="00CD4026"/>
    <w:rsid w:val="00CD4053"/>
    <w:rsid w:val="00CD4526"/>
    <w:rsid w:val="00CD4A0D"/>
    <w:rsid w:val="00CD4B4E"/>
    <w:rsid w:val="00CD53F9"/>
    <w:rsid w:val="00CD550A"/>
    <w:rsid w:val="00CD573F"/>
    <w:rsid w:val="00CD5D79"/>
    <w:rsid w:val="00CD5E9C"/>
    <w:rsid w:val="00CD66E0"/>
    <w:rsid w:val="00CD67F3"/>
    <w:rsid w:val="00CD69AC"/>
    <w:rsid w:val="00CD6F91"/>
    <w:rsid w:val="00CD721F"/>
    <w:rsid w:val="00CD73B8"/>
    <w:rsid w:val="00CD7B7A"/>
    <w:rsid w:val="00CD7C4E"/>
    <w:rsid w:val="00CD7DD5"/>
    <w:rsid w:val="00CE04FF"/>
    <w:rsid w:val="00CE0645"/>
    <w:rsid w:val="00CE077F"/>
    <w:rsid w:val="00CE09AC"/>
    <w:rsid w:val="00CE0AC6"/>
    <w:rsid w:val="00CE1F28"/>
    <w:rsid w:val="00CE23AD"/>
    <w:rsid w:val="00CE23B9"/>
    <w:rsid w:val="00CE2BDA"/>
    <w:rsid w:val="00CE316D"/>
    <w:rsid w:val="00CE316E"/>
    <w:rsid w:val="00CE3726"/>
    <w:rsid w:val="00CE3BFF"/>
    <w:rsid w:val="00CE3DA1"/>
    <w:rsid w:val="00CE3E7B"/>
    <w:rsid w:val="00CE455F"/>
    <w:rsid w:val="00CE50D2"/>
    <w:rsid w:val="00CE56A8"/>
    <w:rsid w:val="00CE5EE1"/>
    <w:rsid w:val="00CE6101"/>
    <w:rsid w:val="00CE6E1E"/>
    <w:rsid w:val="00CE6E59"/>
    <w:rsid w:val="00CE6F87"/>
    <w:rsid w:val="00CE7878"/>
    <w:rsid w:val="00CF0495"/>
    <w:rsid w:val="00CF0CB0"/>
    <w:rsid w:val="00CF10D6"/>
    <w:rsid w:val="00CF123A"/>
    <w:rsid w:val="00CF16D4"/>
    <w:rsid w:val="00CF20CC"/>
    <w:rsid w:val="00CF20F7"/>
    <w:rsid w:val="00CF24BF"/>
    <w:rsid w:val="00CF3445"/>
    <w:rsid w:val="00CF3992"/>
    <w:rsid w:val="00CF3E63"/>
    <w:rsid w:val="00CF3FDE"/>
    <w:rsid w:val="00CF46D5"/>
    <w:rsid w:val="00CF49C4"/>
    <w:rsid w:val="00CF4BDF"/>
    <w:rsid w:val="00CF5580"/>
    <w:rsid w:val="00CF5DEC"/>
    <w:rsid w:val="00CF64CF"/>
    <w:rsid w:val="00CF7735"/>
    <w:rsid w:val="00CF7DE5"/>
    <w:rsid w:val="00CF7E84"/>
    <w:rsid w:val="00CF7FC1"/>
    <w:rsid w:val="00D000A4"/>
    <w:rsid w:val="00D00847"/>
    <w:rsid w:val="00D00D68"/>
    <w:rsid w:val="00D015B0"/>
    <w:rsid w:val="00D017C7"/>
    <w:rsid w:val="00D017E2"/>
    <w:rsid w:val="00D0194B"/>
    <w:rsid w:val="00D01CF0"/>
    <w:rsid w:val="00D0283D"/>
    <w:rsid w:val="00D03039"/>
    <w:rsid w:val="00D0355F"/>
    <w:rsid w:val="00D04536"/>
    <w:rsid w:val="00D047F4"/>
    <w:rsid w:val="00D04A82"/>
    <w:rsid w:val="00D05238"/>
    <w:rsid w:val="00D0553F"/>
    <w:rsid w:val="00D05787"/>
    <w:rsid w:val="00D05887"/>
    <w:rsid w:val="00D05ADA"/>
    <w:rsid w:val="00D05BFF"/>
    <w:rsid w:val="00D05D6C"/>
    <w:rsid w:val="00D05DAF"/>
    <w:rsid w:val="00D06216"/>
    <w:rsid w:val="00D067C1"/>
    <w:rsid w:val="00D06808"/>
    <w:rsid w:val="00D06BB6"/>
    <w:rsid w:val="00D1063F"/>
    <w:rsid w:val="00D112EC"/>
    <w:rsid w:val="00D11472"/>
    <w:rsid w:val="00D11A0A"/>
    <w:rsid w:val="00D11B1C"/>
    <w:rsid w:val="00D12113"/>
    <w:rsid w:val="00D12226"/>
    <w:rsid w:val="00D12B60"/>
    <w:rsid w:val="00D136CA"/>
    <w:rsid w:val="00D13CC7"/>
    <w:rsid w:val="00D1461E"/>
    <w:rsid w:val="00D1487F"/>
    <w:rsid w:val="00D14C4C"/>
    <w:rsid w:val="00D151FA"/>
    <w:rsid w:val="00D15306"/>
    <w:rsid w:val="00D158CC"/>
    <w:rsid w:val="00D15AFC"/>
    <w:rsid w:val="00D163C2"/>
    <w:rsid w:val="00D167B8"/>
    <w:rsid w:val="00D16804"/>
    <w:rsid w:val="00D17009"/>
    <w:rsid w:val="00D17517"/>
    <w:rsid w:val="00D20172"/>
    <w:rsid w:val="00D2033E"/>
    <w:rsid w:val="00D20F90"/>
    <w:rsid w:val="00D2158F"/>
    <w:rsid w:val="00D21F63"/>
    <w:rsid w:val="00D21FFA"/>
    <w:rsid w:val="00D22A76"/>
    <w:rsid w:val="00D22B25"/>
    <w:rsid w:val="00D22B7C"/>
    <w:rsid w:val="00D22BE2"/>
    <w:rsid w:val="00D22FCA"/>
    <w:rsid w:val="00D233C4"/>
    <w:rsid w:val="00D238E4"/>
    <w:rsid w:val="00D23E4B"/>
    <w:rsid w:val="00D24042"/>
    <w:rsid w:val="00D24323"/>
    <w:rsid w:val="00D24E47"/>
    <w:rsid w:val="00D25251"/>
    <w:rsid w:val="00D25639"/>
    <w:rsid w:val="00D25F71"/>
    <w:rsid w:val="00D265E8"/>
    <w:rsid w:val="00D265FC"/>
    <w:rsid w:val="00D2667E"/>
    <w:rsid w:val="00D26780"/>
    <w:rsid w:val="00D26935"/>
    <w:rsid w:val="00D26B79"/>
    <w:rsid w:val="00D26F53"/>
    <w:rsid w:val="00D27088"/>
    <w:rsid w:val="00D27F96"/>
    <w:rsid w:val="00D27FB4"/>
    <w:rsid w:val="00D30111"/>
    <w:rsid w:val="00D302AD"/>
    <w:rsid w:val="00D303CE"/>
    <w:rsid w:val="00D3090A"/>
    <w:rsid w:val="00D30A3D"/>
    <w:rsid w:val="00D30A81"/>
    <w:rsid w:val="00D310B7"/>
    <w:rsid w:val="00D310CC"/>
    <w:rsid w:val="00D3172B"/>
    <w:rsid w:val="00D31795"/>
    <w:rsid w:val="00D31999"/>
    <w:rsid w:val="00D31C8D"/>
    <w:rsid w:val="00D31D8D"/>
    <w:rsid w:val="00D31F9C"/>
    <w:rsid w:val="00D341FB"/>
    <w:rsid w:val="00D349AC"/>
    <w:rsid w:val="00D34F44"/>
    <w:rsid w:val="00D35B26"/>
    <w:rsid w:val="00D36F4F"/>
    <w:rsid w:val="00D374B5"/>
    <w:rsid w:val="00D37CEE"/>
    <w:rsid w:val="00D400AE"/>
    <w:rsid w:val="00D4034A"/>
    <w:rsid w:val="00D403FA"/>
    <w:rsid w:val="00D40454"/>
    <w:rsid w:val="00D40D22"/>
    <w:rsid w:val="00D41BF9"/>
    <w:rsid w:val="00D42095"/>
    <w:rsid w:val="00D43057"/>
    <w:rsid w:val="00D43535"/>
    <w:rsid w:val="00D438F9"/>
    <w:rsid w:val="00D44021"/>
    <w:rsid w:val="00D446EA"/>
    <w:rsid w:val="00D448F5"/>
    <w:rsid w:val="00D44A1E"/>
    <w:rsid w:val="00D44B51"/>
    <w:rsid w:val="00D44D33"/>
    <w:rsid w:val="00D45313"/>
    <w:rsid w:val="00D46040"/>
    <w:rsid w:val="00D46F2C"/>
    <w:rsid w:val="00D471CD"/>
    <w:rsid w:val="00D475FD"/>
    <w:rsid w:val="00D47972"/>
    <w:rsid w:val="00D47A57"/>
    <w:rsid w:val="00D47A69"/>
    <w:rsid w:val="00D5046A"/>
    <w:rsid w:val="00D50EE4"/>
    <w:rsid w:val="00D5163B"/>
    <w:rsid w:val="00D51A3B"/>
    <w:rsid w:val="00D51B00"/>
    <w:rsid w:val="00D53399"/>
    <w:rsid w:val="00D53491"/>
    <w:rsid w:val="00D53AED"/>
    <w:rsid w:val="00D54079"/>
    <w:rsid w:val="00D5429E"/>
    <w:rsid w:val="00D546D4"/>
    <w:rsid w:val="00D54D30"/>
    <w:rsid w:val="00D54F65"/>
    <w:rsid w:val="00D55471"/>
    <w:rsid w:val="00D55B71"/>
    <w:rsid w:val="00D570B7"/>
    <w:rsid w:val="00D5776A"/>
    <w:rsid w:val="00D577D4"/>
    <w:rsid w:val="00D6027F"/>
    <w:rsid w:val="00D602EB"/>
    <w:rsid w:val="00D60526"/>
    <w:rsid w:val="00D60CCD"/>
    <w:rsid w:val="00D61025"/>
    <w:rsid w:val="00D610DB"/>
    <w:rsid w:val="00D61A83"/>
    <w:rsid w:val="00D62087"/>
    <w:rsid w:val="00D62D49"/>
    <w:rsid w:val="00D6302E"/>
    <w:rsid w:val="00D63084"/>
    <w:rsid w:val="00D63487"/>
    <w:rsid w:val="00D649B7"/>
    <w:rsid w:val="00D65031"/>
    <w:rsid w:val="00D650DB"/>
    <w:rsid w:val="00D65166"/>
    <w:rsid w:val="00D6557D"/>
    <w:rsid w:val="00D655FC"/>
    <w:rsid w:val="00D659D8"/>
    <w:rsid w:val="00D65C87"/>
    <w:rsid w:val="00D669B4"/>
    <w:rsid w:val="00D66E6C"/>
    <w:rsid w:val="00D673BE"/>
    <w:rsid w:val="00D67447"/>
    <w:rsid w:val="00D6768F"/>
    <w:rsid w:val="00D67D47"/>
    <w:rsid w:val="00D70102"/>
    <w:rsid w:val="00D701F4"/>
    <w:rsid w:val="00D708BC"/>
    <w:rsid w:val="00D70A0E"/>
    <w:rsid w:val="00D70B29"/>
    <w:rsid w:val="00D7213B"/>
    <w:rsid w:val="00D72558"/>
    <w:rsid w:val="00D72598"/>
    <w:rsid w:val="00D729A9"/>
    <w:rsid w:val="00D72DDA"/>
    <w:rsid w:val="00D733F1"/>
    <w:rsid w:val="00D7387A"/>
    <w:rsid w:val="00D73C1E"/>
    <w:rsid w:val="00D7448A"/>
    <w:rsid w:val="00D74B56"/>
    <w:rsid w:val="00D751D0"/>
    <w:rsid w:val="00D7523C"/>
    <w:rsid w:val="00D75447"/>
    <w:rsid w:val="00D757C7"/>
    <w:rsid w:val="00D76401"/>
    <w:rsid w:val="00D7655E"/>
    <w:rsid w:val="00D766CD"/>
    <w:rsid w:val="00D76756"/>
    <w:rsid w:val="00D7678D"/>
    <w:rsid w:val="00D7692C"/>
    <w:rsid w:val="00D769F8"/>
    <w:rsid w:val="00D76CD1"/>
    <w:rsid w:val="00D77814"/>
    <w:rsid w:val="00D77B9D"/>
    <w:rsid w:val="00D77BAB"/>
    <w:rsid w:val="00D803A6"/>
    <w:rsid w:val="00D80BBA"/>
    <w:rsid w:val="00D81261"/>
    <w:rsid w:val="00D81796"/>
    <w:rsid w:val="00D8218A"/>
    <w:rsid w:val="00D8333A"/>
    <w:rsid w:val="00D83BB0"/>
    <w:rsid w:val="00D83D39"/>
    <w:rsid w:val="00D842F1"/>
    <w:rsid w:val="00D84989"/>
    <w:rsid w:val="00D84F63"/>
    <w:rsid w:val="00D8564F"/>
    <w:rsid w:val="00D85877"/>
    <w:rsid w:val="00D85F95"/>
    <w:rsid w:val="00D863F5"/>
    <w:rsid w:val="00D8681A"/>
    <w:rsid w:val="00D86C7B"/>
    <w:rsid w:val="00D86E81"/>
    <w:rsid w:val="00D86F5E"/>
    <w:rsid w:val="00D8728A"/>
    <w:rsid w:val="00D87669"/>
    <w:rsid w:val="00D90409"/>
    <w:rsid w:val="00D90731"/>
    <w:rsid w:val="00D90BEE"/>
    <w:rsid w:val="00D91E86"/>
    <w:rsid w:val="00D92BDE"/>
    <w:rsid w:val="00D9305E"/>
    <w:rsid w:val="00D93718"/>
    <w:rsid w:val="00D93BAF"/>
    <w:rsid w:val="00D93F7B"/>
    <w:rsid w:val="00D9436E"/>
    <w:rsid w:val="00D9477E"/>
    <w:rsid w:val="00D95049"/>
    <w:rsid w:val="00D9529D"/>
    <w:rsid w:val="00D95878"/>
    <w:rsid w:val="00D95D32"/>
    <w:rsid w:val="00D9603A"/>
    <w:rsid w:val="00D9640A"/>
    <w:rsid w:val="00D964D9"/>
    <w:rsid w:val="00D96546"/>
    <w:rsid w:val="00D96774"/>
    <w:rsid w:val="00D96948"/>
    <w:rsid w:val="00D9696C"/>
    <w:rsid w:val="00DA06DA"/>
    <w:rsid w:val="00DA0877"/>
    <w:rsid w:val="00DA08B7"/>
    <w:rsid w:val="00DA0D88"/>
    <w:rsid w:val="00DA0D98"/>
    <w:rsid w:val="00DA1034"/>
    <w:rsid w:val="00DA1F79"/>
    <w:rsid w:val="00DA2C46"/>
    <w:rsid w:val="00DA2E66"/>
    <w:rsid w:val="00DA30F2"/>
    <w:rsid w:val="00DA32AD"/>
    <w:rsid w:val="00DA3ABB"/>
    <w:rsid w:val="00DA3F4E"/>
    <w:rsid w:val="00DA5049"/>
    <w:rsid w:val="00DA5261"/>
    <w:rsid w:val="00DA541A"/>
    <w:rsid w:val="00DA59FD"/>
    <w:rsid w:val="00DA600F"/>
    <w:rsid w:val="00DA6187"/>
    <w:rsid w:val="00DA67AF"/>
    <w:rsid w:val="00DA7589"/>
    <w:rsid w:val="00DA783D"/>
    <w:rsid w:val="00DA78E2"/>
    <w:rsid w:val="00DB015E"/>
    <w:rsid w:val="00DB04D2"/>
    <w:rsid w:val="00DB05CA"/>
    <w:rsid w:val="00DB178E"/>
    <w:rsid w:val="00DB1A6A"/>
    <w:rsid w:val="00DB1B29"/>
    <w:rsid w:val="00DB1F38"/>
    <w:rsid w:val="00DB2166"/>
    <w:rsid w:val="00DB2176"/>
    <w:rsid w:val="00DB227B"/>
    <w:rsid w:val="00DB2323"/>
    <w:rsid w:val="00DB24A3"/>
    <w:rsid w:val="00DB25AC"/>
    <w:rsid w:val="00DB293A"/>
    <w:rsid w:val="00DB3B42"/>
    <w:rsid w:val="00DB3F13"/>
    <w:rsid w:val="00DB400D"/>
    <w:rsid w:val="00DB423C"/>
    <w:rsid w:val="00DB44E6"/>
    <w:rsid w:val="00DB49D6"/>
    <w:rsid w:val="00DB4C5D"/>
    <w:rsid w:val="00DB57DB"/>
    <w:rsid w:val="00DB59A3"/>
    <w:rsid w:val="00DB6442"/>
    <w:rsid w:val="00DB67F1"/>
    <w:rsid w:val="00DB73F8"/>
    <w:rsid w:val="00DB76A6"/>
    <w:rsid w:val="00DB7A31"/>
    <w:rsid w:val="00DB7F82"/>
    <w:rsid w:val="00DB7FDE"/>
    <w:rsid w:val="00DC0700"/>
    <w:rsid w:val="00DC093D"/>
    <w:rsid w:val="00DC0A1F"/>
    <w:rsid w:val="00DC10CE"/>
    <w:rsid w:val="00DC1F24"/>
    <w:rsid w:val="00DC243D"/>
    <w:rsid w:val="00DC2E87"/>
    <w:rsid w:val="00DC4793"/>
    <w:rsid w:val="00DC4A38"/>
    <w:rsid w:val="00DC6290"/>
    <w:rsid w:val="00DD0610"/>
    <w:rsid w:val="00DD066C"/>
    <w:rsid w:val="00DD0688"/>
    <w:rsid w:val="00DD0AE7"/>
    <w:rsid w:val="00DD0E16"/>
    <w:rsid w:val="00DD13FC"/>
    <w:rsid w:val="00DD1E35"/>
    <w:rsid w:val="00DD2369"/>
    <w:rsid w:val="00DD2EA5"/>
    <w:rsid w:val="00DD3014"/>
    <w:rsid w:val="00DD3285"/>
    <w:rsid w:val="00DD43BC"/>
    <w:rsid w:val="00DD53A8"/>
    <w:rsid w:val="00DD542D"/>
    <w:rsid w:val="00DD58F6"/>
    <w:rsid w:val="00DD5AE5"/>
    <w:rsid w:val="00DD6351"/>
    <w:rsid w:val="00DD6FF9"/>
    <w:rsid w:val="00DD7325"/>
    <w:rsid w:val="00DD7981"/>
    <w:rsid w:val="00DE0A92"/>
    <w:rsid w:val="00DE10D4"/>
    <w:rsid w:val="00DE27B4"/>
    <w:rsid w:val="00DE2CE1"/>
    <w:rsid w:val="00DE2FEC"/>
    <w:rsid w:val="00DE338E"/>
    <w:rsid w:val="00DE3762"/>
    <w:rsid w:val="00DE37BC"/>
    <w:rsid w:val="00DE3A01"/>
    <w:rsid w:val="00DE41B7"/>
    <w:rsid w:val="00DE4C26"/>
    <w:rsid w:val="00DE4E60"/>
    <w:rsid w:val="00DE5400"/>
    <w:rsid w:val="00DE6A09"/>
    <w:rsid w:val="00DE7D60"/>
    <w:rsid w:val="00DF032E"/>
    <w:rsid w:val="00DF05B5"/>
    <w:rsid w:val="00DF1188"/>
    <w:rsid w:val="00DF1391"/>
    <w:rsid w:val="00DF191E"/>
    <w:rsid w:val="00DF1C8E"/>
    <w:rsid w:val="00DF1CAC"/>
    <w:rsid w:val="00DF2566"/>
    <w:rsid w:val="00DF39B2"/>
    <w:rsid w:val="00DF3ABC"/>
    <w:rsid w:val="00DF3DB4"/>
    <w:rsid w:val="00DF3E05"/>
    <w:rsid w:val="00DF3E27"/>
    <w:rsid w:val="00DF42BE"/>
    <w:rsid w:val="00DF447C"/>
    <w:rsid w:val="00DF4986"/>
    <w:rsid w:val="00DF4BE4"/>
    <w:rsid w:val="00DF4E0D"/>
    <w:rsid w:val="00DF50DC"/>
    <w:rsid w:val="00DF549A"/>
    <w:rsid w:val="00DF57A6"/>
    <w:rsid w:val="00DF71F4"/>
    <w:rsid w:val="00DF744E"/>
    <w:rsid w:val="00DF75B5"/>
    <w:rsid w:val="00DF7DC1"/>
    <w:rsid w:val="00E00B2C"/>
    <w:rsid w:val="00E01031"/>
    <w:rsid w:val="00E01A5B"/>
    <w:rsid w:val="00E02592"/>
    <w:rsid w:val="00E026B9"/>
    <w:rsid w:val="00E02C4E"/>
    <w:rsid w:val="00E03495"/>
    <w:rsid w:val="00E0362E"/>
    <w:rsid w:val="00E04AF7"/>
    <w:rsid w:val="00E04E67"/>
    <w:rsid w:val="00E05599"/>
    <w:rsid w:val="00E06501"/>
    <w:rsid w:val="00E06ADC"/>
    <w:rsid w:val="00E06F6A"/>
    <w:rsid w:val="00E07D63"/>
    <w:rsid w:val="00E10CCF"/>
    <w:rsid w:val="00E10E87"/>
    <w:rsid w:val="00E1145E"/>
    <w:rsid w:val="00E11F16"/>
    <w:rsid w:val="00E1356A"/>
    <w:rsid w:val="00E13795"/>
    <w:rsid w:val="00E13841"/>
    <w:rsid w:val="00E1396E"/>
    <w:rsid w:val="00E13D2B"/>
    <w:rsid w:val="00E145E4"/>
    <w:rsid w:val="00E14ACF"/>
    <w:rsid w:val="00E15464"/>
    <w:rsid w:val="00E1570E"/>
    <w:rsid w:val="00E15876"/>
    <w:rsid w:val="00E167CC"/>
    <w:rsid w:val="00E168A8"/>
    <w:rsid w:val="00E16AF9"/>
    <w:rsid w:val="00E16D34"/>
    <w:rsid w:val="00E1738A"/>
    <w:rsid w:val="00E17951"/>
    <w:rsid w:val="00E202E8"/>
    <w:rsid w:val="00E203B4"/>
    <w:rsid w:val="00E2070B"/>
    <w:rsid w:val="00E217E9"/>
    <w:rsid w:val="00E22BE6"/>
    <w:rsid w:val="00E22D11"/>
    <w:rsid w:val="00E2315C"/>
    <w:rsid w:val="00E2337E"/>
    <w:rsid w:val="00E23EB0"/>
    <w:rsid w:val="00E23EF2"/>
    <w:rsid w:val="00E24030"/>
    <w:rsid w:val="00E24352"/>
    <w:rsid w:val="00E24AB4"/>
    <w:rsid w:val="00E2576F"/>
    <w:rsid w:val="00E25B98"/>
    <w:rsid w:val="00E26722"/>
    <w:rsid w:val="00E270CF"/>
    <w:rsid w:val="00E27273"/>
    <w:rsid w:val="00E2770E"/>
    <w:rsid w:val="00E27C4E"/>
    <w:rsid w:val="00E3029F"/>
    <w:rsid w:val="00E3098E"/>
    <w:rsid w:val="00E31155"/>
    <w:rsid w:val="00E31340"/>
    <w:rsid w:val="00E31964"/>
    <w:rsid w:val="00E324C8"/>
    <w:rsid w:val="00E32C37"/>
    <w:rsid w:val="00E32F08"/>
    <w:rsid w:val="00E33062"/>
    <w:rsid w:val="00E3403B"/>
    <w:rsid w:val="00E34671"/>
    <w:rsid w:val="00E34954"/>
    <w:rsid w:val="00E356F1"/>
    <w:rsid w:val="00E3574D"/>
    <w:rsid w:val="00E35BF0"/>
    <w:rsid w:val="00E35DF9"/>
    <w:rsid w:val="00E36363"/>
    <w:rsid w:val="00E36C00"/>
    <w:rsid w:val="00E36FE5"/>
    <w:rsid w:val="00E370A2"/>
    <w:rsid w:val="00E371BB"/>
    <w:rsid w:val="00E373AE"/>
    <w:rsid w:val="00E40109"/>
    <w:rsid w:val="00E40121"/>
    <w:rsid w:val="00E40670"/>
    <w:rsid w:val="00E40CF1"/>
    <w:rsid w:val="00E40DD1"/>
    <w:rsid w:val="00E40E78"/>
    <w:rsid w:val="00E41B1A"/>
    <w:rsid w:val="00E4214C"/>
    <w:rsid w:val="00E424CC"/>
    <w:rsid w:val="00E42E9A"/>
    <w:rsid w:val="00E43D61"/>
    <w:rsid w:val="00E43DC8"/>
    <w:rsid w:val="00E4453C"/>
    <w:rsid w:val="00E44668"/>
    <w:rsid w:val="00E44A34"/>
    <w:rsid w:val="00E44A9F"/>
    <w:rsid w:val="00E44C49"/>
    <w:rsid w:val="00E44D18"/>
    <w:rsid w:val="00E45563"/>
    <w:rsid w:val="00E45667"/>
    <w:rsid w:val="00E45939"/>
    <w:rsid w:val="00E46831"/>
    <w:rsid w:val="00E468F4"/>
    <w:rsid w:val="00E46C6C"/>
    <w:rsid w:val="00E47118"/>
    <w:rsid w:val="00E475B2"/>
    <w:rsid w:val="00E504DD"/>
    <w:rsid w:val="00E514A2"/>
    <w:rsid w:val="00E51520"/>
    <w:rsid w:val="00E51B67"/>
    <w:rsid w:val="00E5330F"/>
    <w:rsid w:val="00E535E5"/>
    <w:rsid w:val="00E53DCD"/>
    <w:rsid w:val="00E541F3"/>
    <w:rsid w:val="00E547FF"/>
    <w:rsid w:val="00E54D89"/>
    <w:rsid w:val="00E54E7E"/>
    <w:rsid w:val="00E54F4A"/>
    <w:rsid w:val="00E553C6"/>
    <w:rsid w:val="00E55A0C"/>
    <w:rsid w:val="00E56211"/>
    <w:rsid w:val="00E562BF"/>
    <w:rsid w:val="00E56B08"/>
    <w:rsid w:val="00E575FD"/>
    <w:rsid w:val="00E6000A"/>
    <w:rsid w:val="00E60031"/>
    <w:rsid w:val="00E6092F"/>
    <w:rsid w:val="00E6096F"/>
    <w:rsid w:val="00E6125D"/>
    <w:rsid w:val="00E61530"/>
    <w:rsid w:val="00E61710"/>
    <w:rsid w:val="00E61B03"/>
    <w:rsid w:val="00E620AC"/>
    <w:rsid w:val="00E6245A"/>
    <w:rsid w:val="00E624F7"/>
    <w:rsid w:val="00E62600"/>
    <w:rsid w:val="00E628DF"/>
    <w:rsid w:val="00E62A6E"/>
    <w:rsid w:val="00E62D79"/>
    <w:rsid w:val="00E638C6"/>
    <w:rsid w:val="00E63EBE"/>
    <w:rsid w:val="00E647CF"/>
    <w:rsid w:val="00E64F49"/>
    <w:rsid w:val="00E65136"/>
    <w:rsid w:val="00E65204"/>
    <w:rsid w:val="00E6580F"/>
    <w:rsid w:val="00E65D7F"/>
    <w:rsid w:val="00E6648E"/>
    <w:rsid w:val="00E6706F"/>
    <w:rsid w:val="00E70145"/>
    <w:rsid w:val="00E70D8A"/>
    <w:rsid w:val="00E717AC"/>
    <w:rsid w:val="00E71805"/>
    <w:rsid w:val="00E71924"/>
    <w:rsid w:val="00E71A7D"/>
    <w:rsid w:val="00E72095"/>
    <w:rsid w:val="00E72DD1"/>
    <w:rsid w:val="00E73495"/>
    <w:rsid w:val="00E73780"/>
    <w:rsid w:val="00E7425D"/>
    <w:rsid w:val="00E75176"/>
    <w:rsid w:val="00E75423"/>
    <w:rsid w:val="00E75EAD"/>
    <w:rsid w:val="00E764A9"/>
    <w:rsid w:val="00E7729B"/>
    <w:rsid w:val="00E776C1"/>
    <w:rsid w:val="00E808A8"/>
    <w:rsid w:val="00E80BB3"/>
    <w:rsid w:val="00E81223"/>
    <w:rsid w:val="00E812CC"/>
    <w:rsid w:val="00E81926"/>
    <w:rsid w:val="00E819CE"/>
    <w:rsid w:val="00E82A9D"/>
    <w:rsid w:val="00E83427"/>
    <w:rsid w:val="00E83953"/>
    <w:rsid w:val="00E83C21"/>
    <w:rsid w:val="00E8481E"/>
    <w:rsid w:val="00E84EEA"/>
    <w:rsid w:val="00E84F73"/>
    <w:rsid w:val="00E85CD4"/>
    <w:rsid w:val="00E85E59"/>
    <w:rsid w:val="00E863F9"/>
    <w:rsid w:val="00E86746"/>
    <w:rsid w:val="00E879FA"/>
    <w:rsid w:val="00E87A96"/>
    <w:rsid w:val="00E87B2D"/>
    <w:rsid w:val="00E87E22"/>
    <w:rsid w:val="00E908B7"/>
    <w:rsid w:val="00E908F4"/>
    <w:rsid w:val="00E90C44"/>
    <w:rsid w:val="00E911AF"/>
    <w:rsid w:val="00E912FA"/>
    <w:rsid w:val="00E918F8"/>
    <w:rsid w:val="00E91C4B"/>
    <w:rsid w:val="00E92CFD"/>
    <w:rsid w:val="00E93105"/>
    <w:rsid w:val="00E93107"/>
    <w:rsid w:val="00E93599"/>
    <w:rsid w:val="00E94358"/>
    <w:rsid w:val="00E94F7B"/>
    <w:rsid w:val="00E94FD3"/>
    <w:rsid w:val="00E951F5"/>
    <w:rsid w:val="00E95955"/>
    <w:rsid w:val="00E95A37"/>
    <w:rsid w:val="00E96043"/>
    <w:rsid w:val="00E96154"/>
    <w:rsid w:val="00E96289"/>
    <w:rsid w:val="00E968A5"/>
    <w:rsid w:val="00E96CC5"/>
    <w:rsid w:val="00E96D91"/>
    <w:rsid w:val="00E97027"/>
    <w:rsid w:val="00E97735"/>
    <w:rsid w:val="00E97934"/>
    <w:rsid w:val="00EA0268"/>
    <w:rsid w:val="00EA0DD0"/>
    <w:rsid w:val="00EA0FCC"/>
    <w:rsid w:val="00EA1A84"/>
    <w:rsid w:val="00EA21CB"/>
    <w:rsid w:val="00EA22F9"/>
    <w:rsid w:val="00EA275D"/>
    <w:rsid w:val="00EA2E7B"/>
    <w:rsid w:val="00EA3845"/>
    <w:rsid w:val="00EA3AC6"/>
    <w:rsid w:val="00EA445C"/>
    <w:rsid w:val="00EA47A0"/>
    <w:rsid w:val="00EA4FFB"/>
    <w:rsid w:val="00EA50B2"/>
    <w:rsid w:val="00EA5277"/>
    <w:rsid w:val="00EA539C"/>
    <w:rsid w:val="00EA61EA"/>
    <w:rsid w:val="00EA6243"/>
    <w:rsid w:val="00EA6C5A"/>
    <w:rsid w:val="00EA7389"/>
    <w:rsid w:val="00EA765D"/>
    <w:rsid w:val="00EA7DA0"/>
    <w:rsid w:val="00EB0234"/>
    <w:rsid w:val="00EB054B"/>
    <w:rsid w:val="00EB05FE"/>
    <w:rsid w:val="00EB0762"/>
    <w:rsid w:val="00EB09A3"/>
    <w:rsid w:val="00EB0BFE"/>
    <w:rsid w:val="00EB1BD4"/>
    <w:rsid w:val="00EB1F8A"/>
    <w:rsid w:val="00EB3202"/>
    <w:rsid w:val="00EB32A8"/>
    <w:rsid w:val="00EB3769"/>
    <w:rsid w:val="00EB3C60"/>
    <w:rsid w:val="00EB486B"/>
    <w:rsid w:val="00EB4F43"/>
    <w:rsid w:val="00EB5145"/>
    <w:rsid w:val="00EB5771"/>
    <w:rsid w:val="00EB59AB"/>
    <w:rsid w:val="00EB6E02"/>
    <w:rsid w:val="00EB6E3B"/>
    <w:rsid w:val="00EB6F74"/>
    <w:rsid w:val="00EB7289"/>
    <w:rsid w:val="00EB7EE0"/>
    <w:rsid w:val="00EC03ED"/>
    <w:rsid w:val="00EC0741"/>
    <w:rsid w:val="00EC15A0"/>
    <w:rsid w:val="00EC1C38"/>
    <w:rsid w:val="00EC1EA2"/>
    <w:rsid w:val="00EC2A11"/>
    <w:rsid w:val="00EC336F"/>
    <w:rsid w:val="00EC3B7B"/>
    <w:rsid w:val="00EC3F24"/>
    <w:rsid w:val="00EC4900"/>
    <w:rsid w:val="00EC5586"/>
    <w:rsid w:val="00EC55CB"/>
    <w:rsid w:val="00EC5CED"/>
    <w:rsid w:val="00EC6576"/>
    <w:rsid w:val="00EC65CC"/>
    <w:rsid w:val="00EC6CC2"/>
    <w:rsid w:val="00EC6F67"/>
    <w:rsid w:val="00EC715C"/>
    <w:rsid w:val="00EC7589"/>
    <w:rsid w:val="00EC7AF9"/>
    <w:rsid w:val="00ED0BE3"/>
    <w:rsid w:val="00ED0C74"/>
    <w:rsid w:val="00ED0FBF"/>
    <w:rsid w:val="00ED1B13"/>
    <w:rsid w:val="00ED1F45"/>
    <w:rsid w:val="00ED344F"/>
    <w:rsid w:val="00ED35F7"/>
    <w:rsid w:val="00ED36CF"/>
    <w:rsid w:val="00ED4358"/>
    <w:rsid w:val="00ED49FC"/>
    <w:rsid w:val="00ED4EAA"/>
    <w:rsid w:val="00ED4FED"/>
    <w:rsid w:val="00ED5662"/>
    <w:rsid w:val="00ED5B0A"/>
    <w:rsid w:val="00ED5C08"/>
    <w:rsid w:val="00ED6840"/>
    <w:rsid w:val="00ED6E9B"/>
    <w:rsid w:val="00ED7921"/>
    <w:rsid w:val="00ED7933"/>
    <w:rsid w:val="00ED7C6C"/>
    <w:rsid w:val="00EE0986"/>
    <w:rsid w:val="00EE18C9"/>
    <w:rsid w:val="00EE192A"/>
    <w:rsid w:val="00EE1B14"/>
    <w:rsid w:val="00EE1FF1"/>
    <w:rsid w:val="00EE23AE"/>
    <w:rsid w:val="00EE250C"/>
    <w:rsid w:val="00EE2547"/>
    <w:rsid w:val="00EE25B9"/>
    <w:rsid w:val="00EE2C34"/>
    <w:rsid w:val="00EE2C48"/>
    <w:rsid w:val="00EE2CB6"/>
    <w:rsid w:val="00EE42F9"/>
    <w:rsid w:val="00EE4554"/>
    <w:rsid w:val="00EE485E"/>
    <w:rsid w:val="00EE4908"/>
    <w:rsid w:val="00EE493C"/>
    <w:rsid w:val="00EE50C0"/>
    <w:rsid w:val="00EE5C69"/>
    <w:rsid w:val="00EE61D0"/>
    <w:rsid w:val="00EE63AA"/>
    <w:rsid w:val="00EE6875"/>
    <w:rsid w:val="00EE6F00"/>
    <w:rsid w:val="00EE72FE"/>
    <w:rsid w:val="00EE7375"/>
    <w:rsid w:val="00EE770B"/>
    <w:rsid w:val="00EE78D9"/>
    <w:rsid w:val="00EF01B2"/>
    <w:rsid w:val="00EF0A25"/>
    <w:rsid w:val="00EF0F3F"/>
    <w:rsid w:val="00EF0F54"/>
    <w:rsid w:val="00EF1074"/>
    <w:rsid w:val="00EF10B6"/>
    <w:rsid w:val="00EF13C3"/>
    <w:rsid w:val="00EF2657"/>
    <w:rsid w:val="00EF2B12"/>
    <w:rsid w:val="00EF2F07"/>
    <w:rsid w:val="00EF32E8"/>
    <w:rsid w:val="00EF35C8"/>
    <w:rsid w:val="00EF419C"/>
    <w:rsid w:val="00EF41A5"/>
    <w:rsid w:val="00EF444A"/>
    <w:rsid w:val="00EF4730"/>
    <w:rsid w:val="00EF4992"/>
    <w:rsid w:val="00EF4DDA"/>
    <w:rsid w:val="00EF50AA"/>
    <w:rsid w:val="00EF53DF"/>
    <w:rsid w:val="00EF567E"/>
    <w:rsid w:val="00EF58AC"/>
    <w:rsid w:val="00EF5ABB"/>
    <w:rsid w:val="00EF6A6B"/>
    <w:rsid w:val="00EF7241"/>
    <w:rsid w:val="00EF76C5"/>
    <w:rsid w:val="00EF7D33"/>
    <w:rsid w:val="00EF7F41"/>
    <w:rsid w:val="00F0072F"/>
    <w:rsid w:val="00F0073B"/>
    <w:rsid w:val="00F0145B"/>
    <w:rsid w:val="00F02333"/>
    <w:rsid w:val="00F03406"/>
    <w:rsid w:val="00F03A44"/>
    <w:rsid w:val="00F03B6B"/>
    <w:rsid w:val="00F0418B"/>
    <w:rsid w:val="00F043B0"/>
    <w:rsid w:val="00F059FE"/>
    <w:rsid w:val="00F05C9B"/>
    <w:rsid w:val="00F05D94"/>
    <w:rsid w:val="00F06743"/>
    <w:rsid w:val="00F06B2D"/>
    <w:rsid w:val="00F06D4F"/>
    <w:rsid w:val="00F07E09"/>
    <w:rsid w:val="00F07E90"/>
    <w:rsid w:val="00F07EB8"/>
    <w:rsid w:val="00F106B3"/>
    <w:rsid w:val="00F1080E"/>
    <w:rsid w:val="00F10BF7"/>
    <w:rsid w:val="00F1104B"/>
    <w:rsid w:val="00F11054"/>
    <w:rsid w:val="00F11774"/>
    <w:rsid w:val="00F11E11"/>
    <w:rsid w:val="00F12005"/>
    <w:rsid w:val="00F123B5"/>
    <w:rsid w:val="00F128B6"/>
    <w:rsid w:val="00F12AE8"/>
    <w:rsid w:val="00F1337F"/>
    <w:rsid w:val="00F134AB"/>
    <w:rsid w:val="00F13B66"/>
    <w:rsid w:val="00F13B93"/>
    <w:rsid w:val="00F1411F"/>
    <w:rsid w:val="00F143C9"/>
    <w:rsid w:val="00F146F8"/>
    <w:rsid w:val="00F14ACF"/>
    <w:rsid w:val="00F14C38"/>
    <w:rsid w:val="00F14DF7"/>
    <w:rsid w:val="00F14EEE"/>
    <w:rsid w:val="00F150B9"/>
    <w:rsid w:val="00F15210"/>
    <w:rsid w:val="00F15260"/>
    <w:rsid w:val="00F157F4"/>
    <w:rsid w:val="00F15989"/>
    <w:rsid w:val="00F15B8E"/>
    <w:rsid w:val="00F15C44"/>
    <w:rsid w:val="00F15EDB"/>
    <w:rsid w:val="00F163DD"/>
    <w:rsid w:val="00F17703"/>
    <w:rsid w:val="00F17A56"/>
    <w:rsid w:val="00F17D03"/>
    <w:rsid w:val="00F20066"/>
    <w:rsid w:val="00F20082"/>
    <w:rsid w:val="00F202D4"/>
    <w:rsid w:val="00F205B8"/>
    <w:rsid w:val="00F206AE"/>
    <w:rsid w:val="00F20ABF"/>
    <w:rsid w:val="00F20EE0"/>
    <w:rsid w:val="00F21A10"/>
    <w:rsid w:val="00F21C46"/>
    <w:rsid w:val="00F22121"/>
    <w:rsid w:val="00F22752"/>
    <w:rsid w:val="00F231FD"/>
    <w:rsid w:val="00F23559"/>
    <w:rsid w:val="00F2373B"/>
    <w:rsid w:val="00F23FD8"/>
    <w:rsid w:val="00F240E4"/>
    <w:rsid w:val="00F24B50"/>
    <w:rsid w:val="00F256CA"/>
    <w:rsid w:val="00F26F01"/>
    <w:rsid w:val="00F26FC7"/>
    <w:rsid w:val="00F2707E"/>
    <w:rsid w:val="00F270ED"/>
    <w:rsid w:val="00F276FE"/>
    <w:rsid w:val="00F277A2"/>
    <w:rsid w:val="00F27A39"/>
    <w:rsid w:val="00F27F78"/>
    <w:rsid w:val="00F301B4"/>
    <w:rsid w:val="00F305DD"/>
    <w:rsid w:val="00F30CA4"/>
    <w:rsid w:val="00F313BB"/>
    <w:rsid w:val="00F31957"/>
    <w:rsid w:val="00F31E6A"/>
    <w:rsid w:val="00F32702"/>
    <w:rsid w:val="00F328C1"/>
    <w:rsid w:val="00F32AE0"/>
    <w:rsid w:val="00F32B9F"/>
    <w:rsid w:val="00F32EE7"/>
    <w:rsid w:val="00F3315A"/>
    <w:rsid w:val="00F33327"/>
    <w:rsid w:val="00F33C2D"/>
    <w:rsid w:val="00F342F7"/>
    <w:rsid w:val="00F34CF2"/>
    <w:rsid w:val="00F34E76"/>
    <w:rsid w:val="00F357C5"/>
    <w:rsid w:val="00F36200"/>
    <w:rsid w:val="00F3632C"/>
    <w:rsid w:val="00F36B9C"/>
    <w:rsid w:val="00F37E44"/>
    <w:rsid w:val="00F37E8B"/>
    <w:rsid w:val="00F40036"/>
    <w:rsid w:val="00F404D7"/>
    <w:rsid w:val="00F40AAF"/>
    <w:rsid w:val="00F40ACE"/>
    <w:rsid w:val="00F40DD3"/>
    <w:rsid w:val="00F4100D"/>
    <w:rsid w:val="00F41125"/>
    <w:rsid w:val="00F413B4"/>
    <w:rsid w:val="00F416DB"/>
    <w:rsid w:val="00F418DE"/>
    <w:rsid w:val="00F41CF5"/>
    <w:rsid w:val="00F4203D"/>
    <w:rsid w:val="00F42399"/>
    <w:rsid w:val="00F42561"/>
    <w:rsid w:val="00F425C7"/>
    <w:rsid w:val="00F42C61"/>
    <w:rsid w:val="00F433CC"/>
    <w:rsid w:val="00F436DD"/>
    <w:rsid w:val="00F43917"/>
    <w:rsid w:val="00F4427C"/>
    <w:rsid w:val="00F44BBF"/>
    <w:rsid w:val="00F44C0A"/>
    <w:rsid w:val="00F44C16"/>
    <w:rsid w:val="00F44C3E"/>
    <w:rsid w:val="00F458EF"/>
    <w:rsid w:val="00F459C1"/>
    <w:rsid w:val="00F45CDE"/>
    <w:rsid w:val="00F461AB"/>
    <w:rsid w:val="00F46330"/>
    <w:rsid w:val="00F46827"/>
    <w:rsid w:val="00F47877"/>
    <w:rsid w:val="00F47C9E"/>
    <w:rsid w:val="00F47E1E"/>
    <w:rsid w:val="00F50718"/>
    <w:rsid w:val="00F509E6"/>
    <w:rsid w:val="00F50E2D"/>
    <w:rsid w:val="00F51323"/>
    <w:rsid w:val="00F51357"/>
    <w:rsid w:val="00F51381"/>
    <w:rsid w:val="00F520B6"/>
    <w:rsid w:val="00F520CF"/>
    <w:rsid w:val="00F52297"/>
    <w:rsid w:val="00F52C96"/>
    <w:rsid w:val="00F52CB1"/>
    <w:rsid w:val="00F53B63"/>
    <w:rsid w:val="00F54794"/>
    <w:rsid w:val="00F54FD7"/>
    <w:rsid w:val="00F5593C"/>
    <w:rsid w:val="00F55DA8"/>
    <w:rsid w:val="00F57234"/>
    <w:rsid w:val="00F57B7C"/>
    <w:rsid w:val="00F57DDA"/>
    <w:rsid w:val="00F6058A"/>
    <w:rsid w:val="00F60BF0"/>
    <w:rsid w:val="00F61083"/>
    <w:rsid w:val="00F61FFE"/>
    <w:rsid w:val="00F624CB"/>
    <w:rsid w:val="00F629B9"/>
    <w:rsid w:val="00F63227"/>
    <w:rsid w:val="00F63BC8"/>
    <w:rsid w:val="00F64FA3"/>
    <w:rsid w:val="00F650CF"/>
    <w:rsid w:val="00F6594B"/>
    <w:rsid w:val="00F65DD9"/>
    <w:rsid w:val="00F671F1"/>
    <w:rsid w:val="00F67B4C"/>
    <w:rsid w:val="00F70AB1"/>
    <w:rsid w:val="00F70F46"/>
    <w:rsid w:val="00F7106A"/>
    <w:rsid w:val="00F71538"/>
    <w:rsid w:val="00F715F3"/>
    <w:rsid w:val="00F719AB"/>
    <w:rsid w:val="00F719E6"/>
    <w:rsid w:val="00F71AD6"/>
    <w:rsid w:val="00F72255"/>
    <w:rsid w:val="00F7228B"/>
    <w:rsid w:val="00F725B0"/>
    <w:rsid w:val="00F736CE"/>
    <w:rsid w:val="00F73826"/>
    <w:rsid w:val="00F745B3"/>
    <w:rsid w:val="00F75912"/>
    <w:rsid w:val="00F75EEC"/>
    <w:rsid w:val="00F7607C"/>
    <w:rsid w:val="00F7621F"/>
    <w:rsid w:val="00F76893"/>
    <w:rsid w:val="00F7703B"/>
    <w:rsid w:val="00F77C59"/>
    <w:rsid w:val="00F809AC"/>
    <w:rsid w:val="00F80F38"/>
    <w:rsid w:val="00F81551"/>
    <w:rsid w:val="00F8165D"/>
    <w:rsid w:val="00F81B9C"/>
    <w:rsid w:val="00F81C99"/>
    <w:rsid w:val="00F826E9"/>
    <w:rsid w:val="00F834D4"/>
    <w:rsid w:val="00F83921"/>
    <w:rsid w:val="00F83A68"/>
    <w:rsid w:val="00F8556E"/>
    <w:rsid w:val="00F85A29"/>
    <w:rsid w:val="00F85E4D"/>
    <w:rsid w:val="00F87609"/>
    <w:rsid w:val="00F87855"/>
    <w:rsid w:val="00F90008"/>
    <w:rsid w:val="00F90C14"/>
    <w:rsid w:val="00F90C6A"/>
    <w:rsid w:val="00F912BE"/>
    <w:rsid w:val="00F91E0B"/>
    <w:rsid w:val="00F932DA"/>
    <w:rsid w:val="00F93337"/>
    <w:rsid w:val="00F9360E"/>
    <w:rsid w:val="00F937D5"/>
    <w:rsid w:val="00F94321"/>
    <w:rsid w:val="00F9462A"/>
    <w:rsid w:val="00F952F1"/>
    <w:rsid w:val="00F9531E"/>
    <w:rsid w:val="00F9604A"/>
    <w:rsid w:val="00F9658C"/>
    <w:rsid w:val="00F96811"/>
    <w:rsid w:val="00F96C1F"/>
    <w:rsid w:val="00F96DDD"/>
    <w:rsid w:val="00F971D9"/>
    <w:rsid w:val="00F972D6"/>
    <w:rsid w:val="00F973FD"/>
    <w:rsid w:val="00F97964"/>
    <w:rsid w:val="00F97FCB"/>
    <w:rsid w:val="00FA042F"/>
    <w:rsid w:val="00FA05CF"/>
    <w:rsid w:val="00FA1501"/>
    <w:rsid w:val="00FA1EAE"/>
    <w:rsid w:val="00FA1EBD"/>
    <w:rsid w:val="00FA2A23"/>
    <w:rsid w:val="00FA2BB3"/>
    <w:rsid w:val="00FA2D96"/>
    <w:rsid w:val="00FA340E"/>
    <w:rsid w:val="00FA3632"/>
    <w:rsid w:val="00FA3B27"/>
    <w:rsid w:val="00FA52FD"/>
    <w:rsid w:val="00FA541D"/>
    <w:rsid w:val="00FA651E"/>
    <w:rsid w:val="00FA67B6"/>
    <w:rsid w:val="00FA6840"/>
    <w:rsid w:val="00FA6F22"/>
    <w:rsid w:val="00FA797F"/>
    <w:rsid w:val="00FB0D3E"/>
    <w:rsid w:val="00FB20AD"/>
    <w:rsid w:val="00FB23A9"/>
    <w:rsid w:val="00FB3384"/>
    <w:rsid w:val="00FB37D8"/>
    <w:rsid w:val="00FB3A9C"/>
    <w:rsid w:val="00FB3AA1"/>
    <w:rsid w:val="00FB3F6B"/>
    <w:rsid w:val="00FB41F6"/>
    <w:rsid w:val="00FB43F3"/>
    <w:rsid w:val="00FB4A85"/>
    <w:rsid w:val="00FB4CDE"/>
    <w:rsid w:val="00FB51AB"/>
    <w:rsid w:val="00FB5340"/>
    <w:rsid w:val="00FB5479"/>
    <w:rsid w:val="00FB67D7"/>
    <w:rsid w:val="00FB67EB"/>
    <w:rsid w:val="00FB697D"/>
    <w:rsid w:val="00FB71F2"/>
    <w:rsid w:val="00FB752E"/>
    <w:rsid w:val="00FC08FB"/>
    <w:rsid w:val="00FC11B7"/>
    <w:rsid w:val="00FC12CC"/>
    <w:rsid w:val="00FC1AC0"/>
    <w:rsid w:val="00FC1D1F"/>
    <w:rsid w:val="00FC24B2"/>
    <w:rsid w:val="00FC2A69"/>
    <w:rsid w:val="00FC2EB1"/>
    <w:rsid w:val="00FC2F54"/>
    <w:rsid w:val="00FC2FE8"/>
    <w:rsid w:val="00FC33F1"/>
    <w:rsid w:val="00FC35A8"/>
    <w:rsid w:val="00FC3BFE"/>
    <w:rsid w:val="00FC4B35"/>
    <w:rsid w:val="00FC4C4A"/>
    <w:rsid w:val="00FC5A4F"/>
    <w:rsid w:val="00FC5FD1"/>
    <w:rsid w:val="00FC6893"/>
    <w:rsid w:val="00FC6EF3"/>
    <w:rsid w:val="00FC7556"/>
    <w:rsid w:val="00FC78ED"/>
    <w:rsid w:val="00FC7AA1"/>
    <w:rsid w:val="00FC7C46"/>
    <w:rsid w:val="00FC7EF1"/>
    <w:rsid w:val="00FD001F"/>
    <w:rsid w:val="00FD002C"/>
    <w:rsid w:val="00FD0ABB"/>
    <w:rsid w:val="00FD0E5F"/>
    <w:rsid w:val="00FD2331"/>
    <w:rsid w:val="00FD32C5"/>
    <w:rsid w:val="00FD3EA0"/>
    <w:rsid w:val="00FD3EB6"/>
    <w:rsid w:val="00FD4552"/>
    <w:rsid w:val="00FD4C15"/>
    <w:rsid w:val="00FD4FA2"/>
    <w:rsid w:val="00FD561B"/>
    <w:rsid w:val="00FD5A60"/>
    <w:rsid w:val="00FD63C7"/>
    <w:rsid w:val="00FD66C8"/>
    <w:rsid w:val="00FD6D7A"/>
    <w:rsid w:val="00FD7DD0"/>
    <w:rsid w:val="00FD7EFD"/>
    <w:rsid w:val="00FE0C9C"/>
    <w:rsid w:val="00FE0D7A"/>
    <w:rsid w:val="00FE1220"/>
    <w:rsid w:val="00FE1A2D"/>
    <w:rsid w:val="00FE2372"/>
    <w:rsid w:val="00FE27A5"/>
    <w:rsid w:val="00FE2A70"/>
    <w:rsid w:val="00FE311A"/>
    <w:rsid w:val="00FE38E2"/>
    <w:rsid w:val="00FE45D1"/>
    <w:rsid w:val="00FE4C44"/>
    <w:rsid w:val="00FE4DBF"/>
    <w:rsid w:val="00FE64A3"/>
    <w:rsid w:val="00FE6B4C"/>
    <w:rsid w:val="00FE6C8C"/>
    <w:rsid w:val="00FE7060"/>
    <w:rsid w:val="00FE7441"/>
    <w:rsid w:val="00FF0752"/>
    <w:rsid w:val="00FF0C5A"/>
    <w:rsid w:val="00FF1217"/>
    <w:rsid w:val="00FF1AEE"/>
    <w:rsid w:val="00FF1CD2"/>
    <w:rsid w:val="00FF2259"/>
    <w:rsid w:val="00FF2D03"/>
    <w:rsid w:val="00FF323D"/>
    <w:rsid w:val="00FF3C13"/>
    <w:rsid w:val="00FF44D5"/>
    <w:rsid w:val="00FF47BC"/>
    <w:rsid w:val="00FF4BA8"/>
    <w:rsid w:val="00FF5163"/>
    <w:rsid w:val="00FF516C"/>
    <w:rsid w:val="00FF5917"/>
    <w:rsid w:val="00FF5B5D"/>
    <w:rsid w:val="00FF5CFB"/>
    <w:rsid w:val="00FF5DDB"/>
    <w:rsid w:val="00FF5F61"/>
    <w:rsid w:val="00FF5FB3"/>
    <w:rsid w:val="00FF6F45"/>
    <w:rsid w:val="00FF75D1"/>
    <w:rsid w:val="00FF7E3A"/>
    <w:rsid w:val="00FF7E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9f"/>
    </o:shapedefaults>
    <o:shapelayout v:ext="edit">
      <o:idmap v:ext="edit" data="1"/>
    </o:shapelayout>
  </w:shapeDefaults>
  <w:decimalSymbol w:val=","/>
  <w:listSeparator w:val=","/>
  <w15:docId w15:val="{064104C6-CDB8-40E9-8649-516B4B52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BDA"/>
    <w:rPr>
      <w:sz w:val="24"/>
      <w:szCs w:val="24"/>
      <w:lang w:val="es-ES_tradnl"/>
    </w:rPr>
  </w:style>
  <w:style w:type="paragraph" w:styleId="Ttulo1">
    <w:name w:val="heading 1"/>
    <w:basedOn w:val="Normal"/>
    <w:next w:val="Normal"/>
    <w:qFormat/>
    <w:rsid w:val="006E6BDA"/>
    <w:pPr>
      <w:keepNext/>
      <w:tabs>
        <w:tab w:val="left" w:pos="600"/>
        <w:tab w:val="left" w:pos="1080"/>
        <w:tab w:val="left" w:pos="3960"/>
        <w:tab w:val="left" w:pos="4800"/>
      </w:tabs>
      <w:overflowPunct w:val="0"/>
      <w:autoSpaceDE w:val="0"/>
      <w:autoSpaceDN w:val="0"/>
      <w:adjustRightInd w:val="0"/>
      <w:ind w:left="600" w:hanging="600"/>
      <w:textAlignment w:val="baseline"/>
      <w:outlineLvl w:val="0"/>
    </w:pPr>
    <w:rPr>
      <w:rFonts w:ascii="Arial" w:hAnsi="Arial"/>
      <w:b/>
      <w:sz w:val="22"/>
      <w:szCs w:val="20"/>
      <w:lang w:val="es-ES"/>
    </w:rPr>
  </w:style>
  <w:style w:type="paragraph" w:styleId="Ttulo2">
    <w:name w:val="heading 2"/>
    <w:basedOn w:val="Normal"/>
    <w:next w:val="Normal"/>
    <w:link w:val="Ttulo2Car"/>
    <w:unhideWhenUsed/>
    <w:qFormat/>
    <w:rsid w:val="00414C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semiHidden/>
    <w:unhideWhenUsed/>
    <w:qFormat/>
    <w:rsid w:val="0044095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rsid w:val="0044095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44095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extoindependiente"/>
    <w:rsid w:val="006E6BDA"/>
    <w:pPr>
      <w:overflowPunct w:val="0"/>
      <w:autoSpaceDE w:val="0"/>
      <w:autoSpaceDN w:val="0"/>
      <w:adjustRightInd w:val="0"/>
      <w:jc w:val="both"/>
      <w:textAlignment w:val="baseline"/>
    </w:pPr>
    <w:rPr>
      <w:rFonts w:ascii="Arial" w:hAnsi="Arial"/>
      <w:sz w:val="22"/>
      <w:szCs w:val="20"/>
    </w:rPr>
  </w:style>
  <w:style w:type="paragraph" w:styleId="Sangradetextonormal">
    <w:name w:val="Body Text Indent"/>
    <w:basedOn w:val="Normal"/>
    <w:rsid w:val="006E6BDA"/>
    <w:pPr>
      <w:spacing w:after="120"/>
      <w:ind w:left="283"/>
    </w:pPr>
    <w:rPr>
      <w:rFonts w:ascii="Arial" w:hAnsi="Arial"/>
      <w:sz w:val="22"/>
      <w:lang w:val="es-ES"/>
    </w:rPr>
  </w:style>
  <w:style w:type="paragraph" w:styleId="Textoindependiente">
    <w:name w:val="Body Text"/>
    <w:basedOn w:val="Normal"/>
    <w:link w:val="TextoindependienteCar"/>
    <w:rsid w:val="006E6BDA"/>
    <w:pPr>
      <w:spacing w:after="120"/>
    </w:pPr>
  </w:style>
  <w:style w:type="paragraph" w:styleId="Sangra2detindependiente">
    <w:name w:val="Body Text Indent 2"/>
    <w:basedOn w:val="Normal"/>
    <w:link w:val="Sangra2detindependienteCar"/>
    <w:rsid w:val="0084345C"/>
    <w:pPr>
      <w:spacing w:after="120" w:line="480" w:lineRule="auto"/>
      <w:ind w:left="283"/>
    </w:pPr>
  </w:style>
  <w:style w:type="character" w:customStyle="1" w:styleId="Sangra2detindependienteCar">
    <w:name w:val="Sangría 2 de t. independiente Car"/>
    <w:link w:val="Sangra2detindependiente"/>
    <w:locked/>
    <w:rsid w:val="0084345C"/>
    <w:rPr>
      <w:sz w:val="24"/>
      <w:szCs w:val="24"/>
      <w:lang w:val="es-ES_tradnl" w:eastAsia="es-ES" w:bidi="ar-SA"/>
    </w:rPr>
  </w:style>
  <w:style w:type="paragraph" w:customStyle="1" w:styleId="Sangra2detindependiente1">
    <w:name w:val="Sangría 2 de t. independiente1"/>
    <w:basedOn w:val="Normal"/>
    <w:rsid w:val="00F75912"/>
    <w:pPr>
      <w:tabs>
        <w:tab w:val="left" w:pos="-720"/>
        <w:tab w:val="left" w:pos="567"/>
        <w:tab w:val="left" w:pos="1134"/>
        <w:tab w:val="left" w:pos="2268"/>
      </w:tabs>
      <w:overflowPunct w:val="0"/>
      <w:autoSpaceDE w:val="0"/>
      <w:autoSpaceDN w:val="0"/>
      <w:adjustRightInd w:val="0"/>
      <w:ind w:left="567" w:hanging="567"/>
      <w:jc w:val="both"/>
      <w:textAlignment w:val="baseline"/>
    </w:pPr>
    <w:rPr>
      <w:rFonts w:ascii="Arial" w:hAnsi="Arial"/>
      <w:sz w:val="22"/>
      <w:szCs w:val="20"/>
      <w:lang w:val="es-CL"/>
    </w:rPr>
  </w:style>
  <w:style w:type="paragraph" w:customStyle="1" w:styleId="Textoindependiente21">
    <w:name w:val="Texto independiente 21"/>
    <w:basedOn w:val="Normal"/>
    <w:rsid w:val="00906E93"/>
    <w:pPr>
      <w:tabs>
        <w:tab w:val="left" w:pos="720"/>
      </w:tabs>
      <w:overflowPunct w:val="0"/>
      <w:autoSpaceDE w:val="0"/>
      <w:autoSpaceDN w:val="0"/>
      <w:adjustRightInd w:val="0"/>
      <w:ind w:left="426" w:hanging="426"/>
      <w:jc w:val="both"/>
      <w:textAlignment w:val="baseline"/>
    </w:pPr>
    <w:rPr>
      <w:rFonts w:ascii="Arial" w:hAnsi="Arial"/>
      <w:sz w:val="22"/>
      <w:szCs w:val="20"/>
    </w:rPr>
  </w:style>
  <w:style w:type="paragraph" w:styleId="Encabezado">
    <w:name w:val="header"/>
    <w:basedOn w:val="Normal"/>
    <w:link w:val="EncabezadoCar"/>
    <w:uiPriority w:val="99"/>
    <w:rsid w:val="00906E93"/>
    <w:pPr>
      <w:tabs>
        <w:tab w:val="center" w:pos="4252"/>
        <w:tab w:val="right" w:pos="8504"/>
      </w:tabs>
      <w:overflowPunct w:val="0"/>
      <w:autoSpaceDE w:val="0"/>
      <w:autoSpaceDN w:val="0"/>
      <w:adjustRightInd w:val="0"/>
      <w:textAlignment w:val="baseline"/>
    </w:pPr>
    <w:rPr>
      <w:rFonts w:ascii="Arial" w:hAnsi="Arial"/>
      <w:sz w:val="22"/>
      <w:szCs w:val="20"/>
    </w:rPr>
  </w:style>
  <w:style w:type="character" w:customStyle="1" w:styleId="EncabezadoCar">
    <w:name w:val="Encabezado Car"/>
    <w:link w:val="Encabezado"/>
    <w:uiPriority w:val="99"/>
    <w:locked/>
    <w:rsid w:val="00906E93"/>
    <w:rPr>
      <w:rFonts w:ascii="Arial" w:hAnsi="Arial"/>
      <w:sz w:val="22"/>
      <w:lang w:val="es-ES_tradnl" w:eastAsia="es-ES" w:bidi="ar-SA"/>
    </w:rPr>
  </w:style>
  <w:style w:type="paragraph" w:customStyle="1" w:styleId="Prrafodelista1">
    <w:name w:val="Párrafo de lista1"/>
    <w:basedOn w:val="Normal"/>
    <w:rsid w:val="00906E93"/>
    <w:pPr>
      <w:ind w:left="720"/>
      <w:contextualSpacing/>
    </w:pPr>
  </w:style>
  <w:style w:type="paragraph" w:styleId="Prrafodelista">
    <w:name w:val="List Paragraph"/>
    <w:basedOn w:val="Normal"/>
    <w:uiPriority w:val="34"/>
    <w:qFormat/>
    <w:rsid w:val="00CB1965"/>
    <w:pPr>
      <w:ind w:left="720"/>
      <w:contextualSpacing/>
    </w:pPr>
  </w:style>
  <w:style w:type="table" w:styleId="Tablaconcuadrcula">
    <w:name w:val="Table Grid"/>
    <w:basedOn w:val="Tablanormal"/>
    <w:uiPriority w:val="59"/>
    <w:rsid w:val="005A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0978B3"/>
    <w:rPr>
      <w:rFonts w:ascii="Tahoma" w:hAnsi="Tahoma" w:cs="Tahoma"/>
      <w:sz w:val="16"/>
      <w:szCs w:val="16"/>
    </w:rPr>
  </w:style>
  <w:style w:type="paragraph" w:customStyle="1" w:styleId="Sangra3detindependiente1">
    <w:name w:val="Sangría 3 de t. independiente1"/>
    <w:basedOn w:val="Normal"/>
    <w:rsid w:val="00E776C1"/>
    <w:pPr>
      <w:overflowPunct w:val="0"/>
      <w:autoSpaceDE w:val="0"/>
      <w:autoSpaceDN w:val="0"/>
      <w:adjustRightInd w:val="0"/>
      <w:ind w:firstLine="1276"/>
      <w:jc w:val="both"/>
      <w:textAlignment w:val="baseline"/>
    </w:pPr>
    <w:rPr>
      <w:rFonts w:ascii="Arial" w:hAnsi="Arial"/>
      <w:i/>
      <w:szCs w:val="20"/>
      <w:lang w:val="es-CL"/>
    </w:rPr>
  </w:style>
  <w:style w:type="paragraph" w:styleId="Textonotapie">
    <w:name w:val="footnote text"/>
    <w:basedOn w:val="Normal"/>
    <w:link w:val="TextonotapieCar"/>
    <w:semiHidden/>
    <w:rsid w:val="00A15993"/>
    <w:pPr>
      <w:overflowPunct w:val="0"/>
      <w:autoSpaceDE w:val="0"/>
      <w:autoSpaceDN w:val="0"/>
      <w:adjustRightInd w:val="0"/>
      <w:textAlignment w:val="baseline"/>
    </w:pPr>
    <w:rPr>
      <w:rFonts w:ascii="Arial" w:hAnsi="Arial"/>
      <w:sz w:val="20"/>
      <w:szCs w:val="20"/>
    </w:rPr>
  </w:style>
  <w:style w:type="character" w:customStyle="1" w:styleId="TextonotapieCar">
    <w:name w:val="Texto nota pie Car"/>
    <w:link w:val="Textonotapie"/>
    <w:semiHidden/>
    <w:locked/>
    <w:rsid w:val="00A15993"/>
    <w:rPr>
      <w:rFonts w:ascii="Arial" w:hAnsi="Arial"/>
      <w:lang w:val="es-ES_tradnl" w:eastAsia="es-ES" w:bidi="ar-SA"/>
    </w:rPr>
  </w:style>
  <w:style w:type="paragraph" w:customStyle="1" w:styleId="Sangra2detindependiente2">
    <w:name w:val="Sangría 2 de t. independiente2"/>
    <w:basedOn w:val="Normal"/>
    <w:rsid w:val="00D51B00"/>
    <w:pPr>
      <w:tabs>
        <w:tab w:val="left" w:pos="-720"/>
        <w:tab w:val="left" w:pos="567"/>
        <w:tab w:val="left" w:pos="1134"/>
        <w:tab w:val="left" w:pos="2268"/>
      </w:tabs>
      <w:overflowPunct w:val="0"/>
      <w:autoSpaceDE w:val="0"/>
      <w:autoSpaceDN w:val="0"/>
      <w:adjustRightInd w:val="0"/>
      <w:ind w:left="567" w:hanging="567"/>
      <w:jc w:val="both"/>
      <w:textAlignment w:val="baseline"/>
    </w:pPr>
    <w:rPr>
      <w:rFonts w:ascii="Arial" w:hAnsi="Arial"/>
      <w:sz w:val="22"/>
      <w:szCs w:val="20"/>
      <w:lang w:val="es-CL"/>
    </w:rPr>
  </w:style>
  <w:style w:type="paragraph" w:customStyle="1" w:styleId="Textoindependiente22">
    <w:name w:val="Texto independiente 22"/>
    <w:basedOn w:val="Normal"/>
    <w:rsid w:val="008909ED"/>
    <w:pPr>
      <w:tabs>
        <w:tab w:val="left" w:pos="720"/>
      </w:tabs>
      <w:overflowPunct w:val="0"/>
      <w:autoSpaceDE w:val="0"/>
      <w:autoSpaceDN w:val="0"/>
      <w:adjustRightInd w:val="0"/>
      <w:ind w:left="426" w:hanging="426"/>
      <w:jc w:val="both"/>
      <w:textAlignment w:val="baseline"/>
    </w:pPr>
    <w:rPr>
      <w:rFonts w:ascii="Arial" w:hAnsi="Arial"/>
      <w:sz w:val="22"/>
      <w:szCs w:val="20"/>
    </w:rPr>
  </w:style>
  <w:style w:type="character" w:styleId="nfasis">
    <w:name w:val="Emphasis"/>
    <w:basedOn w:val="Fuentedeprrafopredeter"/>
    <w:uiPriority w:val="20"/>
    <w:qFormat/>
    <w:rsid w:val="00F03406"/>
    <w:rPr>
      <w:i/>
      <w:iCs/>
    </w:rPr>
  </w:style>
  <w:style w:type="character" w:styleId="Refdecomentario">
    <w:name w:val="annotation reference"/>
    <w:basedOn w:val="Fuentedeprrafopredeter"/>
    <w:rsid w:val="002910DC"/>
    <w:rPr>
      <w:sz w:val="16"/>
      <w:szCs w:val="16"/>
    </w:rPr>
  </w:style>
  <w:style w:type="paragraph" w:styleId="Textocomentario">
    <w:name w:val="annotation text"/>
    <w:basedOn w:val="Normal"/>
    <w:link w:val="TextocomentarioCar"/>
    <w:rsid w:val="002910DC"/>
    <w:rPr>
      <w:sz w:val="20"/>
      <w:szCs w:val="20"/>
    </w:rPr>
  </w:style>
  <w:style w:type="character" w:customStyle="1" w:styleId="TextocomentarioCar">
    <w:name w:val="Texto comentario Car"/>
    <w:basedOn w:val="Fuentedeprrafopredeter"/>
    <w:link w:val="Textocomentario"/>
    <w:rsid w:val="002910DC"/>
    <w:rPr>
      <w:lang w:val="es-ES_tradnl"/>
    </w:rPr>
  </w:style>
  <w:style w:type="paragraph" w:styleId="Asuntodelcomentario">
    <w:name w:val="annotation subject"/>
    <w:basedOn w:val="Textocomentario"/>
    <w:next w:val="Textocomentario"/>
    <w:link w:val="AsuntodelcomentarioCar"/>
    <w:rsid w:val="002910DC"/>
    <w:rPr>
      <w:b/>
      <w:bCs/>
    </w:rPr>
  </w:style>
  <w:style w:type="character" w:customStyle="1" w:styleId="AsuntodelcomentarioCar">
    <w:name w:val="Asunto del comentario Car"/>
    <w:basedOn w:val="TextocomentarioCar"/>
    <w:link w:val="Asuntodelcomentario"/>
    <w:rsid w:val="002910DC"/>
    <w:rPr>
      <w:b/>
      <w:bCs/>
      <w:lang w:val="es-ES_tradnl"/>
    </w:rPr>
  </w:style>
  <w:style w:type="character" w:customStyle="1" w:styleId="Ttulo5Car">
    <w:name w:val="Título 5 Car"/>
    <w:basedOn w:val="Fuentedeprrafopredeter"/>
    <w:link w:val="Ttulo5"/>
    <w:semiHidden/>
    <w:rsid w:val="00440951"/>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semiHidden/>
    <w:rsid w:val="00440951"/>
    <w:rPr>
      <w:rFonts w:asciiTheme="majorHAnsi" w:eastAsiaTheme="majorEastAsia" w:hAnsiTheme="majorHAnsi" w:cstheme="majorBidi"/>
      <w:i/>
      <w:iCs/>
      <w:color w:val="243F60" w:themeColor="accent1" w:themeShade="7F"/>
      <w:sz w:val="24"/>
      <w:szCs w:val="24"/>
      <w:lang w:val="es-ES_tradnl"/>
    </w:rPr>
  </w:style>
  <w:style w:type="character" w:customStyle="1" w:styleId="Ttulo7Car">
    <w:name w:val="Título 7 Car"/>
    <w:basedOn w:val="Fuentedeprrafopredeter"/>
    <w:link w:val="Ttulo7"/>
    <w:semiHidden/>
    <w:rsid w:val="00440951"/>
    <w:rPr>
      <w:rFonts w:asciiTheme="majorHAnsi" w:eastAsiaTheme="majorEastAsia" w:hAnsiTheme="majorHAnsi" w:cstheme="majorBidi"/>
      <w:i/>
      <w:iCs/>
      <w:color w:val="404040" w:themeColor="text1" w:themeTint="BF"/>
      <w:sz w:val="24"/>
      <w:szCs w:val="24"/>
      <w:lang w:val="es-ES_tradnl"/>
    </w:rPr>
  </w:style>
  <w:style w:type="character" w:customStyle="1" w:styleId="hps">
    <w:name w:val="hps"/>
    <w:basedOn w:val="Fuentedeprrafopredeter"/>
    <w:rsid w:val="00BB5AE1"/>
  </w:style>
  <w:style w:type="character" w:styleId="Refdenotaalpie">
    <w:name w:val="footnote reference"/>
    <w:rsid w:val="002716B2"/>
    <w:rPr>
      <w:vertAlign w:val="superscript"/>
    </w:rPr>
  </w:style>
  <w:style w:type="paragraph" w:styleId="NormalWeb">
    <w:name w:val="Normal (Web)"/>
    <w:basedOn w:val="Normal"/>
    <w:uiPriority w:val="99"/>
    <w:unhideWhenUsed/>
    <w:rsid w:val="009562F4"/>
    <w:pPr>
      <w:spacing w:before="100" w:beforeAutospacing="1" w:after="100" w:afterAutospacing="1"/>
    </w:pPr>
    <w:rPr>
      <w:lang w:val="es-ES"/>
    </w:rPr>
  </w:style>
  <w:style w:type="paragraph" w:styleId="Piedepgina">
    <w:name w:val="footer"/>
    <w:basedOn w:val="Normal"/>
    <w:link w:val="PiedepginaCar"/>
    <w:uiPriority w:val="99"/>
    <w:rsid w:val="00BE7482"/>
    <w:pPr>
      <w:tabs>
        <w:tab w:val="center" w:pos="4252"/>
        <w:tab w:val="right" w:pos="8504"/>
      </w:tabs>
    </w:pPr>
  </w:style>
  <w:style w:type="character" w:customStyle="1" w:styleId="PiedepginaCar">
    <w:name w:val="Pie de página Car"/>
    <w:basedOn w:val="Fuentedeprrafopredeter"/>
    <w:link w:val="Piedepgina"/>
    <w:uiPriority w:val="99"/>
    <w:rsid w:val="00BE7482"/>
    <w:rPr>
      <w:sz w:val="24"/>
      <w:szCs w:val="24"/>
      <w:lang w:val="es-ES_tradnl"/>
    </w:rPr>
  </w:style>
  <w:style w:type="paragraph" w:styleId="Textosinformato">
    <w:name w:val="Plain Text"/>
    <w:basedOn w:val="Normal"/>
    <w:link w:val="TextosinformatoCar"/>
    <w:uiPriority w:val="99"/>
    <w:unhideWhenUsed/>
    <w:rsid w:val="001D048B"/>
    <w:rPr>
      <w:rFonts w:ascii="Calibri" w:eastAsiaTheme="minorHAnsi" w:hAnsi="Calibri" w:cstheme="minorBidi"/>
      <w:sz w:val="22"/>
      <w:szCs w:val="21"/>
      <w:lang w:val="es-ES" w:eastAsia="en-US"/>
    </w:rPr>
  </w:style>
  <w:style w:type="character" w:customStyle="1" w:styleId="TextosinformatoCar">
    <w:name w:val="Texto sin formato Car"/>
    <w:basedOn w:val="Fuentedeprrafopredeter"/>
    <w:link w:val="Textosinformato"/>
    <w:uiPriority w:val="99"/>
    <w:rsid w:val="001D048B"/>
    <w:rPr>
      <w:rFonts w:ascii="Calibri" w:eastAsiaTheme="minorHAnsi" w:hAnsi="Calibri" w:cstheme="minorBidi"/>
      <w:sz w:val="22"/>
      <w:szCs w:val="21"/>
      <w:lang w:eastAsia="en-US"/>
    </w:rPr>
  </w:style>
  <w:style w:type="character" w:customStyle="1" w:styleId="Ttulo2Car">
    <w:name w:val="Título 2 Car"/>
    <w:basedOn w:val="Fuentedeprrafopredeter"/>
    <w:link w:val="Ttulo2"/>
    <w:rsid w:val="00414C7E"/>
    <w:rPr>
      <w:rFonts w:asciiTheme="majorHAnsi" w:eastAsiaTheme="majorEastAsia" w:hAnsiTheme="majorHAnsi" w:cstheme="majorBidi"/>
      <w:b/>
      <w:bCs/>
      <w:color w:val="4F81BD" w:themeColor="accent1"/>
      <w:sz w:val="26"/>
      <w:szCs w:val="26"/>
      <w:lang w:val="es-ES_tradnl"/>
    </w:rPr>
  </w:style>
  <w:style w:type="character" w:customStyle="1" w:styleId="TextoindependienteCar">
    <w:name w:val="Texto independiente Car"/>
    <w:basedOn w:val="Fuentedeprrafopredeter"/>
    <w:link w:val="Textoindependiente"/>
    <w:rsid w:val="006321F6"/>
    <w:rPr>
      <w:sz w:val="24"/>
      <w:szCs w:val="24"/>
      <w:lang w:val="es-ES_tradnl"/>
    </w:rPr>
  </w:style>
  <w:style w:type="paragraph" w:styleId="Revisin">
    <w:name w:val="Revision"/>
    <w:hidden/>
    <w:uiPriority w:val="99"/>
    <w:semiHidden/>
    <w:rsid w:val="002311E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40443">
      <w:bodyDiv w:val="1"/>
      <w:marLeft w:val="0"/>
      <w:marRight w:val="0"/>
      <w:marTop w:val="0"/>
      <w:marBottom w:val="0"/>
      <w:divBdr>
        <w:top w:val="none" w:sz="0" w:space="0" w:color="auto"/>
        <w:left w:val="none" w:sz="0" w:space="0" w:color="auto"/>
        <w:bottom w:val="none" w:sz="0" w:space="0" w:color="auto"/>
        <w:right w:val="none" w:sz="0" w:space="0" w:color="auto"/>
      </w:divBdr>
      <w:divsChild>
        <w:div w:id="920723947">
          <w:marLeft w:val="0"/>
          <w:marRight w:val="0"/>
          <w:marTop w:val="0"/>
          <w:marBottom w:val="0"/>
          <w:divBdr>
            <w:top w:val="none" w:sz="0" w:space="0" w:color="auto"/>
            <w:left w:val="none" w:sz="0" w:space="0" w:color="auto"/>
            <w:bottom w:val="none" w:sz="0" w:space="0" w:color="auto"/>
            <w:right w:val="none" w:sz="0" w:space="0" w:color="auto"/>
          </w:divBdr>
        </w:div>
        <w:div w:id="1120496691">
          <w:marLeft w:val="0"/>
          <w:marRight w:val="0"/>
          <w:marTop w:val="0"/>
          <w:marBottom w:val="0"/>
          <w:divBdr>
            <w:top w:val="none" w:sz="0" w:space="0" w:color="auto"/>
            <w:left w:val="none" w:sz="0" w:space="0" w:color="auto"/>
            <w:bottom w:val="none" w:sz="0" w:space="0" w:color="auto"/>
            <w:right w:val="none" w:sz="0" w:space="0" w:color="auto"/>
          </w:divBdr>
        </w:div>
        <w:div w:id="2029720688">
          <w:marLeft w:val="0"/>
          <w:marRight w:val="0"/>
          <w:marTop w:val="0"/>
          <w:marBottom w:val="0"/>
          <w:divBdr>
            <w:top w:val="none" w:sz="0" w:space="0" w:color="auto"/>
            <w:left w:val="none" w:sz="0" w:space="0" w:color="auto"/>
            <w:bottom w:val="none" w:sz="0" w:space="0" w:color="auto"/>
            <w:right w:val="none" w:sz="0" w:space="0" w:color="auto"/>
          </w:divBdr>
        </w:div>
        <w:div w:id="236551945">
          <w:marLeft w:val="0"/>
          <w:marRight w:val="0"/>
          <w:marTop w:val="0"/>
          <w:marBottom w:val="0"/>
          <w:divBdr>
            <w:top w:val="none" w:sz="0" w:space="0" w:color="auto"/>
            <w:left w:val="none" w:sz="0" w:space="0" w:color="auto"/>
            <w:bottom w:val="none" w:sz="0" w:space="0" w:color="auto"/>
            <w:right w:val="none" w:sz="0" w:space="0" w:color="auto"/>
          </w:divBdr>
        </w:div>
        <w:div w:id="632950482">
          <w:marLeft w:val="0"/>
          <w:marRight w:val="0"/>
          <w:marTop w:val="0"/>
          <w:marBottom w:val="0"/>
          <w:divBdr>
            <w:top w:val="none" w:sz="0" w:space="0" w:color="auto"/>
            <w:left w:val="none" w:sz="0" w:space="0" w:color="auto"/>
            <w:bottom w:val="none" w:sz="0" w:space="0" w:color="auto"/>
            <w:right w:val="none" w:sz="0" w:space="0" w:color="auto"/>
          </w:divBdr>
        </w:div>
      </w:divsChild>
    </w:div>
    <w:div w:id="608583903">
      <w:bodyDiv w:val="1"/>
      <w:marLeft w:val="0"/>
      <w:marRight w:val="0"/>
      <w:marTop w:val="0"/>
      <w:marBottom w:val="0"/>
      <w:divBdr>
        <w:top w:val="none" w:sz="0" w:space="0" w:color="auto"/>
        <w:left w:val="none" w:sz="0" w:space="0" w:color="auto"/>
        <w:bottom w:val="none" w:sz="0" w:space="0" w:color="auto"/>
        <w:right w:val="none" w:sz="0" w:space="0" w:color="auto"/>
      </w:divBdr>
    </w:div>
    <w:div w:id="679937886">
      <w:bodyDiv w:val="1"/>
      <w:marLeft w:val="0"/>
      <w:marRight w:val="0"/>
      <w:marTop w:val="0"/>
      <w:marBottom w:val="0"/>
      <w:divBdr>
        <w:top w:val="none" w:sz="0" w:space="0" w:color="auto"/>
        <w:left w:val="none" w:sz="0" w:space="0" w:color="auto"/>
        <w:bottom w:val="none" w:sz="0" w:space="0" w:color="auto"/>
        <w:right w:val="none" w:sz="0" w:space="0" w:color="auto"/>
      </w:divBdr>
      <w:divsChild>
        <w:div w:id="891892450">
          <w:marLeft w:val="0"/>
          <w:marRight w:val="0"/>
          <w:marTop w:val="0"/>
          <w:marBottom w:val="0"/>
          <w:divBdr>
            <w:top w:val="none" w:sz="0" w:space="0" w:color="auto"/>
            <w:left w:val="none" w:sz="0" w:space="0" w:color="auto"/>
            <w:bottom w:val="none" w:sz="0" w:space="0" w:color="auto"/>
            <w:right w:val="none" w:sz="0" w:space="0" w:color="auto"/>
          </w:divBdr>
        </w:div>
        <w:div w:id="640958829">
          <w:marLeft w:val="0"/>
          <w:marRight w:val="0"/>
          <w:marTop w:val="0"/>
          <w:marBottom w:val="0"/>
          <w:divBdr>
            <w:top w:val="none" w:sz="0" w:space="0" w:color="auto"/>
            <w:left w:val="none" w:sz="0" w:space="0" w:color="auto"/>
            <w:bottom w:val="none" w:sz="0" w:space="0" w:color="auto"/>
            <w:right w:val="none" w:sz="0" w:space="0" w:color="auto"/>
          </w:divBdr>
        </w:div>
        <w:div w:id="2137529210">
          <w:marLeft w:val="0"/>
          <w:marRight w:val="0"/>
          <w:marTop w:val="0"/>
          <w:marBottom w:val="0"/>
          <w:divBdr>
            <w:top w:val="none" w:sz="0" w:space="0" w:color="auto"/>
            <w:left w:val="none" w:sz="0" w:space="0" w:color="auto"/>
            <w:bottom w:val="none" w:sz="0" w:space="0" w:color="auto"/>
            <w:right w:val="none" w:sz="0" w:space="0" w:color="auto"/>
          </w:divBdr>
        </w:div>
      </w:divsChild>
    </w:div>
    <w:div w:id="755593650">
      <w:bodyDiv w:val="1"/>
      <w:marLeft w:val="0"/>
      <w:marRight w:val="0"/>
      <w:marTop w:val="0"/>
      <w:marBottom w:val="0"/>
      <w:divBdr>
        <w:top w:val="none" w:sz="0" w:space="0" w:color="auto"/>
        <w:left w:val="none" w:sz="0" w:space="0" w:color="auto"/>
        <w:bottom w:val="none" w:sz="0" w:space="0" w:color="auto"/>
        <w:right w:val="none" w:sz="0" w:space="0" w:color="auto"/>
      </w:divBdr>
    </w:div>
    <w:div w:id="1175221548">
      <w:bodyDiv w:val="1"/>
      <w:marLeft w:val="0"/>
      <w:marRight w:val="0"/>
      <w:marTop w:val="0"/>
      <w:marBottom w:val="0"/>
      <w:divBdr>
        <w:top w:val="none" w:sz="0" w:space="0" w:color="auto"/>
        <w:left w:val="none" w:sz="0" w:space="0" w:color="auto"/>
        <w:bottom w:val="none" w:sz="0" w:space="0" w:color="auto"/>
        <w:right w:val="none" w:sz="0" w:space="0" w:color="auto"/>
      </w:divBdr>
      <w:divsChild>
        <w:div w:id="1110316052">
          <w:marLeft w:val="0"/>
          <w:marRight w:val="0"/>
          <w:marTop w:val="0"/>
          <w:marBottom w:val="0"/>
          <w:divBdr>
            <w:top w:val="none" w:sz="0" w:space="0" w:color="auto"/>
            <w:left w:val="none" w:sz="0" w:space="0" w:color="auto"/>
            <w:bottom w:val="none" w:sz="0" w:space="0" w:color="auto"/>
            <w:right w:val="none" w:sz="0" w:space="0" w:color="auto"/>
          </w:divBdr>
        </w:div>
        <w:div w:id="1665427591">
          <w:marLeft w:val="0"/>
          <w:marRight w:val="0"/>
          <w:marTop w:val="0"/>
          <w:marBottom w:val="0"/>
          <w:divBdr>
            <w:top w:val="none" w:sz="0" w:space="0" w:color="auto"/>
            <w:left w:val="none" w:sz="0" w:space="0" w:color="auto"/>
            <w:bottom w:val="none" w:sz="0" w:space="0" w:color="auto"/>
            <w:right w:val="none" w:sz="0" w:space="0" w:color="auto"/>
          </w:divBdr>
        </w:div>
        <w:div w:id="393745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668A3-0F61-4628-8329-33552623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4310</Words>
  <Characters>23705</Characters>
  <Application>Microsoft Office Word</Application>
  <DocSecurity>0</DocSecurity>
  <Lines>197</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DIVISIÓN DE DESARROLLO URBANO</vt:lpstr>
      <vt:lpstr>DIVISIÓN DE DESARROLLO URBANO</vt:lpstr>
    </vt:vector>
  </TitlesOfParts>
  <Company>Ministerio de la Vivienda y Urbanismo</Company>
  <LinksUpToDate>false</LinksUpToDate>
  <CharactersWithSpaces>27960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DIVISIÓN DE DESARROLLO URBANO</dc:title>
  <dc:creator>rlenam</dc:creator>
  <cp:lastModifiedBy>May Rodriguez Joo</cp:lastModifiedBy>
  <cp:revision>7</cp:revision>
  <cp:lastPrinted>2017-04-26T18:30:00Z</cp:lastPrinted>
  <dcterms:created xsi:type="dcterms:W3CDTF">2017-05-03T18:28:00Z</dcterms:created>
  <dcterms:modified xsi:type="dcterms:W3CDTF">2017-05-04T21:31:00Z</dcterms:modified>
</cp:coreProperties>
</file>