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22540" w:type="dxa"/>
        <w:jc w:val="center"/>
        <w:tblLayout w:type="fixed"/>
        <w:tblLook w:val="04A0" w:firstRow="1" w:lastRow="0" w:firstColumn="1" w:lastColumn="0" w:noHBand="0" w:noVBand="1"/>
      </w:tblPr>
      <w:tblGrid>
        <w:gridCol w:w="4508"/>
        <w:gridCol w:w="4508"/>
        <w:gridCol w:w="4508"/>
        <w:gridCol w:w="4508"/>
        <w:gridCol w:w="4508"/>
      </w:tblGrid>
      <w:tr w:rsidR="00AC6DCB" w:rsidRPr="00E11E8B" w:rsidTr="00AC6DCB">
        <w:trPr>
          <w:trHeight w:val="680"/>
          <w:tblHeader/>
          <w:jc w:val="center"/>
        </w:trPr>
        <w:tc>
          <w:tcPr>
            <w:tcW w:w="4508" w:type="dxa"/>
            <w:shd w:val="clear" w:color="auto" w:fill="365F91" w:themeFill="accent1" w:themeFillShade="BF"/>
            <w:vAlign w:val="center"/>
          </w:tcPr>
          <w:p w:rsidR="00AC6DCB" w:rsidRPr="00DF6A71" w:rsidRDefault="00AC6DCB" w:rsidP="006D18AE">
            <w:pPr>
              <w:jc w:val="center"/>
              <w:rPr>
                <w:rFonts w:ascii="Nirmala UI" w:hAnsi="Nirmala UI" w:cs="Nirmala UI"/>
                <w:b/>
                <w:color w:val="FFFFFF" w:themeColor="background1"/>
                <w:sz w:val="16"/>
                <w:szCs w:val="16"/>
              </w:rPr>
            </w:pPr>
            <w:r w:rsidRPr="00DF6A71">
              <w:rPr>
                <w:rFonts w:ascii="Nirmala UI" w:hAnsi="Nirmala UI" w:cs="Nirmala UI"/>
                <w:b/>
                <w:color w:val="FFFFFF" w:themeColor="background1"/>
                <w:sz w:val="16"/>
                <w:szCs w:val="16"/>
              </w:rPr>
              <w:t xml:space="preserve"> NORMA VIGENTE DE LA OGUC</w:t>
            </w:r>
          </w:p>
          <w:p w:rsidR="00AC6DCB" w:rsidRPr="00DF6A71" w:rsidRDefault="00AC6DCB" w:rsidP="006D18AE">
            <w:pPr>
              <w:jc w:val="center"/>
              <w:rPr>
                <w:rFonts w:ascii="Nirmala UI" w:hAnsi="Nirmala UI" w:cs="Nirmala UI"/>
                <w:b/>
                <w:color w:val="FFFFFF" w:themeColor="background1"/>
                <w:sz w:val="16"/>
                <w:szCs w:val="16"/>
              </w:rPr>
            </w:pPr>
            <w:r w:rsidRPr="00DF6A71">
              <w:rPr>
                <w:rFonts w:ascii="Nirmala UI" w:hAnsi="Nirmala UI" w:cs="Nirmala UI"/>
                <w:b/>
                <w:color w:val="FFFFFF" w:themeColor="background1"/>
                <w:sz w:val="16"/>
                <w:szCs w:val="16"/>
              </w:rPr>
              <w:t>A MODIFICAR</w:t>
            </w:r>
          </w:p>
        </w:tc>
        <w:tc>
          <w:tcPr>
            <w:tcW w:w="4508" w:type="dxa"/>
            <w:shd w:val="clear" w:color="auto" w:fill="365F91" w:themeFill="accent1" w:themeFillShade="BF"/>
            <w:vAlign w:val="center"/>
          </w:tcPr>
          <w:p w:rsidR="00AC6DCB" w:rsidRDefault="00AC6DCB" w:rsidP="006D18AE">
            <w:pPr>
              <w:jc w:val="center"/>
              <w:rPr>
                <w:rFonts w:ascii="Nirmala UI" w:hAnsi="Nirmala UI" w:cs="Nirmala UI"/>
                <w:b/>
                <w:color w:val="FFFFFF" w:themeColor="background1"/>
                <w:sz w:val="16"/>
                <w:szCs w:val="16"/>
              </w:rPr>
            </w:pPr>
            <w:r>
              <w:rPr>
                <w:rFonts w:ascii="Nirmala UI" w:hAnsi="Nirmala UI" w:cs="Nirmala UI"/>
                <w:b/>
                <w:color w:val="FFFFFF" w:themeColor="background1"/>
                <w:sz w:val="16"/>
                <w:szCs w:val="16"/>
              </w:rPr>
              <w:t xml:space="preserve">PROPUESTA DE MODIFICACIÓN A LA OGUC </w:t>
            </w:r>
          </w:p>
          <w:p w:rsidR="00AC6DCB" w:rsidRPr="00DF6A71" w:rsidRDefault="00AC6DCB" w:rsidP="006D18AE">
            <w:pPr>
              <w:jc w:val="center"/>
              <w:rPr>
                <w:rFonts w:ascii="Nirmala UI" w:hAnsi="Nirmala UI" w:cs="Nirmala UI"/>
                <w:b/>
                <w:sz w:val="16"/>
                <w:szCs w:val="16"/>
              </w:rPr>
            </w:pPr>
            <w:r>
              <w:rPr>
                <w:rFonts w:ascii="Nirmala UI" w:hAnsi="Nirmala UI" w:cs="Nirmala UI"/>
                <w:b/>
                <w:color w:val="FFFFFF" w:themeColor="background1"/>
                <w:sz w:val="16"/>
                <w:szCs w:val="16"/>
              </w:rPr>
              <w:t>SOMETIDA A CONSULTA PÚBLICA</w:t>
            </w:r>
          </w:p>
        </w:tc>
        <w:tc>
          <w:tcPr>
            <w:tcW w:w="4508" w:type="dxa"/>
            <w:shd w:val="clear" w:color="auto" w:fill="365F91" w:themeFill="accent1" w:themeFillShade="BF"/>
            <w:vAlign w:val="center"/>
          </w:tcPr>
          <w:p w:rsidR="00AC6DCB" w:rsidRPr="00DF6A71" w:rsidRDefault="00AC6DCB" w:rsidP="006D18AE">
            <w:pPr>
              <w:jc w:val="center"/>
              <w:rPr>
                <w:rFonts w:ascii="Nirmala UI" w:hAnsi="Nirmala UI" w:cs="Nirmala UI"/>
                <w:b/>
                <w:color w:val="FFFFFF" w:themeColor="background1"/>
                <w:sz w:val="16"/>
                <w:szCs w:val="16"/>
              </w:rPr>
            </w:pPr>
            <w:r w:rsidRPr="00DF6A71">
              <w:rPr>
                <w:rFonts w:ascii="Nirmala UI" w:hAnsi="Nirmala UI" w:cs="Nirmala UI"/>
                <w:b/>
                <w:color w:val="FFFFFF" w:themeColor="background1"/>
                <w:sz w:val="16"/>
                <w:szCs w:val="16"/>
              </w:rPr>
              <w:t>CONTRIBUCIONES RECIBIDAS</w:t>
            </w:r>
          </w:p>
          <w:p w:rsidR="00AC6DCB" w:rsidRPr="00DF6A71" w:rsidRDefault="00AC6DCB" w:rsidP="006D18AE">
            <w:pPr>
              <w:jc w:val="center"/>
              <w:rPr>
                <w:rFonts w:ascii="Nirmala UI" w:hAnsi="Nirmala UI" w:cs="Nirmala UI"/>
                <w:b/>
                <w:color w:val="FFFFFF" w:themeColor="background1"/>
                <w:sz w:val="16"/>
                <w:szCs w:val="16"/>
              </w:rPr>
            </w:pPr>
            <w:r w:rsidRPr="00DF6A71">
              <w:rPr>
                <w:rFonts w:ascii="Nirmala UI" w:hAnsi="Nirmala UI" w:cs="Nirmala UI"/>
                <w:b/>
                <w:color w:val="FFFFFF" w:themeColor="background1"/>
                <w:sz w:val="16"/>
                <w:szCs w:val="16"/>
              </w:rPr>
              <w:t xml:space="preserve"> EN EL MARCO DE LA CONSULTA PÚBLICA </w:t>
            </w:r>
          </w:p>
          <w:p w:rsidR="00AC6DCB" w:rsidRPr="00DF6A71" w:rsidRDefault="00AC6DCB" w:rsidP="006D18AE">
            <w:pPr>
              <w:jc w:val="center"/>
              <w:rPr>
                <w:rFonts w:ascii="Nirmala UI" w:hAnsi="Nirmala UI" w:cs="Nirmala UI"/>
                <w:b/>
                <w:color w:val="FFFFFF" w:themeColor="background1"/>
                <w:sz w:val="16"/>
                <w:szCs w:val="16"/>
              </w:rPr>
            </w:pPr>
            <w:r w:rsidRPr="00DF6A71">
              <w:rPr>
                <w:rFonts w:ascii="Nirmala UI" w:hAnsi="Nirmala UI" w:cs="Nirmala UI"/>
                <w:b/>
                <w:color w:val="FFFFFF" w:themeColor="background1"/>
                <w:sz w:val="16"/>
                <w:szCs w:val="16"/>
              </w:rPr>
              <w:t xml:space="preserve">(DESDE EL </w:t>
            </w:r>
            <w:r>
              <w:rPr>
                <w:rFonts w:ascii="Nirmala UI" w:hAnsi="Nirmala UI" w:cs="Nirmala UI"/>
                <w:b/>
                <w:color w:val="FFFFFF" w:themeColor="background1"/>
                <w:sz w:val="16"/>
                <w:szCs w:val="16"/>
              </w:rPr>
              <w:t>05</w:t>
            </w:r>
            <w:r w:rsidRPr="00DF6A71">
              <w:rPr>
                <w:rFonts w:ascii="Nirmala UI" w:hAnsi="Nirmala UI" w:cs="Nirmala UI"/>
                <w:b/>
                <w:color w:val="FFFFFF" w:themeColor="background1"/>
                <w:sz w:val="16"/>
                <w:szCs w:val="16"/>
              </w:rPr>
              <w:t>.0</w:t>
            </w:r>
            <w:r>
              <w:rPr>
                <w:rFonts w:ascii="Nirmala UI" w:hAnsi="Nirmala UI" w:cs="Nirmala UI"/>
                <w:b/>
                <w:color w:val="FFFFFF" w:themeColor="background1"/>
                <w:sz w:val="16"/>
                <w:szCs w:val="16"/>
              </w:rPr>
              <w:t>7</w:t>
            </w:r>
            <w:r w:rsidRPr="00DF6A71">
              <w:rPr>
                <w:rFonts w:ascii="Nirmala UI" w:hAnsi="Nirmala UI" w:cs="Nirmala UI"/>
                <w:b/>
                <w:color w:val="FFFFFF" w:themeColor="background1"/>
                <w:sz w:val="16"/>
                <w:szCs w:val="16"/>
              </w:rPr>
              <w:t xml:space="preserve">.17 AL </w:t>
            </w:r>
            <w:r>
              <w:rPr>
                <w:rFonts w:ascii="Nirmala UI" w:hAnsi="Nirmala UI" w:cs="Nirmala UI"/>
                <w:b/>
                <w:color w:val="FFFFFF" w:themeColor="background1"/>
                <w:sz w:val="16"/>
                <w:szCs w:val="16"/>
              </w:rPr>
              <w:t>14</w:t>
            </w:r>
            <w:r w:rsidRPr="00DF6A71">
              <w:rPr>
                <w:rFonts w:ascii="Nirmala UI" w:hAnsi="Nirmala UI" w:cs="Nirmala UI"/>
                <w:b/>
                <w:color w:val="FFFFFF" w:themeColor="background1"/>
                <w:sz w:val="16"/>
                <w:szCs w:val="16"/>
              </w:rPr>
              <w:t>.0</w:t>
            </w:r>
            <w:r>
              <w:rPr>
                <w:rFonts w:ascii="Nirmala UI" w:hAnsi="Nirmala UI" w:cs="Nirmala UI"/>
                <w:b/>
                <w:color w:val="FFFFFF" w:themeColor="background1"/>
                <w:sz w:val="16"/>
                <w:szCs w:val="16"/>
              </w:rPr>
              <w:t>8</w:t>
            </w:r>
            <w:r w:rsidRPr="00DF6A71">
              <w:rPr>
                <w:rFonts w:ascii="Nirmala UI" w:hAnsi="Nirmala UI" w:cs="Nirmala UI"/>
                <w:b/>
                <w:color w:val="FFFFFF" w:themeColor="background1"/>
                <w:sz w:val="16"/>
                <w:szCs w:val="16"/>
              </w:rPr>
              <w:t>.17)</w:t>
            </w:r>
          </w:p>
        </w:tc>
        <w:tc>
          <w:tcPr>
            <w:tcW w:w="4508" w:type="dxa"/>
            <w:shd w:val="clear" w:color="auto" w:fill="365F91" w:themeFill="accent1" w:themeFillShade="BF"/>
            <w:vAlign w:val="center"/>
          </w:tcPr>
          <w:p w:rsidR="00AC6DCB" w:rsidRPr="00DF6A71" w:rsidRDefault="00AC6DCB" w:rsidP="006D18AE">
            <w:pPr>
              <w:jc w:val="center"/>
              <w:rPr>
                <w:rFonts w:ascii="Nirmala UI" w:hAnsi="Nirmala UI" w:cs="Nirmala UI"/>
                <w:b/>
                <w:color w:val="FFFFFF" w:themeColor="background1"/>
                <w:sz w:val="16"/>
                <w:szCs w:val="16"/>
              </w:rPr>
            </w:pPr>
            <w:r w:rsidRPr="00DF6A71">
              <w:rPr>
                <w:rFonts w:ascii="Nirmala UI" w:hAnsi="Nirmala UI" w:cs="Nirmala UI"/>
                <w:b/>
                <w:color w:val="FFFFFF" w:themeColor="background1"/>
                <w:sz w:val="16"/>
                <w:szCs w:val="16"/>
              </w:rPr>
              <w:t xml:space="preserve">RESPUESTAS </w:t>
            </w:r>
          </w:p>
          <w:p w:rsidR="00AC6DCB" w:rsidRPr="00DF6A71" w:rsidRDefault="00AC6DCB" w:rsidP="006D18AE">
            <w:pPr>
              <w:jc w:val="center"/>
              <w:rPr>
                <w:rFonts w:ascii="Nirmala UI" w:hAnsi="Nirmala UI" w:cs="Nirmala UI"/>
                <w:b/>
                <w:color w:val="FFFFFF" w:themeColor="background1"/>
                <w:sz w:val="16"/>
                <w:szCs w:val="16"/>
              </w:rPr>
            </w:pPr>
            <w:r w:rsidRPr="00DF6A71">
              <w:rPr>
                <w:rFonts w:ascii="Nirmala UI" w:hAnsi="Nirmala UI" w:cs="Nirmala UI"/>
                <w:b/>
                <w:color w:val="FFFFFF" w:themeColor="background1"/>
                <w:sz w:val="16"/>
                <w:szCs w:val="16"/>
              </w:rPr>
              <w:t>A LAS CONTRIBUCIONES RECIBIDAS</w:t>
            </w:r>
          </w:p>
        </w:tc>
        <w:tc>
          <w:tcPr>
            <w:tcW w:w="4508" w:type="dxa"/>
            <w:shd w:val="clear" w:color="auto" w:fill="365F91" w:themeFill="accent1" w:themeFillShade="BF"/>
            <w:vAlign w:val="center"/>
          </w:tcPr>
          <w:p w:rsidR="00AC6DCB" w:rsidRPr="00DF6A71" w:rsidRDefault="00AC6DCB" w:rsidP="006D18AE">
            <w:pPr>
              <w:jc w:val="center"/>
              <w:rPr>
                <w:rFonts w:ascii="Nirmala UI" w:hAnsi="Nirmala UI" w:cs="Nirmala UI"/>
                <w:b/>
                <w:color w:val="FFFFFF" w:themeColor="background1"/>
                <w:sz w:val="16"/>
                <w:szCs w:val="16"/>
              </w:rPr>
            </w:pPr>
            <w:r w:rsidRPr="00DF6A71">
              <w:rPr>
                <w:rFonts w:ascii="Nirmala UI" w:hAnsi="Nirmala UI" w:cs="Nirmala UI"/>
                <w:b/>
                <w:color w:val="FFFFFF" w:themeColor="background1"/>
                <w:sz w:val="16"/>
                <w:szCs w:val="16"/>
              </w:rPr>
              <w:t xml:space="preserve">TEXTO </w:t>
            </w:r>
            <w:r>
              <w:rPr>
                <w:rFonts w:ascii="Nirmala UI" w:hAnsi="Nirmala UI" w:cs="Nirmala UI"/>
                <w:b/>
                <w:color w:val="FFFFFF" w:themeColor="background1"/>
                <w:sz w:val="16"/>
                <w:szCs w:val="16"/>
              </w:rPr>
              <w:t xml:space="preserve">DEFINITIVO </w:t>
            </w:r>
            <w:r w:rsidRPr="00DF6A71">
              <w:rPr>
                <w:rFonts w:ascii="Nirmala UI" w:hAnsi="Nirmala UI" w:cs="Nirmala UI"/>
                <w:b/>
                <w:color w:val="FFFFFF" w:themeColor="background1"/>
                <w:sz w:val="16"/>
                <w:szCs w:val="16"/>
              </w:rPr>
              <w:t xml:space="preserve">DEL DECRETO </w:t>
            </w:r>
          </w:p>
        </w:tc>
      </w:tr>
      <w:tr w:rsidR="00AC6DCB" w:rsidRPr="00E11E8B" w:rsidTr="00AC6DCB">
        <w:trPr>
          <w:jc w:val="center"/>
        </w:trPr>
        <w:tc>
          <w:tcPr>
            <w:tcW w:w="4508" w:type="dxa"/>
            <w:vAlign w:val="center"/>
          </w:tcPr>
          <w:p w:rsidR="00AC6DCB" w:rsidRDefault="00AC6DCB" w:rsidP="006D18AE">
            <w:pPr>
              <w:autoSpaceDE w:val="0"/>
              <w:autoSpaceDN w:val="0"/>
              <w:adjustRightInd w:val="0"/>
              <w:spacing w:before="120" w:after="120" w:line="23" w:lineRule="atLeast"/>
              <w:jc w:val="both"/>
              <w:rPr>
                <w:rFonts w:ascii="Arial" w:eastAsia="MS Mincho" w:hAnsi="Arial" w:cs="Arial"/>
                <w:b/>
                <w:color w:val="000000"/>
              </w:rPr>
            </w:pPr>
            <w:r>
              <w:rPr>
                <w:rFonts w:ascii="Arial" w:eastAsia="MS Mincho" w:hAnsi="Arial" w:cs="Arial"/>
                <w:b/>
                <w:color w:val="000000"/>
              </w:rPr>
              <w:t>NO APLICA</w:t>
            </w:r>
          </w:p>
        </w:tc>
        <w:tc>
          <w:tcPr>
            <w:tcW w:w="4508" w:type="dxa"/>
          </w:tcPr>
          <w:p w:rsidR="00AC6DCB" w:rsidRDefault="00AC6DCB" w:rsidP="006D18AE">
            <w:pPr>
              <w:autoSpaceDE w:val="0"/>
              <w:autoSpaceDN w:val="0"/>
              <w:adjustRightInd w:val="0"/>
              <w:spacing w:before="120" w:after="120" w:line="23" w:lineRule="atLeast"/>
              <w:jc w:val="both"/>
              <w:rPr>
                <w:rFonts w:ascii="Arial" w:eastAsia="MS Mincho" w:hAnsi="Arial" w:cs="Arial"/>
                <w:b/>
                <w:color w:val="000000"/>
              </w:rPr>
            </w:pPr>
            <w:r>
              <w:rPr>
                <w:rFonts w:ascii="Arial" w:eastAsia="MS Mincho" w:hAnsi="Arial" w:cs="Arial"/>
                <w:b/>
                <w:color w:val="000000"/>
              </w:rPr>
              <w:t>NO APLICA</w:t>
            </w:r>
          </w:p>
        </w:tc>
        <w:tc>
          <w:tcPr>
            <w:tcW w:w="4508" w:type="dxa"/>
          </w:tcPr>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ALEJANDRO CONTRERAS</w:t>
            </w:r>
          </w:p>
          <w:p w:rsidR="00AC6DCB" w:rsidRDefault="00AC6DCB" w:rsidP="006D18AE">
            <w:pPr>
              <w:tabs>
                <w:tab w:val="left" w:pos="601"/>
              </w:tabs>
              <w:ind w:right="22"/>
              <w:jc w:val="both"/>
              <w:rPr>
                <w:rFonts w:ascii="Arial" w:hAnsi="Arial" w:cs="Arial"/>
                <w:b/>
              </w:rPr>
            </w:pPr>
          </w:p>
          <w:p w:rsidR="00AC6DCB" w:rsidRPr="00F825B0" w:rsidRDefault="00AC6DCB" w:rsidP="006D18AE">
            <w:pPr>
              <w:tabs>
                <w:tab w:val="left" w:pos="601"/>
              </w:tabs>
              <w:ind w:right="22"/>
              <w:jc w:val="both"/>
              <w:rPr>
                <w:rFonts w:ascii="Arial" w:hAnsi="Arial" w:cs="Arial"/>
              </w:rPr>
            </w:pPr>
            <w:r>
              <w:rPr>
                <w:rFonts w:ascii="Arial" w:hAnsi="Arial" w:cs="Arial"/>
              </w:rPr>
              <w:t>(</w:t>
            </w:r>
            <w:r w:rsidRPr="00F825B0">
              <w:rPr>
                <w:rFonts w:ascii="Arial" w:hAnsi="Arial" w:cs="Arial"/>
              </w:rPr>
              <w:t>Solo adjunt</w:t>
            </w:r>
            <w:r>
              <w:rPr>
                <w:rFonts w:ascii="Arial" w:hAnsi="Arial" w:cs="Arial"/>
              </w:rPr>
              <w:t>ó</w:t>
            </w:r>
            <w:r w:rsidRPr="00F825B0">
              <w:rPr>
                <w:rFonts w:ascii="Arial" w:hAnsi="Arial" w:cs="Arial"/>
              </w:rPr>
              <w:t xml:space="preserve"> a comentario pantall</w:t>
            </w:r>
            <w:r>
              <w:rPr>
                <w:rFonts w:ascii="Arial" w:hAnsi="Arial" w:cs="Arial"/>
              </w:rPr>
              <w:t>azo de escritorio de computador, sin contenido alguno relacionado con fuego)</w:t>
            </w:r>
          </w:p>
        </w:tc>
        <w:tc>
          <w:tcPr>
            <w:tcW w:w="4508" w:type="dxa"/>
          </w:tcPr>
          <w:p w:rsidR="00AC6DCB" w:rsidRPr="00C05A47" w:rsidRDefault="00AC6DCB" w:rsidP="006D18AE">
            <w:pPr>
              <w:tabs>
                <w:tab w:val="left" w:pos="601"/>
              </w:tabs>
              <w:spacing w:before="120"/>
              <w:ind w:right="23"/>
              <w:jc w:val="both"/>
              <w:rPr>
                <w:rFonts w:asciiTheme="minorHAnsi" w:hAnsiTheme="minorHAnsi" w:cs="Nirmala UI"/>
                <w:sz w:val="16"/>
                <w:szCs w:val="16"/>
                <w:highlight w:val="green"/>
              </w:rPr>
            </w:pPr>
            <w:r w:rsidRPr="00750D32">
              <w:rPr>
                <w:rFonts w:ascii="Arial" w:hAnsi="Arial" w:cs="Arial"/>
              </w:rPr>
              <w:t>NO APLICA</w:t>
            </w:r>
            <w:r>
              <w:rPr>
                <w:rFonts w:ascii="Arial" w:hAnsi="Arial" w:cs="Arial"/>
              </w:rPr>
              <w:t>.</w:t>
            </w:r>
          </w:p>
        </w:tc>
        <w:tc>
          <w:tcPr>
            <w:tcW w:w="4508" w:type="dxa"/>
          </w:tcPr>
          <w:p w:rsidR="00AC6DCB" w:rsidRPr="00750D32" w:rsidRDefault="00AC6DCB" w:rsidP="006D18AE">
            <w:pPr>
              <w:tabs>
                <w:tab w:val="left" w:pos="601"/>
              </w:tabs>
              <w:spacing w:before="120"/>
              <w:ind w:right="23"/>
              <w:jc w:val="both"/>
              <w:rPr>
                <w:rFonts w:ascii="Arial" w:hAnsi="Arial" w:cs="Arial"/>
              </w:rPr>
            </w:pPr>
          </w:p>
        </w:tc>
      </w:tr>
      <w:tr w:rsidR="00AC6DCB" w:rsidRPr="00E11E8B" w:rsidTr="00AC6DCB">
        <w:trPr>
          <w:jc w:val="center"/>
        </w:trPr>
        <w:tc>
          <w:tcPr>
            <w:tcW w:w="4508" w:type="dxa"/>
            <w:vAlign w:val="center"/>
          </w:tcPr>
          <w:p w:rsidR="00AC6DCB" w:rsidRDefault="00AC6DCB" w:rsidP="006D18AE">
            <w:pPr>
              <w:autoSpaceDE w:val="0"/>
              <w:autoSpaceDN w:val="0"/>
              <w:adjustRightInd w:val="0"/>
              <w:spacing w:before="120" w:after="120" w:line="23" w:lineRule="atLeast"/>
              <w:jc w:val="both"/>
              <w:rPr>
                <w:rFonts w:ascii="Arial" w:eastAsia="MS Mincho" w:hAnsi="Arial" w:cs="Arial"/>
                <w:b/>
                <w:color w:val="000000"/>
              </w:rPr>
            </w:pPr>
            <w:r w:rsidRPr="00813730">
              <w:rPr>
                <w:rFonts w:ascii="Arial" w:eastAsia="MS Mincho" w:hAnsi="Arial" w:cs="Arial"/>
                <w:b/>
                <w:color w:val="000000"/>
                <w:highlight w:val="green"/>
              </w:rPr>
              <w:t>GENERAL</w:t>
            </w:r>
          </w:p>
        </w:tc>
        <w:tc>
          <w:tcPr>
            <w:tcW w:w="4508" w:type="dxa"/>
          </w:tcPr>
          <w:p w:rsidR="00AC6DCB" w:rsidRDefault="00AC6DCB" w:rsidP="006D18AE">
            <w:pPr>
              <w:autoSpaceDE w:val="0"/>
              <w:autoSpaceDN w:val="0"/>
              <w:adjustRightInd w:val="0"/>
              <w:spacing w:before="120" w:after="120" w:line="23" w:lineRule="atLeast"/>
              <w:jc w:val="both"/>
              <w:rPr>
                <w:rFonts w:ascii="Arial" w:eastAsia="MS Mincho" w:hAnsi="Arial" w:cs="Arial"/>
                <w:b/>
                <w:color w:val="000000"/>
              </w:rPr>
            </w:pPr>
          </w:p>
        </w:tc>
        <w:tc>
          <w:tcPr>
            <w:tcW w:w="4508" w:type="dxa"/>
          </w:tcPr>
          <w:p w:rsidR="00AC6DCB" w:rsidRDefault="00AC6DCB" w:rsidP="006D18AE">
            <w:pPr>
              <w:tabs>
                <w:tab w:val="left" w:pos="601"/>
              </w:tabs>
              <w:ind w:right="22"/>
              <w:jc w:val="both"/>
              <w:rPr>
                <w:rFonts w:ascii="Arial" w:hAnsi="Arial" w:cs="Arial"/>
                <w:b/>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Abraham Isaac Sepúlveda Gonzalez de NFPA LATINOAMERICA</w:t>
            </w:r>
          </w:p>
          <w:p w:rsidR="00AC6DCB" w:rsidRPr="00666649" w:rsidRDefault="00AC6DCB" w:rsidP="006D18AE">
            <w:pPr>
              <w:tabs>
                <w:tab w:val="left" w:pos="601"/>
              </w:tabs>
              <w:ind w:right="22"/>
              <w:jc w:val="both"/>
              <w:rPr>
                <w:rFonts w:ascii="Arial" w:hAnsi="Arial" w:cs="Arial"/>
                <w:b/>
                <w:color w:val="0810A8"/>
              </w:rPr>
            </w:pPr>
          </w:p>
          <w:p w:rsidR="00AC6DCB" w:rsidRPr="003E47B9" w:rsidRDefault="00AC6DCB" w:rsidP="006D18AE">
            <w:pPr>
              <w:tabs>
                <w:tab w:val="left" w:pos="601"/>
              </w:tabs>
              <w:ind w:right="22"/>
              <w:jc w:val="both"/>
              <w:rPr>
                <w:rFonts w:ascii="Arial" w:hAnsi="Arial" w:cs="Arial"/>
              </w:rPr>
            </w:pPr>
            <w:r w:rsidRPr="003E47B9">
              <w:rPr>
                <w:rFonts w:ascii="Arial" w:hAnsi="Arial" w:cs="Arial"/>
              </w:rPr>
              <w:t>Lo único que tienen que hacer es adoptar como Código o Decreto, el Código de Seguridad de Vida NFPA 101, que indica los requerimientos mínimos para cada ocupación en materia de protección contra incendios, donde entra electricidad, control de humos, sistemas de protección contra incendios, resistencia al fuego, medios de egreso, etc.</w:t>
            </w:r>
          </w:p>
          <w:p w:rsidR="00AC6DCB" w:rsidRPr="003E47B9" w:rsidRDefault="00AC6DCB" w:rsidP="006D18AE">
            <w:pPr>
              <w:tabs>
                <w:tab w:val="left" w:pos="601"/>
              </w:tabs>
              <w:ind w:right="22"/>
              <w:jc w:val="both"/>
              <w:rPr>
                <w:rFonts w:ascii="Arial" w:hAnsi="Arial" w:cs="Arial"/>
              </w:rPr>
            </w:pPr>
          </w:p>
          <w:p w:rsidR="00AC6DCB" w:rsidRPr="003E47B9" w:rsidRDefault="00AC6DCB" w:rsidP="006D18AE">
            <w:pPr>
              <w:tabs>
                <w:tab w:val="left" w:pos="601"/>
              </w:tabs>
              <w:ind w:right="22"/>
              <w:jc w:val="both"/>
              <w:rPr>
                <w:rFonts w:ascii="Arial" w:hAnsi="Arial" w:cs="Arial"/>
              </w:rPr>
            </w:pPr>
            <w:r w:rsidRPr="003E47B9">
              <w:rPr>
                <w:rFonts w:ascii="Arial" w:hAnsi="Arial" w:cs="Arial"/>
              </w:rPr>
              <w:t xml:space="preserve">Si quieren les puedo hacer un informe por los requerimientos mínimos en sistemas de rociadores y detección de incendios, el cual fue presentado varios años atrás por el Dictuc. </w:t>
            </w:r>
          </w:p>
          <w:p w:rsidR="00AC6DCB" w:rsidRPr="003E47B9" w:rsidRDefault="00AC6DCB" w:rsidP="006D18AE">
            <w:pPr>
              <w:tabs>
                <w:tab w:val="left" w:pos="601"/>
              </w:tabs>
              <w:ind w:right="22"/>
              <w:jc w:val="both"/>
              <w:rPr>
                <w:rFonts w:ascii="Arial" w:hAnsi="Arial" w:cs="Arial"/>
              </w:rPr>
            </w:pPr>
          </w:p>
          <w:p w:rsidR="00AC6DCB" w:rsidRDefault="00AC6DCB" w:rsidP="006D18AE">
            <w:pPr>
              <w:tabs>
                <w:tab w:val="left" w:pos="601"/>
              </w:tabs>
              <w:ind w:right="22"/>
              <w:jc w:val="both"/>
              <w:rPr>
                <w:rFonts w:ascii="Arial" w:hAnsi="Arial" w:cs="Arial"/>
              </w:rPr>
            </w:pPr>
            <w:r w:rsidRPr="003E47B9">
              <w:rPr>
                <w:rFonts w:ascii="Arial" w:hAnsi="Arial" w:cs="Arial"/>
              </w:rPr>
              <w:t>La NFPA no se puede adjuntar por los MB en peso que tienen pero adjunto foto con la última edición de esta.</w:t>
            </w:r>
          </w:p>
        </w:tc>
        <w:tc>
          <w:tcPr>
            <w:tcW w:w="4508" w:type="dxa"/>
          </w:tcPr>
          <w:p w:rsidR="00AC6DCB" w:rsidRDefault="00AC6DCB" w:rsidP="006D18AE">
            <w:pPr>
              <w:tabs>
                <w:tab w:val="left" w:pos="601"/>
              </w:tabs>
              <w:spacing w:before="120"/>
              <w:ind w:right="23"/>
              <w:jc w:val="both"/>
              <w:rPr>
                <w:rFonts w:ascii="Arial" w:hAnsi="Arial" w:cs="Arial"/>
              </w:rPr>
            </w:pPr>
            <w:r>
              <w:rPr>
                <w:rFonts w:ascii="Arial" w:hAnsi="Arial" w:cs="Arial"/>
              </w:rPr>
              <w:t>No se acoge observación.</w:t>
            </w:r>
          </w:p>
          <w:p w:rsidR="00AC6DCB" w:rsidRPr="006955CC" w:rsidRDefault="00AC6DCB" w:rsidP="006D18AE">
            <w:pPr>
              <w:tabs>
                <w:tab w:val="left" w:pos="601"/>
              </w:tabs>
              <w:spacing w:before="120"/>
              <w:ind w:right="23"/>
              <w:jc w:val="both"/>
              <w:rPr>
                <w:rFonts w:ascii="Nirmala UI" w:hAnsi="Nirmala UI" w:cs="Nirmala UI"/>
                <w:sz w:val="16"/>
                <w:szCs w:val="16"/>
                <w:highlight w:val="green"/>
              </w:rPr>
            </w:pPr>
            <w:r>
              <w:rPr>
                <w:rFonts w:ascii="Arial" w:hAnsi="Arial" w:cs="Arial"/>
              </w:rPr>
              <w:t>No es materia de la consulta adoptar el Código NFPA 101.</w:t>
            </w:r>
          </w:p>
        </w:tc>
        <w:tc>
          <w:tcPr>
            <w:tcW w:w="4508" w:type="dxa"/>
          </w:tcPr>
          <w:p w:rsidR="00AC6DCB" w:rsidRDefault="00AC6DCB" w:rsidP="006D18AE">
            <w:pPr>
              <w:tabs>
                <w:tab w:val="left" w:pos="601"/>
              </w:tabs>
              <w:spacing w:before="120"/>
              <w:ind w:right="23"/>
              <w:jc w:val="both"/>
              <w:rPr>
                <w:rFonts w:ascii="Arial" w:hAnsi="Arial" w:cs="Arial"/>
              </w:rPr>
            </w:pPr>
          </w:p>
        </w:tc>
      </w:tr>
      <w:tr w:rsidR="00AC6DCB" w:rsidRPr="00E11E8B" w:rsidTr="00AC6DCB">
        <w:trPr>
          <w:jc w:val="center"/>
        </w:trPr>
        <w:tc>
          <w:tcPr>
            <w:tcW w:w="4508" w:type="dxa"/>
            <w:vAlign w:val="center"/>
          </w:tcPr>
          <w:p w:rsidR="00AC6DCB" w:rsidRDefault="00AC6DCB" w:rsidP="006D18AE">
            <w:pPr>
              <w:autoSpaceDE w:val="0"/>
              <w:autoSpaceDN w:val="0"/>
              <w:adjustRightInd w:val="0"/>
              <w:spacing w:before="120" w:after="120" w:line="23" w:lineRule="atLeast"/>
              <w:jc w:val="both"/>
              <w:rPr>
                <w:rFonts w:ascii="Arial" w:eastAsia="MS Mincho" w:hAnsi="Arial" w:cs="Arial"/>
                <w:b/>
                <w:color w:val="000000"/>
              </w:rPr>
            </w:pPr>
          </w:p>
        </w:tc>
        <w:tc>
          <w:tcPr>
            <w:tcW w:w="4508" w:type="dxa"/>
          </w:tcPr>
          <w:p w:rsidR="00AC6DCB" w:rsidRPr="00DF27BF" w:rsidRDefault="00AC6DCB" w:rsidP="006D18AE">
            <w:pPr>
              <w:pStyle w:val="Prrafodelista"/>
              <w:tabs>
                <w:tab w:val="left" w:pos="601"/>
              </w:tabs>
              <w:ind w:left="360" w:right="22"/>
              <w:contextualSpacing w:val="0"/>
              <w:jc w:val="both"/>
              <w:rPr>
                <w:rFonts w:ascii="Nirmala UI" w:hAnsi="Nirmala UI" w:cs="Nirmala UI"/>
                <w:b/>
                <w:sz w:val="16"/>
                <w:szCs w:val="16"/>
                <w:lang w:val="es-ES"/>
              </w:rPr>
            </w:pPr>
          </w:p>
        </w:tc>
        <w:tc>
          <w:tcPr>
            <w:tcW w:w="4508" w:type="dxa"/>
          </w:tcPr>
          <w:p w:rsidR="00AC6DCB" w:rsidRDefault="00AC6DCB" w:rsidP="006D18AE">
            <w:pPr>
              <w:tabs>
                <w:tab w:val="left" w:pos="601"/>
              </w:tabs>
              <w:ind w:right="22"/>
              <w:jc w:val="both"/>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Maria Fernanda Cortés Saavedra de PROMAT</w:t>
            </w:r>
            <w:r>
              <w:rPr>
                <w:rFonts w:ascii="Arial" w:hAnsi="Arial" w:cs="Arial"/>
                <w:b/>
                <w:color w:val="0810A8"/>
              </w:rPr>
              <w:t xml:space="preserve"> Chile</w:t>
            </w:r>
            <w:r w:rsidRPr="00666649">
              <w:rPr>
                <w:rFonts w:ascii="Arial" w:hAnsi="Arial" w:cs="Arial"/>
                <w:b/>
                <w:color w:val="0810A8"/>
              </w:rPr>
              <w:t xml:space="preserve"> </w:t>
            </w:r>
          </w:p>
          <w:p w:rsidR="00AC6DCB" w:rsidRDefault="00AC6DCB" w:rsidP="006D18AE">
            <w:pPr>
              <w:tabs>
                <w:tab w:val="left" w:pos="601"/>
              </w:tabs>
              <w:ind w:right="22"/>
              <w:jc w:val="both"/>
              <w:rPr>
                <w:rFonts w:ascii="Arial" w:hAnsi="Arial" w:cs="Arial"/>
              </w:rPr>
            </w:pPr>
          </w:p>
          <w:p w:rsidR="00AC6DCB" w:rsidRDefault="00AC6DCB" w:rsidP="006D18AE">
            <w:pPr>
              <w:tabs>
                <w:tab w:val="left" w:pos="601"/>
              </w:tabs>
              <w:ind w:right="22"/>
              <w:jc w:val="both"/>
              <w:rPr>
                <w:rFonts w:ascii="Arial" w:hAnsi="Arial" w:cs="Arial"/>
              </w:rPr>
            </w:pPr>
            <w:r w:rsidRPr="00A0442C">
              <w:rPr>
                <w:rFonts w:ascii="Arial" w:hAnsi="Arial" w:cs="Arial"/>
              </w:rPr>
              <w:t>El objetivo de la OGUC es proteger los edificios contra incendios.</w:t>
            </w:r>
          </w:p>
          <w:p w:rsidR="00AC6DCB" w:rsidRDefault="00AC6DCB" w:rsidP="006D18AE">
            <w:pPr>
              <w:tabs>
                <w:tab w:val="left" w:pos="601"/>
              </w:tabs>
              <w:ind w:right="22"/>
              <w:jc w:val="both"/>
              <w:rPr>
                <w:rFonts w:ascii="Arial" w:hAnsi="Arial" w:cs="Arial"/>
              </w:rPr>
            </w:pPr>
          </w:p>
          <w:p w:rsidR="00AC6DCB" w:rsidRDefault="00AC6DCB" w:rsidP="006D18AE">
            <w:pPr>
              <w:autoSpaceDE w:val="0"/>
              <w:autoSpaceDN w:val="0"/>
              <w:adjustRightInd w:val="0"/>
              <w:spacing w:before="120" w:after="120" w:line="23" w:lineRule="atLeast"/>
              <w:jc w:val="both"/>
              <w:rPr>
                <w:rFonts w:ascii="Arial" w:eastAsia="MS Mincho" w:hAnsi="Arial" w:cs="Arial"/>
                <w:b/>
                <w:color w:val="000000"/>
              </w:rPr>
            </w:pPr>
            <w:r>
              <w:rPr>
                <w:rFonts w:ascii="Arial" w:eastAsia="MS Mincho" w:hAnsi="Arial" w:cs="Arial"/>
                <w:b/>
                <w:color w:val="000000"/>
              </w:rPr>
              <w:t xml:space="preserve">PROMAT PROPONE MODIFICAR CONSIDERANDOS DEL DECRETO: </w:t>
            </w:r>
          </w:p>
          <w:p w:rsidR="00AC6DCB" w:rsidRDefault="00AC6DCB" w:rsidP="006D18AE">
            <w:pPr>
              <w:autoSpaceDE w:val="0"/>
              <w:autoSpaceDN w:val="0"/>
              <w:adjustRightInd w:val="0"/>
              <w:spacing w:before="120" w:after="120" w:line="23" w:lineRule="atLeast"/>
              <w:jc w:val="both"/>
              <w:rPr>
                <w:rFonts w:ascii="Arial" w:eastAsia="MS Mincho" w:hAnsi="Arial" w:cs="Arial"/>
                <w:b/>
                <w:color w:val="000000"/>
              </w:rPr>
            </w:pPr>
            <w:r>
              <w:rPr>
                <w:rFonts w:ascii="Arial" w:eastAsia="MS Mincho" w:hAnsi="Arial" w:cs="Arial"/>
                <w:b/>
                <w:color w:val="000000"/>
              </w:rPr>
              <w:t>CONSIDERANDO</w:t>
            </w:r>
          </w:p>
          <w:p w:rsidR="00AC6DCB" w:rsidRPr="00DF27BF" w:rsidRDefault="00AC6DCB" w:rsidP="006D18AE">
            <w:pPr>
              <w:tabs>
                <w:tab w:val="left" w:pos="601"/>
              </w:tabs>
              <w:ind w:right="22"/>
              <w:jc w:val="both"/>
              <w:rPr>
                <w:rFonts w:ascii="Nirmala UI" w:hAnsi="Nirmala UI" w:cs="Nirmala UI"/>
                <w:b/>
                <w:color w:val="0000FF"/>
                <w:sz w:val="16"/>
                <w:szCs w:val="16"/>
              </w:rPr>
            </w:pPr>
            <w:r w:rsidRPr="00F602A2">
              <w:rPr>
                <w:rFonts w:ascii="Arial" w:eastAsia="MS Mincho" w:hAnsi="Arial" w:cs="Arial"/>
                <w:color w:val="000000"/>
              </w:rPr>
              <w:t xml:space="preserve">2. ---------- qué entre otras materias, considera </w:t>
            </w:r>
            <w:r w:rsidRPr="00F602A2">
              <w:rPr>
                <w:rFonts w:ascii="Arial" w:eastAsia="MS Mincho" w:hAnsi="Arial" w:cs="Arial"/>
                <w:color w:val="000000"/>
                <w:highlight w:val="yellow"/>
              </w:rPr>
              <w:t xml:space="preserve">la protección </w:t>
            </w:r>
            <w:r>
              <w:rPr>
                <w:rFonts w:ascii="Arial" w:eastAsia="MS Mincho" w:hAnsi="Arial" w:cs="Arial"/>
                <w:color w:val="000000"/>
                <w:highlight w:val="yellow"/>
              </w:rPr>
              <w:t xml:space="preserve">activa y pasiva </w:t>
            </w:r>
            <w:r w:rsidRPr="00F602A2">
              <w:rPr>
                <w:rFonts w:ascii="Arial" w:eastAsia="MS Mincho" w:hAnsi="Arial" w:cs="Arial"/>
                <w:color w:val="000000"/>
                <w:highlight w:val="yellow"/>
              </w:rPr>
              <w:t>contra incendio en las edificaciones</w:t>
            </w:r>
          </w:p>
        </w:tc>
        <w:tc>
          <w:tcPr>
            <w:tcW w:w="4508" w:type="dxa"/>
          </w:tcPr>
          <w:p w:rsidR="00AC6DCB" w:rsidRPr="00241E0E" w:rsidRDefault="00AC6DCB" w:rsidP="006D18AE">
            <w:pPr>
              <w:tabs>
                <w:tab w:val="left" w:pos="601"/>
              </w:tabs>
              <w:spacing w:before="120"/>
              <w:ind w:right="23"/>
              <w:jc w:val="both"/>
              <w:rPr>
                <w:rFonts w:ascii="Nirmala UI" w:hAnsi="Nirmala UI" w:cs="Nirmala UI"/>
                <w:sz w:val="16"/>
                <w:szCs w:val="16"/>
              </w:rPr>
            </w:pPr>
            <w:r w:rsidRPr="00EC4187">
              <w:rPr>
                <w:rFonts w:ascii="Arial" w:hAnsi="Arial" w:cs="Arial"/>
              </w:rPr>
              <w:t>Se acoge en parte la observación, aun cuando los considerandos no forman parte de la normativa sometida a consulta</w:t>
            </w:r>
            <w:r>
              <w:rPr>
                <w:rFonts w:ascii="Arial" w:hAnsi="Arial" w:cs="Arial"/>
              </w:rPr>
              <w:t>.</w:t>
            </w:r>
          </w:p>
        </w:tc>
        <w:tc>
          <w:tcPr>
            <w:tcW w:w="4508" w:type="dxa"/>
          </w:tcPr>
          <w:p w:rsidR="00AC6DCB" w:rsidRDefault="00AC6DCB" w:rsidP="006D18AE">
            <w:pPr>
              <w:tabs>
                <w:tab w:val="left" w:pos="601"/>
              </w:tabs>
              <w:spacing w:before="120"/>
              <w:ind w:left="374" w:right="23" w:hanging="374"/>
              <w:jc w:val="both"/>
              <w:rPr>
                <w:rFonts w:ascii="Arial" w:hAnsi="Arial" w:cs="Arial"/>
                <w:bCs/>
              </w:rPr>
            </w:pPr>
            <w:r>
              <w:rPr>
                <w:rFonts w:ascii="Arial" w:hAnsi="Arial" w:cs="Arial"/>
                <w:bCs/>
              </w:rPr>
              <w:t>2.   Que el artículo 105</w:t>
            </w:r>
            <w:r w:rsidRPr="00E3104E">
              <w:rPr>
                <w:rFonts w:ascii="Arial" w:hAnsi="Arial" w:cs="Arial"/>
                <w:bCs/>
              </w:rPr>
              <w:t xml:space="preserve"> del Decreto con Fuerza de Ley Nº 458, de 1975, Ley General de Urbanismo y Construcciones, </w:t>
            </w:r>
            <w:r>
              <w:rPr>
                <w:rFonts w:ascii="Arial" w:hAnsi="Arial" w:cs="Arial"/>
                <w:bCs/>
              </w:rPr>
              <w:t>establece que el diseño de las obras de urbanización y edificación deberá cumplir los estándares que establezca la Ordenanza General de Urbanismo y Construcciones que, entre otras materias, considera</w:t>
            </w:r>
            <w:r w:rsidRPr="002314AA">
              <w:rPr>
                <w:rFonts w:ascii="Arial" w:hAnsi="Arial" w:cs="Arial"/>
                <w:bCs/>
                <w:highlight w:val="yellow"/>
              </w:rPr>
              <w:t xml:space="preserve">, entre otras, </w:t>
            </w:r>
            <w:r>
              <w:rPr>
                <w:rFonts w:ascii="Arial" w:hAnsi="Arial" w:cs="Arial"/>
                <w:bCs/>
              </w:rPr>
              <w:t xml:space="preserve">las condiciones de incombustibilidad de las edificaciones </w:t>
            </w:r>
            <w:r w:rsidRPr="002314AA">
              <w:rPr>
                <w:rFonts w:ascii="Arial" w:hAnsi="Arial" w:cs="Arial"/>
                <w:bCs/>
                <w:highlight w:val="yellow"/>
              </w:rPr>
              <w:t>y</w:t>
            </w:r>
            <w:r>
              <w:rPr>
                <w:rFonts w:ascii="Arial" w:hAnsi="Arial" w:cs="Arial"/>
                <w:bCs/>
              </w:rPr>
              <w:t xml:space="preserve"> en particular</w:t>
            </w:r>
            <w:r w:rsidRPr="002314AA">
              <w:rPr>
                <w:rFonts w:ascii="Arial" w:hAnsi="Arial" w:cs="Arial"/>
                <w:bCs/>
                <w:highlight w:val="yellow"/>
              </w:rPr>
              <w:t>,</w:t>
            </w:r>
            <w:r w:rsidRPr="002314AA">
              <w:rPr>
                <w:rFonts w:ascii="Arial" w:eastAsia="MS Mincho" w:hAnsi="Arial" w:cs="Arial"/>
                <w:color w:val="000000"/>
                <w:highlight w:val="yellow"/>
              </w:rPr>
              <w:t xml:space="preserve"> la protección activa y pasiva contra incendio en las edificaciones</w:t>
            </w:r>
            <w:r w:rsidRPr="002314AA">
              <w:rPr>
                <w:rFonts w:ascii="Arial" w:hAnsi="Arial" w:cs="Arial"/>
                <w:bCs/>
                <w:highlight w:val="yellow"/>
              </w:rPr>
              <w:t>.</w:t>
            </w:r>
          </w:p>
          <w:p w:rsidR="00AC6DCB" w:rsidRPr="00EC4187" w:rsidRDefault="00AC6DCB" w:rsidP="006D18AE">
            <w:pPr>
              <w:tabs>
                <w:tab w:val="left" w:pos="601"/>
              </w:tabs>
              <w:spacing w:before="120"/>
              <w:ind w:right="23"/>
              <w:jc w:val="both"/>
              <w:rPr>
                <w:rFonts w:ascii="Arial" w:hAnsi="Arial" w:cs="Arial"/>
              </w:rPr>
            </w:pPr>
          </w:p>
        </w:tc>
      </w:tr>
      <w:tr w:rsidR="00AC6DCB" w:rsidRPr="00E11E8B" w:rsidTr="00AC6DCB">
        <w:trPr>
          <w:jc w:val="center"/>
        </w:trPr>
        <w:tc>
          <w:tcPr>
            <w:tcW w:w="4508" w:type="dxa"/>
            <w:vAlign w:val="center"/>
          </w:tcPr>
          <w:p w:rsidR="00AC6DCB" w:rsidRDefault="00AC6DCB" w:rsidP="006D18AE">
            <w:pPr>
              <w:jc w:val="both"/>
              <w:rPr>
                <w:rFonts w:ascii="Arial" w:eastAsia="MS Mincho" w:hAnsi="Arial" w:cs="Arial"/>
                <w:b/>
                <w:color w:val="000000"/>
              </w:rPr>
            </w:pPr>
          </w:p>
        </w:tc>
        <w:tc>
          <w:tcPr>
            <w:tcW w:w="4508" w:type="dxa"/>
          </w:tcPr>
          <w:p w:rsidR="00AC6DCB" w:rsidRPr="00DF27BF" w:rsidRDefault="00AC6DCB" w:rsidP="006D18AE">
            <w:pPr>
              <w:pStyle w:val="Prrafodelista"/>
              <w:tabs>
                <w:tab w:val="left" w:pos="601"/>
              </w:tabs>
              <w:ind w:left="360" w:right="22"/>
              <w:contextualSpacing w:val="0"/>
              <w:jc w:val="both"/>
              <w:rPr>
                <w:rFonts w:ascii="Nirmala UI" w:hAnsi="Nirmala UI" w:cs="Nirmala UI"/>
                <w:b/>
                <w:sz w:val="16"/>
                <w:szCs w:val="16"/>
                <w:lang w:val="es-ES"/>
              </w:rPr>
            </w:pPr>
          </w:p>
        </w:tc>
        <w:tc>
          <w:tcPr>
            <w:tcW w:w="4508" w:type="dxa"/>
          </w:tcPr>
          <w:p w:rsidR="00AC6DCB" w:rsidRDefault="00AC6DCB" w:rsidP="006D18AE">
            <w:pPr>
              <w:tabs>
                <w:tab w:val="left" w:pos="601"/>
              </w:tabs>
              <w:ind w:right="22"/>
              <w:jc w:val="both"/>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 xml:space="preserve">Maria Fernanda Cortés Saavedra de PROMAT </w:t>
            </w:r>
            <w:r>
              <w:rPr>
                <w:rFonts w:ascii="Arial" w:hAnsi="Arial" w:cs="Arial"/>
                <w:b/>
                <w:color w:val="0810A8"/>
              </w:rPr>
              <w:t>Chile</w:t>
            </w:r>
          </w:p>
          <w:p w:rsidR="00AC6DCB" w:rsidRDefault="00AC6DCB" w:rsidP="006D18AE">
            <w:pPr>
              <w:tabs>
                <w:tab w:val="left" w:pos="601"/>
              </w:tabs>
              <w:ind w:right="22"/>
              <w:jc w:val="both"/>
              <w:rPr>
                <w:rFonts w:ascii="Arial" w:hAnsi="Arial" w:cs="Arial"/>
              </w:rPr>
            </w:pPr>
          </w:p>
          <w:p w:rsidR="00AC6DCB" w:rsidRDefault="00AC6DCB" w:rsidP="006D18AE">
            <w:pPr>
              <w:tabs>
                <w:tab w:val="left" w:pos="601"/>
              </w:tabs>
              <w:ind w:right="22"/>
              <w:jc w:val="both"/>
              <w:rPr>
                <w:rFonts w:ascii="Arial" w:hAnsi="Arial" w:cs="Arial"/>
              </w:rPr>
            </w:pPr>
            <w:r w:rsidRPr="00A0442C">
              <w:rPr>
                <w:rFonts w:ascii="Arial" w:hAnsi="Arial" w:cs="Arial"/>
              </w:rPr>
              <w:t>El objetivo de la OGUC es proteger los edificios contra incendios.</w:t>
            </w:r>
          </w:p>
          <w:p w:rsidR="00AC6DCB" w:rsidRDefault="00AC6DCB" w:rsidP="006D18AE">
            <w:pPr>
              <w:tabs>
                <w:tab w:val="left" w:pos="601"/>
              </w:tabs>
              <w:ind w:right="22"/>
              <w:jc w:val="both"/>
              <w:rPr>
                <w:rFonts w:ascii="Arial" w:hAnsi="Arial" w:cs="Arial"/>
              </w:rPr>
            </w:pPr>
          </w:p>
          <w:p w:rsidR="00AC6DCB" w:rsidRDefault="00AC6DCB" w:rsidP="006D18AE">
            <w:pPr>
              <w:autoSpaceDE w:val="0"/>
              <w:autoSpaceDN w:val="0"/>
              <w:adjustRightInd w:val="0"/>
              <w:spacing w:before="120" w:after="120" w:line="23" w:lineRule="atLeast"/>
              <w:jc w:val="both"/>
              <w:rPr>
                <w:rFonts w:ascii="Arial" w:eastAsia="MS Mincho" w:hAnsi="Arial" w:cs="Arial"/>
                <w:b/>
                <w:color w:val="000000"/>
              </w:rPr>
            </w:pPr>
            <w:r>
              <w:rPr>
                <w:rFonts w:ascii="Arial" w:eastAsia="MS Mincho" w:hAnsi="Arial" w:cs="Arial"/>
                <w:b/>
                <w:color w:val="000000"/>
              </w:rPr>
              <w:t xml:space="preserve">PROMAT PROPONE MODIFICAR CONSIDERANDOS DEL DECRETO: </w:t>
            </w:r>
          </w:p>
          <w:p w:rsidR="00AC6DCB" w:rsidRPr="00A73551" w:rsidRDefault="00AC6DCB" w:rsidP="006D18AE">
            <w:pPr>
              <w:autoSpaceDE w:val="0"/>
              <w:autoSpaceDN w:val="0"/>
              <w:adjustRightInd w:val="0"/>
              <w:spacing w:before="120" w:after="120" w:line="23" w:lineRule="atLeast"/>
              <w:jc w:val="both"/>
              <w:rPr>
                <w:rFonts w:ascii="Arial" w:eastAsia="MS Mincho" w:hAnsi="Arial" w:cs="Arial"/>
                <w:b/>
                <w:color w:val="000000"/>
              </w:rPr>
            </w:pPr>
            <w:r w:rsidRPr="00A73551">
              <w:rPr>
                <w:rFonts w:ascii="Arial" w:eastAsia="MS Mincho" w:hAnsi="Arial" w:cs="Arial"/>
                <w:b/>
                <w:color w:val="000000"/>
              </w:rPr>
              <w:t>CONSIDERANDO</w:t>
            </w:r>
          </w:p>
          <w:p w:rsidR="00AC6DCB" w:rsidRPr="00DF27BF" w:rsidRDefault="00AC6DCB" w:rsidP="006D18AE">
            <w:pPr>
              <w:tabs>
                <w:tab w:val="left" w:pos="601"/>
              </w:tabs>
              <w:ind w:right="22"/>
              <w:jc w:val="both"/>
              <w:rPr>
                <w:rFonts w:ascii="Nirmala UI" w:hAnsi="Nirmala UI" w:cs="Nirmala UI"/>
                <w:b/>
                <w:color w:val="0000FF"/>
                <w:sz w:val="16"/>
                <w:szCs w:val="16"/>
              </w:rPr>
            </w:pPr>
            <w:r w:rsidRPr="00A73551">
              <w:rPr>
                <w:rFonts w:ascii="Arial" w:eastAsia="MS Mincho" w:hAnsi="Arial" w:cs="Arial"/>
                <w:color w:val="000000"/>
              </w:rPr>
              <w:t xml:space="preserve">3. Qué respecto </w:t>
            </w:r>
            <w:r w:rsidRPr="00A73551">
              <w:rPr>
                <w:rFonts w:ascii="Arial" w:eastAsia="MS Mincho" w:hAnsi="Arial" w:cs="Arial"/>
                <w:color w:val="000000"/>
                <w:highlight w:val="yellow"/>
              </w:rPr>
              <w:t xml:space="preserve">a la protección contra incendio en las edificaciones, </w:t>
            </w:r>
            <w:r w:rsidRPr="00A73551">
              <w:rPr>
                <w:rFonts w:ascii="Arial" w:eastAsia="MS Mincho" w:hAnsi="Arial" w:cs="Arial"/>
                <w:highlight w:val="yellow"/>
              </w:rPr>
              <w:t>la Ordenanza General de Urbanismo y Construcciones,</w:t>
            </w:r>
            <w:r w:rsidRPr="00A73551">
              <w:rPr>
                <w:rFonts w:ascii="Arial" w:eastAsia="MS Mincho" w:hAnsi="Arial" w:cs="Arial"/>
              </w:rPr>
              <w:t xml:space="preserve"> -----------------------------------------------------------------------</w:t>
            </w:r>
          </w:p>
        </w:tc>
        <w:tc>
          <w:tcPr>
            <w:tcW w:w="4508" w:type="dxa"/>
          </w:tcPr>
          <w:p w:rsidR="00AC6DCB" w:rsidRPr="00241E0E" w:rsidRDefault="00AC6DCB" w:rsidP="006D18AE">
            <w:pPr>
              <w:tabs>
                <w:tab w:val="left" w:pos="601"/>
              </w:tabs>
              <w:jc w:val="both"/>
              <w:rPr>
                <w:rFonts w:ascii="Nirmala UI" w:hAnsi="Nirmala UI" w:cs="Nirmala UI"/>
                <w:sz w:val="16"/>
                <w:szCs w:val="16"/>
              </w:rPr>
            </w:pPr>
          </w:p>
          <w:p w:rsidR="00AC6DCB" w:rsidRPr="006955CC" w:rsidRDefault="00AC6DCB" w:rsidP="006D18AE">
            <w:pPr>
              <w:tabs>
                <w:tab w:val="left" w:pos="601"/>
              </w:tabs>
              <w:ind w:right="22"/>
              <w:jc w:val="both"/>
              <w:rPr>
                <w:rFonts w:ascii="Nirmala UI" w:hAnsi="Nirmala UI" w:cs="Nirmala UI"/>
                <w:sz w:val="16"/>
                <w:szCs w:val="16"/>
                <w:highlight w:val="green"/>
              </w:rPr>
            </w:pPr>
            <w:r w:rsidRPr="00EC4187">
              <w:rPr>
                <w:rFonts w:ascii="Arial" w:hAnsi="Arial" w:cs="Arial"/>
              </w:rPr>
              <w:t>No se acoge la observación</w:t>
            </w:r>
            <w:r>
              <w:rPr>
                <w:rFonts w:ascii="Arial" w:hAnsi="Arial" w:cs="Arial"/>
              </w:rPr>
              <w:t>. Este concepto viene del artículo 105 de la Ley General de Urbanismo y Construcciones.</w:t>
            </w:r>
          </w:p>
        </w:tc>
        <w:tc>
          <w:tcPr>
            <w:tcW w:w="4508" w:type="dxa"/>
          </w:tcPr>
          <w:p w:rsidR="00AC6DCB" w:rsidRPr="004B5117" w:rsidRDefault="00AC6DCB" w:rsidP="006D18AE">
            <w:pPr>
              <w:tabs>
                <w:tab w:val="left" w:pos="601"/>
              </w:tabs>
              <w:ind w:left="374" w:right="22" w:hanging="374"/>
              <w:jc w:val="both"/>
              <w:rPr>
                <w:rFonts w:ascii="Arial" w:hAnsi="Arial" w:cs="Arial"/>
                <w:bCs/>
              </w:rPr>
            </w:pPr>
            <w:r>
              <w:rPr>
                <w:rFonts w:ascii="Arial" w:hAnsi="Arial" w:cs="Arial"/>
                <w:bCs/>
              </w:rPr>
              <w:t xml:space="preserve">3. </w:t>
            </w:r>
            <w:r w:rsidRPr="00720B19">
              <w:rPr>
                <w:rFonts w:ascii="Arial" w:hAnsi="Arial" w:cs="Arial"/>
                <w:bCs/>
              </w:rPr>
              <w:t xml:space="preserve">Que, respecto de las condiciones de incombustibilidad aplicables a las edificaciones, la </w:t>
            </w:r>
            <w:r w:rsidRPr="004B5117">
              <w:rPr>
                <w:rFonts w:ascii="Arial" w:hAnsi="Arial" w:cs="Arial"/>
                <w:bCs/>
              </w:rPr>
              <w:t xml:space="preserve">Ordenanza General de Urbanismo y Construcciones, cuyo texto fue fijado por el D.S. Nº 47, (V. y U.), de </w:t>
            </w:r>
            <w:r w:rsidRPr="00720B19">
              <w:rPr>
                <w:rFonts w:ascii="Arial" w:hAnsi="Arial" w:cs="Arial"/>
                <w:bCs/>
              </w:rPr>
              <w:t xml:space="preserve">1992, estableció en su Título IV, un Capítulo especial denominado: </w:t>
            </w:r>
            <w:r w:rsidRPr="004B5117">
              <w:rPr>
                <w:rFonts w:ascii="Arial" w:hAnsi="Arial" w:cs="Arial"/>
                <w:bCs/>
              </w:rPr>
              <w:t>De Las Condiciones De Seguridad Contra Incendio.</w:t>
            </w:r>
          </w:p>
          <w:p w:rsidR="00AC6DCB" w:rsidRPr="0026682F" w:rsidRDefault="00AC6DCB" w:rsidP="006D18AE">
            <w:pPr>
              <w:pStyle w:val="Prrafodelista"/>
              <w:shd w:val="clear" w:color="auto" w:fill="FFFFFF"/>
              <w:ind w:left="3402"/>
              <w:jc w:val="both"/>
              <w:rPr>
                <w:rFonts w:ascii="Arial" w:hAnsi="Arial" w:cs="Arial"/>
                <w:bCs/>
                <w:i/>
              </w:rPr>
            </w:pPr>
          </w:p>
          <w:p w:rsidR="00AC6DCB" w:rsidRDefault="00AC6DCB" w:rsidP="006D18AE">
            <w:pPr>
              <w:tabs>
                <w:tab w:val="left" w:pos="601"/>
              </w:tabs>
              <w:ind w:right="22"/>
              <w:jc w:val="both"/>
              <w:rPr>
                <w:rFonts w:ascii="Nirmala UI" w:hAnsi="Nirmala UI" w:cs="Nirmala UI"/>
                <w:b/>
                <w:sz w:val="16"/>
                <w:szCs w:val="16"/>
              </w:rPr>
            </w:pPr>
          </w:p>
          <w:p w:rsidR="00AC6DCB" w:rsidRDefault="00AC6DCB" w:rsidP="006D18AE">
            <w:pPr>
              <w:tabs>
                <w:tab w:val="left" w:pos="601"/>
              </w:tabs>
              <w:ind w:right="22"/>
              <w:jc w:val="both"/>
              <w:rPr>
                <w:rFonts w:ascii="Nirmala UI" w:hAnsi="Nirmala UI" w:cs="Nirmala UI"/>
                <w:b/>
                <w:sz w:val="16"/>
                <w:szCs w:val="16"/>
              </w:rPr>
            </w:pPr>
          </w:p>
          <w:p w:rsidR="00AC6DCB" w:rsidRDefault="00AC6DCB" w:rsidP="006D18AE">
            <w:pPr>
              <w:tabs>
                <w:tab w:val="left" w:pos="601"/>
              </w:tabs>
              <w:ind w:right="22"/>
              <w:jc w:val="both"/>
              <w:rPr>
                <w:rFonts w:ascii="Nirmala UI" w:hAnsi="Nirmala UI" w:cs="Nirmala UI"/>
                <w:b/>
                <w:sz w:val="16"/>
                <w:szCs w:val="16"/>
              </w:rPr>
            </w:pPr>
          </w:p>
          <w:p w:rsidR="00AC6DCB" w:rsidRDefault="00AC6DCB" w:rsidP="006D18AE">
            <w:pPr>
              <w:tabs>
                <w:tab w:val="left" w:pos="601"/>
              </w:tabs>
              <w:ind w:right="22"/>
              <w:jc w:val="both"/>
              <w:rPr>
                <w:rFonts w:ascii="Nirmala UI" w:hAnsi="Nirmala UI" w:cs="Nirmala UI"/>
                <w:b/>
                <w:sz w:val="16"/>
                <w:szCs w:val="16"/>
              </w:rPr>
            </w:pPr>
          </w:p>
          <w:p w:rsidR="00AC6DCB" w:rsidRDefault="00AC6DCB" w:rsidP="006D18AE">
            <w:pPr>
              <w:tabs>
                <w:tab w:val="left" w:pos="601"/>
              </w:tabs>
              <w:ind w:right="22"/>
              <w:jc w:val="both"/>
              <w:rPr>
                <w:rFonts w:ascii="Nirmala UI" w:hAnsi="Nirmala UI" w:cs="Nirmala UI"/>
                <w:b/>
                <w:sz w:val="16"/>
                <w:szCs w:val="16"/>
              </w:rPr>
            </w:pPr>
          </w:p>
          <w:p w:rsidR="00AC6DCB" w:rsidRDefault="00AC6DCB" w:rsidP="006D18AE">
            <w:pPr>
              <w:tabs>
                <w:tab w:val="left" w:pos="601"/>
              </w:tabs>
              <w:ind w:right="22"/>
              <w:jc w:val="both"/>
              <w:rPr>
                <w:rFonts w:ascii="Nirmala UI" w:hAnsi="Nirmala UI" w:cs="Nirmala UI"/>
                <w:b/>
                <w:sz w:val="16"/>
                <w:szCs w:val="16"/>
              </w:rPr>
            </w:pPr>
          </w:p>
          <w:p w:rsidR="00AC6DCB" w:rsidRDefault="00AC6DCB" w:rsidP="006D18AE">
            <w:pPr>
              <w:tabs>
                <w:tab w:val="left" w:pos="601"/>
              </w:tabs>
              <w:ind w:right="22"/>
              <w:jc w:val="both"/>
              <w:rPr>
                <w:rFonts w:ascii="Nirmala UI" w:hAnsi="Nirmala UI" w:cs="Nirmala UI"/>
                <w:b/>
                <w:sz w:val="16"/>
                <w:szCs w:val="16"/>
              </w:rPr>
            </w:pPr>
          </w:p>
          <w:p w:rsidR="00AC6DCB" w:rsidRPr="00241E0E" w:rsidRDefault="00AC6DCB" w:rsidP="006D18AE">
            <w:pPr>
              <w:tabs>
                <w:tab w:val="left" w:pos="601"/>
              </w:tabs>
              <w:jc w:val="both"/>
              <w:rPr>
                <w:rFonts w:ascii="Nirmala UI" w:hAnsi="Nirmala UI" w:cs="Nirmala UI"/>
                <w:sz w:val="16"/>
                <w:szCs w:val="16"/>
              </w:rPr>
            </w:pPr>
          </w:p>
        </w:tc>
      </w:tr>
      <w:tr w:rsidR="00AC6DCB" w:rsidRPr="00E11E8B" w:rsidTr="00AC6DCB">
        <w:trPr>
          <w:jc w:val="center"/>
        </w:trPr>
        <w:tc>
          <w:tcPr>
            <w:tcW w:w="4508" w:type="dxa"/>
            <w:vAlign w:val="center"/>
          </w:tcPr>
          <w:p w:rsidR="00AC6DCB" w:rsidRDefault="00AC6DCB" w:rsidP="006D18AE">
            <w:pPr>
              <w:jc w:val="both"/>
              <w:rPr>
                <w:rFonts w:ascii="Arial" w:eastAsia="MS Mincho" w:hAnsi="Arial" w:cs="Arial"/>
                <w:b/>
                <w:color w:val="000000"/>
              </w:rPr>
            </w:pPr>
          </w:p>
        </w:tc>
        <w:tc>
          <w:tcPr>
            <w:tcW w:w="4508" w:type="dxa"/>
          </w:tcPr>
          <w:p w:rsidR="00AC6DCB" w:rsidRPr="00DF27BF" w:rsidRDefault="00AC6DCB" w:rsidP="006D18AE">
            <w:pPr>
              <w:pStyle w:val="Prrafodelista"/>
              <w:tabs>
                <w:tab w:val="left" w:pos="601"/>
              </w:tabs>
              <w:ind w:left="360" w:right="22"/>
              <w:contextualSpacing w:val="0"/>
              <w:jc w:val="both"/>
              <w:rPr>
                <w:rFonts w:ascii="Nirmala UI" w:hAnsi="Nirmala UI" w:cs="Nirmala UI"/>
                <w:b/>
                <w:sz w:val="16"/>
                <w:szCs w:val="16"/>
                <w:lang w:val="es-ES"/>
              </w:rPr>
            </w:pPr>
          </w:p>
        </w:tc>
        <w:tc>
          <w:tcPr>
            <w:tcW w:w="4508" w:type="dxa"/>
          </w:tcPr>
          <w:p w:rsidR="00AC6DCB" w:rsidRDefault="00AC6DCB" w:rsidP="006D18AE">
            <w:pPr>
              <w:tabs>
                <w:tab w:val="left" w:pos="601"/>
              </w:tabs>
              <w:ind w:right="22"/>
              <w:jc w:val="both"/>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 xml:space="preserve">Maria Fernanda Cortés Saavedra de PROMAT </w:t>
            </w:r>
            <w:r>
              <w:rPr>
                <w:rFonts w:ascii="Arial" w:hAnsi="Arial" w:cs="Arial"/>
                <w:b/>
                <w:color w:val="0810A8"/>
              </w:rPr>
              <w:t>Chile</w:t>
            </w:r>
          </w:p>
          <w:p w:rsidR="00AC6DCB" w:rsidRDefault="00AC6DCB" w:rsidP="006D18AE">
            <w:pPr>
              <w:tabs>
                <w:tab w:val="left" w:pos="601"/>
              </w:tabs>
              <w:ind w:right="22"/>
              <w:jc w:val="both"/>
              <w:rPr>
                <w:rFonts w:ascii="Arial" w:eastAsia="MS Mincho" w:hAnsi="Arial" w:cs="Arial"/>
                <w:b/>
                <w:color w:val="000000"/>
              </w:rPr>
            </w:pPr>
            <w:r>
              <w:rPr>
                <w:rFonts w:ascii="Arial" w:eastAsia="MS Mincho" w:hAnsi="Arial" w:cs="Arial"/>
                <w:b/>
                <w:color w:val="000000"/>
              </w:rPr>
              <w:t xml:space="preserve"> </w:t>
            </w:r>
          </w:p>
          <w:p w:rsidR="00AC6DCB" w:rsidRDefault="00AC6DCB" w:rsidP="006D18AE">
            <w:pPr>
              <w:tabs>
                <w:tab w:val="left" w:pos="601"/>
              </w:tabs>
              <w:ind w:right="22"/>
              <w:jc w:val="both"/>
              <w:rPr>
                <w:rFonts w:ascii="Arial" w:hAnsi="Arial" w:cs="Arial"/>
              </w:rPr>
            </w:pPr>
            <w:r w:rsidRPr="00A0442C">
              <w:rPr>
                <w:rFonts w:ascii="Arial" w:hAnsi="Arial" w:cs="Arial"/>
              </w:rPr>
              <w:t>En este caso, la normativa debe actualizarse, no reemplazarse.</w:t>
            </w:r>
          </w:p>
          <w:p w:rsidR="00AC6DCB" w:rsidRDefault="00AC6DCB" w:rsidP="006D18AE">
            <w:pPr>
              <w:tabs>
                <w:tab w:val="left" w:pos="601"/>
              </w:tabs>
              <w:ind w:right="22"/>
              <w:jc w:val="both"/>
              <w:rPr>
                <w:rFonts w:ascii="Arial" w:hAnsi="Arial" w:cs="Arial"/>
              </w:rPr>
            </w:pPr>
          </w:p>
          <w:p w:rsidR="00AC6DCB" w:rsidRDefault="00AC6DCB" w:rsidP="006D18AE">
            <w:pPr>
              <w:autoSpaceDE w:val="0"/>
              <w:autoSpaceDN w:val="0"/>
              <w:adjustRightInd w:val="0"/>
              <w:spacing w:before="120" w:after="120" w:line="23" w:lineRule="atLeast"/>
              <w:jc w:val="both"/>
              <w:rPr>
                <w:rFonts w:ascii="Arial" w:eastAsia="MS Mincho" w:hAnsi="Arial" w:cs="Arial"/>
                <w:b/>
                <w:color w:val="000000"/>
              </w:rPr>
            </w:pPr>
            <w:r>
              <w:rPr>
                <w:rFonts w:ascii="Arial" w:eastAsia="MS Mincho" w:hAnsi="Arial" w:cs="Arial"/>
                <w:b/>
                <w:color w:val="000000"/>
              </w:rPr>
              <w:t xml:space="preserve">PROMAT PROPONE MODIFICAR CONSIDERANDOS DEL DECRETO: </w:t>
            </w:r>
          </w:p>
          <w:p w:rsidR="00AC6DCB" w:rsidRDefault="00AC6DCB" w:rsidP="006D18AE">
            <w:pPr>
              <w:autoSpaceDE w:val="0"/>
              <w:autoSpaceDN w:val="0"/>
              <w:adjustRightInd w:val="0"/>
              <w:spacing w:before="120" w:after="120" w:line="23" w:lineRule="atLeast"/>
              <w:jc w:val="both"/>
              <w:rPr>
                <w:rFonts w:ascii="Arial" w:eastAsia="MS Mincho" w:hAnsi="Arial" w:cs="Arial"/>
                <w:b/>
                <w:color w:val="000000"/>
              </w:rPr>
            </w:pPr>
            <w:r w:rsidRPr="00A73551">
              <w:rPr>
                <w:rFonts w:ascii="Arial" w:eastAsia="MS Mincho" w:hAnsi="Arial" w:cs="Arial"/>
                <w:b/>
                <w:color w:val="000000"/>
              </w:rPr>
              <w:t>CONSIDERANDO</w:t>
            </w:r>
          </w:p>
          <w:p w:rsidR="00AC6DCB" w:rsidRPr="00DF27BF" w:rsidRDefault="00AC6DCB" w:rsidP="006D18AE">
            <w:pPr>
              <w:tabs>
                <w:tab w:val="left" w:pos="601"/>
              </w:tabs>
              <w:ind w:right="22"/>
              <w:jc w:val="both"/>
              <w:rPr>
                <w:rFonts w:ascii="Nirmala UI" w:hAnsi="Nirmala UI" w:cs="Nirmala UI"/>
                <w:b/>
                <w:color w:val="0000FF"/>
                <w:sz w:val="16"/>
                <w:szCs w:val="16"/>
              </w:rPr>
            </w:pPr>
            <w:r w:rsidRPr="00A0442C">
              <w:rPr>
                <w:rFonts w:ascii="Arial" w:eastAsia="MS Mincho" w:hAnsi="Arial" w:cs="Arial"/>
                <w:color w:val="000000"/>
              </w:rPr>
              <w:t xml:space="preserve">Qué se hace necesario y urgente </w:t>
            </w:r>
            <w:r w:rsidRPr="00A0442C">
              <w:rPr>
                <w:rFonts w:ascii="Arial" w:eastAsia="MS Mincho" w:hAnsi="Arial" w:cs="Arial"/>
                <w:color w:val="000000"/>
                <w:highlight w:val="yellow"/>
              </w:rPr>
              <w:t>actualizar</w:t>
            </w:r>
            <w:r w:rsidRPr="00A0442C">
              <w:rPr>
                <w:rFonts w:ascii="Arial" w:eastAsia="MS Mincho" w:hAnsi="Arial" w:cs="Arial"/>
                <w:color w:val="000000"/>
              </w:rPr>
              <w:t xml:space="preserve"> la normativa contenida en este Capítulo, para --------------------------------------</w:t>
            </w:r>
            <w:r>
              <w:rPr>
                <w:rFonts w:ascii="Arial" w:eastAsia="MS Mincho" w:hAnsi="Arial" w:cs="Arial"/>
                <w:color w:val="000000"/>
              </w:rPr>
              <w:t>-------------------------------</w:t>
            </w:r>
          </w:p>
        </w:tc>
        <w:tc>
          <w:tcPr>
            <w:tcW w:w="4508" w:type="dxa"/>
          </w:tcPr>
          <w:p w:rsidR="00AC6DCB" w:rsidRPr="006955CC" w:rsidRDefault="00AC6DCB" w:rsidP="006D18AE">
            <w:pPr>
              <w:tabs>
                <w:tab w:val="left" w:pos="601"/>
              </w:tabs>
              <w:spacing w:before="120"/>
              <w:ind w:right="23"/>
              <w:jc w:val="both"/>
              <w:rPr>
                <w:rFonts w:ascii="Nirmala UI" w:hAnsi="Nirmala UI" w:cs="Nirmala UI"/>
                <w:sz w:val="16"/>
                <w:szCs w:val="16"/>
                <w:highlight w:val="green"/>
              </w:rPr>
            </w:pPr>
            <w:r w:rsidRPr="00EC4187">
              <w:rPr>
                <w:rFonts w:ascii="Arial" w:hAnsi="Arial" w:cs="Arial"/>
              </w:rPr>
              <w:t>Se acoge la observación</w:t>
            </w:r>
            <w:r>
              <w:rPr>
                <w:rFonts w:ascii="Arial" w:hAnsi="Arial" w:cs="Arial"/>
              </w:rPr>
              <w:t>, relativa a sustituir verbo “reemplazar” por “actualizar”.</w:t>
            </w:r>
          </w:p>
        </w:tc>
        <w:tc>
          <w:tcPr>
            <w:tcW w:w="4508" w:type="dxa"/>
          </w:tcPr>
          <w:p w:rsidR="00AC6DCB" w:rsidRPr="00252031" w:rsidRDefault="00AC6DCB" w:rsidP="006D18AE">
            <w:pPr>
              <w:tabs>
                <w:tab w:val="left" w:pos="601"/>
              </w:tabs>
              <w:spacing w:before="120"/>
              <w:ind w:left="374" w:right="23" w:hanging="374"/>
              <w:jc w:val="both"/>
              <w:rPr>
                <w:rFonts w:ascii="Arial" w:hAnsi="Arial" w:cs="Arial"/>
                <w:b/>
              </w:rPr>
            </w:pPr>
            <w:r>
              <w:rPr>
                <w:rFonts w:ascii="Arial" w:hAnsi="Arial" w:cs="Arial"/>
                <w:bCs/>
              </w:rPr>
              <w:t xml:space="preserve">5.   Que se hace necesario y urgente </w:t>
            </w:r>
            <w:r w:rsidRPr="00F51598">
              <w:rPr>
                <w:rFonts w:ascii="Arial" w:hAnsi="Arial" w:cs="Arial"/>
                <w:bCs/>
                <w:highlight w:val="yellow"/>
              </w:rPr>
              <w:t>actualizar</w:t>
            </w:r>
            <w:r>
              <w:rPr>
                <w:rFonts w:ascii="Arial" w:hAnsi="Arial" w:cs="Arial"/>
                <w:bCs/>
              </w:rPr>
              <w:t xml:space="preserve"> la normativa contenida en este Capítulo, para adecuarla progresivamente a</w:t>
            </w:r>
            <w:r w:rsidRPr="00CE2D62">
              <w:rPr>
                <w:rFonts w:ascii="Arial" w:hAnsi="Arial" w:cs="Arial"/>
                <w:bCs/>
              </w:rPr>
              <w:t>l avance tecnológico y desarrollo socioeconómico</w:t>
            </w:r>
            <w:r>
              <w:rPr>
                <w:rFonts w:ascii="Arial" w:hAnsi="Arial" w:cs="Arial"/>
                <w:bCs/>
              </w:rPr>
              <w:t xml:space="preserve"> del país, </w:t>
            </w:r>
            <w:r w:rsidRPr="00E65A20">
              <w:rPr>
                <w:rFonts w:ascii="Arial" w:hAnsi="Arial" w:cs="Arial"/>
                <w:bCs/>
              </w:rPr>
              <w:t xml:space="preserve">de forma de actualizar </w:t>
            </w:r>
            <w:r>
              <w:rPr>
                <w:rFonts w:ascii="Arial" w:hAnsi="Arial" w:cs="Arial"/>
                <w:bCs/>
              </w:rPr>
              <w:t xml:space="preserve">y aumentar </w:t>
            </w:r>
            <w:r w:rsidRPr="00E65A20">
              <w:rPr>
                <w:rFonts w:ascii="Arial" w:hAnsi="Arial" w:cs="Arial"/>
                <w:bCs/>
              </w:rPr>
              <w:t>las exigencias de protección contra incendio a las edificaciones</w:t>
            </w:r>
            <w:r>
              <w:rPr>
                <w:rFonts w:ascii="Arial" w:hAnsi="Arial" w:cs="Arial"/>
                <w:bCs/>
              </w:rPr>
              <w:t>, en particular aquellas relativas a las normativas que afectan a las viviendas y a los establecimientos o locales de espectáculos cerrados como las discotecas.</w:t>
            </w:r>
          </w:p>
          <w:p w:rsidR="00AC6DCB" w:rsidRPr="00EC4187" w:rsidRDefault="00AC6DCB" w:rsidP="006D18AE">
            <w:pPr>
              <w:tabs>
                <w:tab w:val="left" w:pos="601"/>
              </w:tabs>
              <w:spacing w:before="120"/>
              <w:ind w:right="23"/>
              <w:jc w:val="both"/>
              <w:rPr>
                <w:rFonts w:ascii="Arial" w:hAnsi="Arial" w:cs="Arial"/>
              </w:rPr>
            </w:pPr>
          </w:p>
        </w:tc>
      </w:tr>
      <w:tr w:rsidR="00AC6DCB" w:rsidRPr="00E11E8B" w:rsidTr="00AC6DCB">
        <w:trPr>
          <w:jc w:val="center"/>
        </w:trPr>
        <w:tc>
          <w:tcPr>
            <w:tcW w:w="4508" w:type="dxa"/>
          </w:tcPr>
          <w:p w:rsidR="00AC6DCB" w:rsidRDefault="00AC6DCB" w:rsidP="006D18AE">
            <w:pPr>
              <w:jc w:val="both"/>
              <w:rPr>
                <w:rFonts w:ascii="Arial" w:eastAsia="MS Mincho" w:hAnsi="Arial" w:cs="Arial"/>
                <w:b/>
                <w:color w:val="000000"/>
              </w:rPr>
            </w:pPr>
          </w:p>
          <w:p w:rsidR="00AC6DCB" w:rsidRPr="00AF7B02" w:rsidRDefault="00AC6DCB" w:rsidP="006D18AE">
            <w:pPr>
              <w:jc w:val="both"/>
              <w:rPr>
                <w:rFonts w:ascii="Nirmala UI" w:hAnsi="Nirmala UI" w:cs="Nirmala UI"/>
                <w:sz w:val="16"/>
                <w:szCs w:val="16"/>
                <w:lang w:val="es-ES"/>
              </w:rPr>
            </w:pPr>
            <w:r w:rsidRPr="008224CC">
              <w:rPr>
                <w:rFonts w:ascii="Arial" w:eastAsia="MS Mincho" w:hAnsi="Arial" w:cs="Arial"/>
                <w:b/>
                <w:color w:val="000000"/>
              </w:rPr>
              <w:t xml:space="preserve">Artículo 1.1.2. </w:t>
            </w:r>
            <w:r w:rsidRPr="008224CC">
              <w:rPr>
                <w:rFonts w:ascii="Arial" w:eastAsia="MS Mincho" w:hAnsi="Arial" w:cs="Arial"/>
                <w:color w:val="000000"/>
              </w:rPr>
              <w:t>Definiciones. Los siguientes vocablos tienen en esta Ordenanza el significado que se expresa:</w:t>
            </w:r>
          </w:p>
        </w:tc>
        <w:tc>
          <w:tcPr>
            <w:tcW w:w="4508" w:type="dxa"/>
          </w:tcPr>
          <w:p w:rsidR="00AC6DCB" w:rsidRPr="00DF27BF" w:rsidRDefault="00AC6DCB" w:rsidP="006D18AE">
            <w:pPr>
              <w:pStyle w:val="Prrafodelista"/>
              <w:tabs>
                <w:tab w:val="left" w:pos="601"/>
              </w:tabs>
              <w:ind w:left="360" w:right="22"/>
              <w:contextualSpacing w:val="0"/>
              <w:jc w:val="both"/>
              <w:rPr>
                <w:rFonts w:ascii="Nirmala UI" w:hAnsi="Nirmala UI" w:cs="Nirmala UI"/>
                <w:b/>
                <w:sz w:val="16"/>
                <w:szCs w:val="16"/>
                <w:lang w:val="es-ES"/>
              </w:rPr>
            </w:pPr>
          </w:p>
          <w:p w:rsidR="00AC6DCB" w:rsidRPr="00DF27BF" w:rsidRDefault="00AC6DCB" w:rsidP="006D18AE">
            <w:pPr>
              <w:tabs>
                <w:tab w:val="left" w:pos="601"/>
              </w:tabs>
              <w:ind w:right="22"/>
              <w:jc w:val="both"/>
              <w:rPr>
                <w:rFonts w:ascii="Nirmala UI" w:hAnsi="Nirmala UI" w:cs="Nirmala UI"/>
                <w:b/>
                <w:sz w:val="16"/>
                <w:szCs w:val="16"/>
                <w:lang w:val="es-ES"/>
              </w:rPr>
            </w:pPr>
            <w:r w:rsidRPr="008224CC">
              <w:rPr>
                <w:rFonts w:ascii="Arial" w:eastAsia="MS Mincho" w:hAnsi="Arial" w:cs="Arial"/>
                <w:b/>
                <w:color w:val="000000"/>
              </w:rPr>
              <w:t xml:space="preserve">Artículo 1.1.2. </w:t>
            </w:r>
            <w:r w:rsidRPr="008224CC">
              <w:rPr>
                <w:rFonts w:ascii="Arial" w:eastAsia="MS Mincho" w:hAnsi="Arial" w:cs="Arial"/>
                <w:color w:val="000000"/>
              </w:rPr>
              <w:t>Definiciones. Los siguientes vocablos tienen en esta Ordenanza el significado que se expresa:</w:t>
            </w:r>
          </w:p>
        </w:tc>
        <w:tc>
          <w:tcPr>
            <w:tcW w:w="4508" w:type="dxa"/>
          </w:tcPr>
          <w:p w:rsidR="00AC6DCB" w:rsidRPr="00DF27BF" w:rsidRDefault="00AC6DCB" w:rsidP="006D18AE">
            <w:pPr>
              <w:tabs>
                <w:tab w:val="left" w:pos="601"/>
              </w:tabs>
              <w:ind w:right="22"/>
              <w:jc w:val="both"/>
              <w:rPr>
                <w:rFonts w:ascii="Nirmala UI" w:hAnsi="Nirmala UI" w:cs="Nirmala UI"/>
                <w:b/>
                <w:color w:val="0000FF"/>
                <w:sz w:val="16"/>
                <w:szCs w:val="16"/>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Christian Andrés Curihuan Riquelme de IGNEO FUNDACION BOMBEROS DE VIÑA DEL MAR.</w:t>
            </w:r>
          </w:p>
          <w:p w:rsidR="00AC6DCB" w:rsidRPr="00E941BB" w:rsidRDefault="00AC6DCB" w:rsidP="006D18AE">
            <w:pPr>
              <w:tabs>
                <w:tab w:val="left" w:pos="601"/>
              </w:tabs>
              <w:ind w:right="22"/>
              <w:jc w:val="both"/>
              <w:rPr>
                <w:rFonts w:ascii="Arial" w:hAnsi="Arial" w:cs="Arial"/>
                <w:b/>
              </w:rPr>
            </w:pPr>
          </w:p>
          <w:p w:rsidR="00AC6DCB" w:rsidRDefault="00AC6DCB" w:rsidP="006D18AE">
            <w:pPr>
              <w:pStyle w:val="Textocomentario"/>
              <w:rPr>
                <w:rFonts w:ascii="Arial" w:hAnsi="Arial" w:cs="Arial"/>
              </w:rPr>
            </w:pPr>
            <w:r w:rsidRPr="00E941BB">
              <w:rPr>
                <w:rFonts w:ascii="Arial" w:hAnsi="Arial" w:cs="Arial"/>
              </w:rPr>
              <w:t>Importante para definir los requisitos de redes de incendio para cada tipo de edificio</w:t>
            </w:r>
            <w:r>
              <w:rPr>
                <w:rFonts w:ascii="Arial" w:hAnsi="Arial" w:cs="Arial"/>
              </w:rPr>
              <w:t>:</w:t>
            </w:r>
          </w:p>
          <w:p w:rsidR="00AC6DCB" w:rsidRDefault="00AC6DCB" w:rsidP="006D18AE">
            <w:pPr>
              <w:pStyle w:val="Textocomentario"/>
              <w:rPr>
                <w:rFonts w:ascii="Arial" w:hAnsi="Arial" w:cs="Arial"/>
              </w:rPr>
            </w:pPr>
          </w:p>
          <w:p w:rsidR="00AC6DCB" w:rsidRPr="00FB4C38" w:rsidRDefault="00AC6DCB" w:rsidP="006D18AE">
            <w:pPr>
              <w:spacing w:line="276" w:lineRule="auto"/>
              <w:ind w:right="51"/>
              <w:jc w:val="both"/>
              <w:rPr>
                <w:rStyle w:val="nfasis"/>
                <w:rFonts w:ascii="Arial" w:hAnsi="Arial" w:cs="Arial"/>
                <w:i w:val="0"/>
                <w:highlight w:val="yellow"/>
              </w:rPr>
            </w:pPr>
            <w:r>
              <w:rPr>
                <w:rStyle w:val="nfasis"/>
                <w:rFonts w:ascii="Arial" w:hAnsi="Arial" w:cs="Arial"/>
              </w:rPr>
              <w:t xml:space="preserve">     </w:t>
            </w:r>
            <w:r w:rsidRPr="00FB4C38">
              <w:rPr>
                <w:rStyle w:val="nfasis"/>
                <w:rFonts w:ascii="Arial" w:hAnsi="Arial" w:cs="Arial"/>
                <w:highlight w:val="yellow"/>
              </w:rPr>
              <w:t>Incorpórese el siguiente vocablo:</w:t>
            </w:r>
          </w:p>
          <w:p w:rsidR="00AC6DCB" w:rsidRPr="00E941BB" w:rsidRDefault="00AC6DCB" w:rsidP="006D18AE">
            <w:pPr>
              <w:spacing w:line="276" w:lineRule="auto"/>
              <w:ind w:right="51"/>
              <w:jc w:val="both"/>
              <w:rPr>
                <w:rStyle w:val="nfasis"/>
                <w:rFonts w:ascii="Arial" w:hAnsi="Arial" w:cs="Arial"/>
              </w:rPr>
            </w:pPr>
            <w:r w:rsidRPr="00E941BB">
              <w:rPr>
                <w:rStyle w:val="nfasis"/>
                <w:rFonts w:ascii="Arial" w:hAnsi="Arial" w:cs="Arial"/>
              </w:rPr>
              <w:t xml:space="preserve">          “ Edificio de altura: edificio donde el piso de una planta ocupable esta a mas 10.5 mts o mas de tres pisos por encima del nivel mas bajo de acceso para el vehículo de bomberos. </w:t>
            </w:r>
          </w:p>
          <w:p w:rsidR="00AC6DCB" w:rsidRPr="00E941BB" w:rsidRDefault="00AC6DCB" w:rsidP="006D18AE">
            <w:pPr>
              <w:spacing w:line="276" w:lineRule="auto"/>
              <w:ind w:right="51"/>
              <w:jc w:val="both"/>
              <w:rPr>
                <w:rStyle w:val="nfasis"/>
                <w:rFonts w:ascii="Arial" w:hAnsi="Arial" w:cs="Arial"/>
              </w:rPr>
            </w:pPr>
            <w:r w:rsidRPr="00E941BB">
              <w:rPr>
                <w:rStyle w:val="nfasis"/>
                <w:rFonts w:ascii="Arial" w:hAnsi="Arial" w:cs="Arial"/>
              </w:rPr>
              <w:t xml:space="preserve">           Edificio de gran Altura:Edificio donde el piso de una planta ocupable esta a mas de 23 m o 7 pisos, por encima del nivel mas bajo de acceso para el vehículo de bomberos. </w:t>
            </w:r>
          </w:p>
          <w:p w:rsidR="00AC6DCB" w:rsidRPr="00E941BB" w:rsidRDefault="00AC6DCB" w:rsidP="006D18AE">
            <w:pPr>
              <w:spacing w:line="276" w:lineRule="auto"/>
              <w:ind w:right="51"/>
              <w:jc w:val="both"/>
              <w:rPr>
                <w:rStyle w:val="nfasis"/>
              </w:rPr>
            </w:pPr>
          </w:p>
          <w:p w:rsidR="00AC6DCB" w:rsidRPr="00DF27BF" w:rsidRDefault="00AC6DCB" w:rsidP="006D18AE">
            <w:pPr>
              <w:tabs>
                <w:tab w:val="left" w:pos="601"/>
              </w:tabs>
              <w:ind w:right="22"/>
              <w:jc w:val="both"/>
              <w:rPr>
                <w:rFonts w:ascii="Nirmala UI" w:hAnsi="Nirmala UI" w:cs="Nirmala UI"/>
                <w:b/>
                <w:color w:val="0000FF"/>
                <w:sz w:val="16"/>
                <w:szCs w:val="16"/>
              </w:rPr>
            </w:pPr>
          </w:p>
        </w:tc>
        <w:tc>
          <w:tcPr>
            <w:tcW w:w="4508" w:type="dxa"/>
          </w:tcPr>
          <w:p w:rsidR="00AC6DCB" w:rsidRPr="00412BEE" w:rsidRDefault="00AC6DCB" w:rsidP="006D18AE">
            <w:pPr>
              <w:tabs>
                <w:tab w:val="left" w:pos="601"/>
              </w:tabs>
              <w:spacing w:before="120"/>
              <w:jc w:val="both"/>
              <w:rPr>
                <w:rFonts w:ascii="Arial" w:hAnsi="Arial" w:cs="Arial"/>
                <w:highlight w:val="green"/>
              </w:rPr>
            </w:pPr>
            <w:r w:rsidRPr="00412BEE">
              <w:rPr>
                <w:rFonts w:ascii="Arial" w:hAnsi="Arial" w:cs="Arial"/>
              </w:rPr>
              <w:t xml:space="preserve">No se acoge </w:t>
            </w:r>
            <w:r>
              <w:rPr>
                <w:rFonts w:ascii="Arial" w:hAnsi="Arial" w:cs="Arial"/>
              </w:rPr>
              <w:t>observación pues</w:t>
            </w:r>
            <w:r w:rsidRPr="00412BEE">
              <w:rPr>
                <w:rFonts w:ascii="Arial" w:hAnsi="Arial" w:cs="Arial"/>
              </w:rPr>
              <w:t xml:space="preserve"> </w:t>
            </w:r>
            <w:r>
              <w:rPr>
                <w:rFonts w:ascii="Arial" w:hAnsi="Arial" w:cs="Arial"/>
              </w:rPr>
              <w:t xml:space="preserve">establecer categorías respecto de </w:t>
            </w:r>
            <w:r w:rsidRPr="00412BEE">
              <w:rPr>
                <w:rFonts w:ascii="Arial" w:hAnsi="Arial" w:cs="Arial"/>
              </w:rPr>
              <w:t xml:space="preserve">la altura </w:t>
            </w:r>
            <w:r>
              <w:rPr>
                <w:rFonts w:ascii="Arial" w:hAnsi="Arial" w:cs="Arial"/>
              </w:rPr>
              <w:t>de las edificaciones no es parte de las materias de la propuesta de modificación</w:t>
            </w:r>
            <w:r w:rsidRPr="00412BEE">
              <w:rPr>
                <w:rFonts w:ascii="Arial" w:hAnsi="Arial" w:cs="Arial"/>
              </w:rPr>
              <w:t>.</w:t>
            </w:r>
            <w:r>
              <w:rPr>
                <w:rFonts w:ascii="Arial" w:hAnsi="Arial" w:cs="Arial"/>
              </w:rPr>
              <w:t xml:space="preserve"> Esta materia será parte de otra modificación a futuro. </w:t>
            </w:r>
          </w:p>
        </w:tc>
        <w:tc>
          <w:tcPr>
            <w:tcW w:w="4508" w:type="dxa"/>
          </w:tcPr>
          <w:p w:rsidR="00AC6DCB" w:rsidRPr="00412BEE" w:rsidRDefault="00AC6DCB" w:rsidP="006D18AE">
            <w:pPr>
              <w:tabs>
                <w:tab w:val="left" w:pos="601"/>
              </w:tabs>
              <w:spacing w:before="120"/>
              <w:jc w:val="both"/>
              <w:rPr>
                <w:rFonts w:ascii="Arial" w:hAnsi="Arial" w:cs="Arial"/>
              </w:rPr>
            </w:pPr>
            <w:r w:rsidRPr="008224CC">
              <w:rPr>
                <w:rFonts w:ascii="Arial" w:eastAsia="MS Mincho" w:hAnsi="Arial" w:cs="Arial"/>
                <w:b/>
                <w:color w:val="000000"/>
              </w:rPr>
              <w:t xml:space="preserve">Artículo 1.1.2. </w:t>
            </w:r>
            <w:r w:rsidRPr="008224CC">
              <w:rPr>
                <w:rFonts w:ascii="Arial" w:eastAsia="MS Mincho" w:hAnsi="Arial" w:cs="Arial"/>
                <w:color w:val="000000"/>
              </w:rPr>
              <w:t>Definiciones. Los siguientes vocablos tienen en esta Ordenanza el significado que se expresa:</w:t>
            </w:r>
          </w:p>
        </w:tc>
      </w:tr>
      <w:tr w:rsidR="00AC6DCB" w:rsidRPr="00E11E8B" w:rsidTr="00AC6DCB">
        <w:trPr>
          <w:trHeight w:val="3333"/>
          <w:jc w:val="center"/>
        </w:trPr>
        <w:tc>
          <w:tcPr>
            <w:tcW w:w="4508" w:type="dxa"/>
          </w:tcPr>
          <w:p w:rsidR="00AC6DCB" w:rsidRPr="00DF27BF" w:rsidRDefault="00AC6DCB" w:rsidP="006D18AE">
            <w:pPr>
              <w:jc w:val="both"/>
              <w:rPr>
                <w:rFonts w:ascii="Nirmala UI" w:hAnsi="Nirmala UI" w:cs="Nirmala UI"/>
                <w:b/>
                <w:sz w:val="16"/>
                <w:szCs w:val="16"/>
                <w:lang w:val="es-ES"/>
              </w:rPr>
            </w:pPr>
          </w:p>
          <w:p w:rsidR="00AC6DCB" w:rsidRPr="00DF27BF" w:rsidRDefault="00AC6DCB" w:rsidP="006D18AE">
            <w:pPr>
              <w:ind w:firstLine="1336"/>
              <w:jc w:val="both"/>
              <w:rPr>
                <w:rFonts w:ascii="Nirmala UI" w:hAnsi="Nirmala UI" w:cs="Nirmala UI"/>
                <w:sz w:val="16"/>
                <w:szCs w:val="16"/>
                <w:lang w:val="es-ES"/>
              </w:rPr>
            </w:pPr>
            <w:r w:rsidRPr="008224CC">
              <w:rPr>
                <w:rFonts w:ascii="Arial" w:hAnsi="Arial" w:cs="Arial"/>
                <w:b/>
                <w:strike/>
              </w:rPr>
              <w:t>“Elementos de construcción no combustibles”</w:t>
            </w:r>
            <w:r w:rsidRPr="008224CC">
              <w:rPr>
                <w:rFonts w:ascii="Arial" w:hAnsi="Arial" w:cs="Arial"/>
                <w:strike/>
              </w:rPr>
              <w:t>: aquellos que no se encienden ni alimentan la combustión bajo la acción del fuego, o bien, tienen una base estructural incombustible cubierta por un revestimiento de menos de 3 mm de espesor en el cual la propagación de la llama tiene una velocidad inferior a 5 m/min.</w:t>
            </w:r>
          </w:p>
        </w:tc>
        <w:tc>
          <w:tcPr>
            <w:tcW w:w="4508" w:type="dxa"/>
          </w:tcPr>
          <w:p w:rsidR="00AC6DCB" w:rsidRPr="00DF27BF" w:rsidRDefault="00AC6DCB" w:rsidP="006D18AE">
            <w:pPr>
              <w:pStyle w:val="Prrafodelista"/>
              <w:tabs>
                <w:tab w:val="left" w:pos="601"/>
              </w:tabs>
              <w:ind w:left="360" w:right="22"/>
              <w:contextualSpacing w:val="0"/>
              <w:jc w:val="both"/>
              <w:rPr>
                <w:rFonts w:ascii="Nirmala UI" w:hAnsi="Nirmala UI" w:cs="Nirmala UI"/>
                <w:b/>
                <w:sz w:val="16"/>
                <w:szCs w:val="16"/>
              </w:rPr>
            </w:pPr>
          </w:p>
          <w:p w:rsidR="00AC6DCB" w:rsidRPr="00DF27BF" w:rsidRDefault="00AC6DCB" w:rsidP="006D18AE">
            <w:pPr>
              <w:tabs>
                <w:tab w:val="left" w:pos="601"/>
              </w:tabs>
              <w:ind w:right="22" w:firstLine="360"/>
              <w:jc w:val="both"/>
              <w:rPr>
                <w:rFonts w:ascii="Nirmala UI" w:hAnsi="Nirmala UI" w:cs="Nirmala UI"/>
                <w:b/>
                <w:sz w:val="16"/>
                <w:szCs w:val="16"/>
                <w:lang w:val="es-ES"/>
              </w:rPr>
            </w:pPr>
          </w:p>
        </w:tc>
        <w:tc>
          <w:tcPr>
            <w:tcW w:w="4508" w:type="dxa"/>
          </w:tcPr>
          <w:p w:rsidR="00AC6DCB" w:rsidRDefault="00AC6DCB" w:rsidP="006D18AE">
            <w:pPr>
              <w:tabs>
                <w:tab w:val="left" w:pos="601"/>
              </w:tabs>
              <w:ind w:right="22"/>
              <w:jc w:val="both"/>
              <w:rPr>
                <w:rFonts w:ascii="Nirmala UI" w:hAnsi="Nirmala UI" w:cs="Nirmala UI"/>
                <w:b/>
                <w:color w:val="0000FF"/>
                <w:sz w:val="16"/>
                <w:szCs w:val="16"/>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 xml:space="preserve">Miguel Ángel Pérez Arias de IDIEM </w:t>
            </w:r>
          </w:p>
          <w:p w:rsidR="00AC6DCB" w:rsidRPr="00E40520" w:rsidRDefault="00AC6DCB" w:rsidP="006D18AE">
            <w:pPr>
              <w:tabs>
                <w:tab w:val="left" w:pos="601"/>
              </w:tabs>
              <w:ind w:right="22"/>
              <w:jc w:val="both"/>
              <w:rPr>
                <w:rFonts w:ascii="Arial" w:hAnsi="Arial" w:cs="Arial"/>
                <w:b/>
                <w:color w:val="0000FF"/>
              </w:rPr>
            </w:pPr>
          </w:p>
          <w:p w:rsidR="00AC6DCB" w:rsidRPr="00E40520" w:rsidRDefault="00AC6DCB" w:rsidP="006D18AE">
            <w:pPr>
              <w:tabs>
                <w:tab w:val="left" w:pos="601"/>
              </w:tabs>
              <w:ind w:right="22"/>
              <w:jc w:val="both"/>
              <w:rPr>
                <w:rFonts w:ascii="Arial" w:hAnsi="Arial" w:cs="Arial"/>
              </w:rPr>
            </w:pPr>
            <w:r w:rsidRPr="00E40520">
              <w:rPr>
                <w:rFonts w:ascii="Arial" w:hAnsi="Arial" w:cs="Arial"/>
              </w:rPr>
              <w:t>Debe definirse el concepto de no combustibilidad, ya que es usado en el texto de la OGUC. Esto podría quedar establecido según norma NCh1914/1, la que requiere actualización.</w:t>
            </w:r>
          </w:p>
          <w:p w:rsidR="00AC6DCB" w:rsidRPr="00E40520" w:rsidRDefault="00AC6DCB" w:rsidP="006D18AE">
            <w:pPr>
              <w:tabs>
                <w:tab w:val="left" w:pos="601"/>
              </w:tabs>
              <w:ind w:right="22"/>
              <w:jc w:val="both"/>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Edith Pacci Leiva de COLEGIO DE ARQUITECTOS</w:t>
            </w:r>
          </w:p>
          <w:p w:rsidR="00AC6DCB" w:rsidRPr="00E40520" w:rsidRDefault="00AC6DCB" w:rsidP="006D18AE">
            <w:pPr>
              <w:tabs>
                <w:tab w:val="left" w:pos="601"/>
              </w:tabs>
              <w:ind w:right="22"/>
              <w:jc w:val="both"/>
              <w:rPr>
                <w:rFonts w:ascii="Arial" w:hAnsi="Arial" w:cs="Arial"/>
              </w:rPr>
            </w:pPr>
          </w:p>
          <w:tbl>
            <w:tblPr>
              <w:tblW w:w="4419" w:type="dxa"/>
              <w:tblBorders>
                <w:top w:val="nil"/>
                <w:left w:val="nil"/>
                <w:bottom w:val="nil"/>
                <w:right w:val="nil"/>
              </w:tblBorders>
              <w:tblLayout w:type="fixed"/>
              <w:tblLook w:val="0000" w:firstRow="0" w:lastRow="0" w:firstColumn="0" w:lastColumn="0" w:noHBand="0" w:noVBand="0"/>
            </w:tblPr>
            <w:tblGrid>
              <w:gridCol w:w="4419"/>
            </w:tblGrid>
            <w:tr w:rsidR="00AC6DCB" w:rsidRPr="00E40520" w:rsidTr="00E40520">
              <w:trPr>
                <w:trHeight w:val="425"/>
              </w:trPr>
              <w:tc>
                <w:tcPr>
                  <w:tcW w:w="4419" w:type="dxa"/>
                </w:tcPr>
                <w:p w:rsidR="00AC6DCB" w:rsidRDefault="00AC6DCB" w:rsidP="006D18AE">
                  <w:pPr>
                    <w:tabs>
                      <w:tab w:val="left" w:pos="601"/>
                    </w:tabs>
                    <w:ind w:right="22"/>
                    <w:jc w:val="both"/>
                    <w:rPr>
                      <w:rFonts w:ascii="Arial" w:hAnsi="Arial" w:cs="Arial"/>
                    </w:rPr>
                  </w:pPr>
                  <w:r w:rsidRPr="00E40520">
                    <w:rPr>
                      <w:rFonts w:ascii="Arial" w:hAnsi="Arial" w:cs="Arial"/>
                    </w:rPr>
                    <w:t>En el capítulo se menciona el concepto “no combustible”, por tanto debería incluirse una definición aunque más adecuada que la actual</w:t>
                  </w:r>
                  <w:r>
                    <w:rPr>
                      <w:rFonts w:ascii="Arial" w:hAnsi="Arial" w:cs="Arial"/>
                    </w:rPr>
                    <w:t>.</w:t>
                  </w:r>
                  <w:r w:rsidRPr="00E40520">
                    <w:rPr>
                      <w:rFonts w:ascii="Arial" w:hAnsi="Arial" w:cs="Arial"/>
                    </w:rPr>
                    <w:t xml:space="preserve"> </w:t>
                  </w:r>
                </w:p>
                <w:p w:rsidR="00AC6DCB" w:rsidRDefault="00AC6DCB" w:rsidP="006D18AE">
                  <w:pPr>
                    <w:tabs>
                      <w:tab w:val="left" w:pos="601"/>
                    </w:tabs>
                    <w:ind w:right="22"/>
                    <w:jc w:val="both"/>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Rodrigo Aravena Parada de DICTUC S.A.</w:t>
                  </w:r>
                </w:p>
                <w:p w:rsidR="00AC6DCB" w:rsidRPr="00666649" w:rsidRDefault="00AC6DCB" w:rsidP="006D18AE">
                  <w:pPr>
                    <w:tabs>
                      <w:tab w:val="left" w:pos="601"/>
                    </w:tabs>
                    <w:ind w:right="22"/>
                    <w:jc w:val="both"/>
                    <w:rPr>
                      <w:rFonts w:ascii="Arial" w:hAnsi="Arial" w:cs="Arial"/>
                      <w:b/>
                      <w:color w:val="0810A8"/>
                    </w:rPr>
                  </w:pPr>
                </w:p>
                <w:p w:rsidR="00AC6DCB" w:rsidRDefault="00AC6DCB" w:rsidP="006D18AE">
                  <w:pPr>
                    <w:tabs>
                      <w:tab w:val="left" w:pos="601"/>
                    </w:tabs>
                    <w:ind w:right="22"/>
                    <w:jc w:val="both"/>
                    <w:rPr>
                      <w:rFonts w:ascii="Arial" w:hAnsi="Arial" w:cs="Arial"/>
                      <w:sz w:val="18"/>
                      <w:szCs w:val="18"/>
                    </w:rPr>
                  </w:pPr>
                  <w:r w:rsidRPr="00234D11">
                    <w:rPr>
                      <w:rFonts w:ascii="Arial" w:hAnsi="Arial" w:cs="Arial"/>
                      <w:sz w:val="18"/>
                      <w:szCs w:val="18"/>
                    </w:rPr>
                    <w:t>Se mantienen algunos artículos que hacen referencia a materiales “no combustibles”. Por lo tanto, se requiere definición.</w:t>
                  </w:r>
                </w:p>
                <w:p w:rsidR="00AC6DCB" w:rsidRDefault="00AC6DCB" w:rsidP="006D18AE">
                  <w:pPr>
                    <w:tabs>
                      <w:tab w:val="left" w:pos="601"/>
                    </w:tabs>
                    <w:ind w:right="22"/>
                    <w:jc w:val="both"/>
                    <w:rPr>
                      <w:rFonts w:ascii="Arial" w:hAnsi="Arial" w:cs="Arial"/>
                      <w:sz w:val="18"/>
                      <w:szCs w:val="18"/>
                    </w:rPr>
                  </w:pPr>
                </w:p>
                <w:p w:rsidR="00AC6DCB" w:rsidRDefault="00AC6DCB" w:rsidP="006D18AE">
                  <w:pPr>
                    <w:tabs>
                      <w:tab w:val="left" w:pos="601"/>
                    </w:tabs>
                    <w:ind w:right="22"/>
                    <w:jc w:val="both"/>
                    <w:rPr>
                      <w:rFonts w:ascii="Arial" w:hAnsi="Arial" w:cs="Arial"/>
                      <w:sz w:val="18"/>
                      <w:szCs w:val="18"/>
                    </w:rPr>
                  </w:pPr>
                </w:p>
                <w:p w:rsidR="00AC6DCB" w:rsidRPr="00E40520" w:rsidRDefault="00AC6DCB" w:rsidP="006D18AE">
                  <w:pPr>
                    <w:tabs>
                      <w:tab w:val="left" w:pos="601"/>
                    </w:tabs>
                    <w:ind w:right="22"/>
                    <w:jc w:val="both"/>
                    <w:rPr>
                      <w:rFonts w:ascii="Arial" w:hAnsi="Arial" w:cs="Arial"/>
                    </w:rPr>
                  </w:pPr>
                </w:p>
              </w:tc>
            </w:tr>
          </w:tbl>
          <w:p w:rsidR="00AC6DCB" w:rsidRPr="00DF27BF" w:rsidRDefault="00AC6DCB" w:rsidP="006D18AE">
            <w:pPr>
              <w:tabs>
                <w:tab w:val="left" w:pos="601"/>
              </w:tabs>
              <w:ind w:right="22"/>
              <w:jc w:val="both"/>
              <w:rPr>
                <w:rFonts w:ascii="Nirmala UI" w:hAnsi="Nirmala UI" w:cs="Nirmala UI"/>
                <w:b/>
                <w:color w:val="0000FF"/>
                <w:sz w:val="16"/>
                <w:szCs w:val="16"/>
              </w:rPr>
            </w:pPr>
          </w:p>
        </w:tc>
        <w:tc>
          <w:tcPr>
            <w:tcW w:w="4508" w:type="dxa"/>
          </w:tcPr>
          <w:p w:rsidR="00AC6DCB" w:rsidRPr="0029104C" w:rsidRDefault="00AC6DCB" w:rsidP="006D18AE">
            <w:pPr>
              <w:tabs>
                <w:tab w:val="left" w:pos="601"/>
              </w:tabs>
              <w:spacing w:before="120"/>
              <w:jc w:val="both"/>
              <w:rPr>
                <w:rFonts w:ascii="Nirmala UI" w:hAnsi="Nirmala UI" w:cs="Nirmala UI"/>
                <w:sz w:val="16"/>
                <w:szCs w:val="16"/>
              </w:rPr>
            </w:pPr>
            <w:r w:rsidRPr="0029104C">
              <w:rPr>
                <w:rFonts w:ascii="Arial" w:hAnsi="Arial" w:cs="Arial"/>
              </w:rPr>
              <w:t xml:space="preserve">Se acogen </w:t>
            </w:r>
            <w:r>
              <w:rPr>
                <w:rFonts w:ascii="Arial" w:hAnsi="Arial" w:cs="Arial"/>
              </w:rPr>
              <w:t xml:space="preserve">las </w:t>
            </w:r>
            <w:r w:rsidRPr="0029104C">
              <w:rPr>
                <w:rFonts w:ascii="Arial" w:hAnsi="Arial" w:cs="Arial"/>
              </w:rPr>
              <w:t>observaciones.</w:t>
            </w:r>
          </w:p>
        </w:tc>
        <w:tc>
          <w:tcPr>
            <w:tcW w:w="4508" w:type="dxa"/>
          </w:tcPr>
          <w:p w:rsidR="00AC6DCB" w:rsidRPr="0029104C" w:rsidRDefault="00AC6DCB" w:rsidP="006D18AE">
            <w:pPr>
              <w:tabs>
                <w:tab w:val="left" w:pos="601"/>
              </w:tabs>
              <w:ind w:right="22"/>
              <w:jc w:val="both"/>
              <w:rPr>
                <w:rFonts w:ascii="Nirmala UI" w:hAnsi="Nirmala UI" w:cs="Nirmala UI"/>
                <w:b/>
                <w:highlight w:val="magenta"/>
              </w:rPr>
            </w:pPr>
          </w:p>
          <w:p w:rsidR="00AC6DCB" w:rsidRPr="000A391D" w:rsidRDefault="00AC6DCB" w:rsidP="006D18AE">
            <w:pPr>
              <w:jc w:val="both"/>
              <w:rPr>
                <w:rFonts w:ascii="Arial" w:hAnsi="Arial" w:cs="Arial"/>
              </w:rPr>
            </w:pPr>
            <w:r w:rsidRPr="002314AA">
              <w:rPr>
                <w:rFonts w:ascii="Arial" w:hAnsi="Arial" w:cs="Arial"/>
                <w:b/>
                <w:highlight w:val="yellow"/>
              </w:rPr>
              <w:t>“Material no combustible”:</w:t>
            </w:r>
            <w:r w:rsidRPr="002314AA">
              <w:rPr>
                <w:rFonts w:ascii="Arial" w:hAnsi="Arial" w:cs="Arial"/>
                <w:highlight w:val="yellow"/>
              </w:rPr>
              <w:t xml:space="preserve"> aquellos que no se encienden ni alimentan la combustión bajo la acción del fuego y aquellos que cumplen con las características para ser considerados no combustibles conforme la Norma Chilena 1914-</w:t>
            </w:r>
            <w:r w:rsidRPr="00AF1A73">
              <w:rPr>
                <w:rFonts w:ascii="Arial" w:hAnsi="Arial" w:cs="Arial"/>
              </w:rPr>
              <w:t>1</w:t>
            </w:r>
            <w:r>
              <w:rPr>
                <w:rFonts w:ascii="Arial" w:hAnsi="Arial" w:cs="Arial"/>
              </w:rPr>
              <w:t>.</w:t>
            </w:r>
          </w:p>
          <w:p w:rsidR="00AC6DCB" w:rsidRPr="0029104C" w:rsidRDefault="00AC6DCB" w:rsidP="006D18AE">
            <w:pPr>
              <w:tabs>
                <w:tab w:val="left" w:pos="601"/>
              </w:tabs>
              <w:spacing w:before="120"/>
              <w:jc w:val="both"/>
              <w:rPr>
                <w:rFonts w:ascii="Arial" w:hAnsi="Arial" w:cs="Arial"/>
              </w:rPr>
            </w:pPr>
          </w:p>
        </w:tc>
      </w:tr>
      <w:tr w:rsidR="00AC6DCB" w:rsidRPr="00D93F22" w:rsidTr="00AC6DCB">
        <w:trPr>
          <w:jc w:val="center"/>
        </w:trPr>
        <w:tc>
          <w:tcPr>
            <w:tcW w:w="4508" w:type="dxa"/>
          </w:tcPr>
          <w:p w:rsidR="00AC6DCB" w:rsidRPr="00DF27BF" w:rsidRDefault="00AC6DCB" w:rsidP="006D18AE">
            <w:pPr>
              <w:jc w:val="both"/>
              <w:rPr>
                <w:rFonts w:ascii="Nirmala UI" w:hAnsi="Nirmala UI" w:cs="Nirmala UI"/>
                <w:sz w:val="16"/>
                <w:szCs w:val="16"/>
                <w:lang w:val="es-ES"/>
              </w:rPr>
            </w:pPr>
          </w:p>
          <w:p w:rsidR="00AC6DCB" w:rsidRPr="00DF27BF" w:rsidRDefault="00AC6DCB" w:rsidP="006D18AE">
            <w:pPr>
              <w:jc w:val="both"/>
              <w:rPr>
                <w:rFonts w:ascii="Nirmala UI" w:hAnsi="Nirmala UI" w:cs="Nirmala UI"/>
                <w:b/>
                <w:sz w:val="16"/>
                <w:szCs w:val="16"/>
                <w:lang w:val="es-ES"/>
              </w:rPr>
            </w:pPr>
            <w:r w:rsidRPr="008224CC">
              <w:rPr>
                <w:rFonts w:ascii="Arial" w:hAnsi="Arial" w:cs="Arial"/>
                <w:b/>
              </w:rPr>
              <w:t xml:space="preserve">“Muro cortafuego”: </w:t>
            </w:r>
            <w:r w:rsidRPr="008224CC">
              <w:rPr>
                <w:rFonts w:ascii="Arial" w:hAnsi="Arial" w:cs="Arial"/>
              </w:rPr>
              <w:t>el que cumple con la resistencia al fuego requerida según el caso, de acuerdo con el artículo 4.3.3. de esta Ordenanza.</w:t>
            </w:r>
          </w:p>
        </w:tc>
        <w:tc>
          <w:tcPr>
            <w:tcW w:w="4508" w:type="dxa"/>
          </w:tcPr>
          <w:p w:rsidR="00AC6DCB" w:rsidRPr="00DF27BF" w:rsidRDefault="00AC6DCB" w:rsidP="006D18AE">
            <w:pPr>
              <w:pStyle w:val="Prrafodelista"/>
              <w:tabs>
                <w:tab w:val="left" w:pos="601"/>
              </w:tabs>
              <w:ind w:left="360" w:right="22"/>
              <w:contextualSpacing w:val="0"/>
              <w:jc w:val="both"/>
              <w:rPr>
                <w:rFonts w:ascii="Nirmala UI" w:hAnsi="Nirmala UI" w:cs="Nirmala UI"/>
                <w:b/>
                <w:sz w:val="16"/>
                <w:szCs w:val="16"/>
              </w:rPr>
            </w:pPr>
          </w:p>
          <w:p w:rsidR="00AC6DCB" w:rsidRPr="00DF27BF" w:rsidRDefault="00AC6DCB" w:rsidP="006D18AE">
            <w:pPr>
              <w:tabs>
                <w:tab w:val="left" w:pos="601"/>
              </w:tabs>
              <w:ind w:right="22"/>
              <w:jc w:val="both"/>
              <w:rPr>
                <w:rFonts w:ascii="Nirmala UI" w:hAnsi="Nirmala UI" w:cs="Nirmala UI"/>
                <w:b/>
                <w:sz w:val="16"/>
                <w:szCs w:val="16"/>
              </w:rPr>
            </w:pPr>
            <w:r w:rsidRPr="008224CC">
              <w:rPr>
                <w:rFonts w:ascii="Arial" w:hAnsi="Arial" w:cs="Arial"/>
                <w:b/>
              </w:rPr>
              <w:t>“Muro cortafuego:</w:t>
            </w:r>
            <w:r w:rsidRPr="008224CC">
              <w:rPr>
                <w:rFonts w:ascii="Arial" w:hAnsi="Arial" w:cs="Arial"/>
              </w:rPr>
              <w:t xml:space="preserve"> el que cumple con la resistencia al fuego requerida según el artículo 4.3.3.</w:t>
            </w:r>
            <w:r w:rsidRPr="008224CC">
              <w:rPr>
                <w:rFonts w:ascii="Arial" w:hAnsi="Arial" w:cs="Arial"/>
                <w:color w:val="FF0000"/>
              </w:rPr>
              <w:t xml:space="preserve"> </w:t>
            </w:r>
            <w:r w:rsidRPr="008224CC">
              <w:rPr>
                <w:rFonts w:ascii="Arial" w:hAnsi="Arial" w:cs="Arial"/>
                <w:highlight w:val="yellow"/>
              </w:rPr>
              <w:t>y con las características definidas en el artículo 4.3.14. de esta Ordenanza.”</w:t>
            </w:r>
          </w:p>
        </w:tc>
        <w:tc>
          <w:tcPr>
            <w:tcW w:w="4508" w:type="dxa"/>
          </w:tcPr>
          <w:p w:rsidR="00AC6DCB" w:rsidRPr="00DF27BF" w:rsidRDefault="00AC6DCB" w:rsidP="006D18AE">
            <w:pPr>
              <w:pStyle w:val="Prrafodelista"/>
              <w:tabs>
                <w:tab w:val="left" w:pos="0"/>
              </w:tabs>
              <w:ind w:left="360"/>
              <w:jc w:val="both"/>
              <w:rPr>
                <w:rFonts w:ascii="Nirmala UI" w:hAnsi="Nirmala UI" w:cs="Nirmala UI"/>
                <w:sz w:val="16"/>
                <w:szCs w:val="16"/>
                <w:lang w:val="es-C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Edith Pacci Leiva de COLEGIO DE ARQUITECTOS</w:t>
            </w:r>
          </w:p>
          <w:p w:rsidR="00AC6DCB" w:rsidRDefault="00AC6DCB" w:rsidP="006D18AE">
            <w:pPr>
              <w:tabs>
                <w:tab w:val="left" w:pos="601"/>
              </w:tabs>
              <w:ind w:right="22"/>
              <w:jc w:val="both"/>
              <w:rPr>
                <w:rFonts w:ascii="Nirmala UI" w:hAnsi="Nirmala UI" w:cs="Nirmala UI"/>
                <w:b/>
                <w:color w:val="0000FF"/>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4037"/>
            </w:tblGrid>
            <w:tr w:rsidR="00AC6DCB" w:rsidRPr="009C5E66">
              <w:trPr>
                <w:trHeight w:val="669"/>
              </w:trPr>
              <w:tc>
                <w:tcPr>
                  <w:tcW w:w="4037" w:type="dxa"/>
                </w:tcPr>
                <w:p w:rsidR="00AC6DCB" w:rsidRPr="00236BB9" w:rsidRDefault="00AC6DCB" w:rsidP="006D18AE">
                  <w:pPr>
                    <w:autoSpaceDE w:val="0"/>
                    <w:autoSpaceDN w:val="0"/>
                    <w:adjustRightInd w:val="0"/>
                    <w:jc w:val="both"/>
                    <w:rPr>
                      <w:rFonts w:ascii="Arial" w:eastAsiaTheme="minorHAnsi" w:hAnsi="Arial" w:cs="Arial"/>
                      <w:color w:val="000000"/>
                      <w:lang w:val="es-CL" w:eastAsia="en-US"/>
                    </w:rPr>
                  </w:pPr>
                  <w:r w:rsidRPr="00236BB9">
                    <w:rPr>
                      <w:rFonts w:ascii="Arial" w:eastAsiaTheme="minorHAnsi" w:hAnsi="Arial" w:cs="Arial"/>
                      <w:color w:val="000000"/>
                      <w:lang w:val="es-CL" w:eastAsia="en-US"/>
                    </w:rPr>
                    <w:t>“</w:t>
                  </w:r>
                  <w:r w:rsidRPr="00236BB9">
                    <w:rPr>
                      <w:rFonts w:ascii="Arial" w:eastAsiaTheme="minorHAnsi" w:hAnsi="Arial" w:cs="Arial"/>
                      <w:b/>
                      <w:bCs/>
                      <w:color w:val="000000"/>
                      <w:lang w:val="es-CL" w:eastAsia="en-US"/>
                    </w:rPr>
                    <w:t xml:space="preserve">Muro cortafuego: </w:t>
                  </w:r>
                  <w:r w:rsidRPr="00236BB9">
                    <w:rPr>
                      <w:rFonts w:ascii="Arial" w:eastAsiaTheme="minorHAnsi" w:hAnsi="Arial" w:cs="Arial"/>
                      <w:color w:val="000000"/>
                      <w:lang w:val="es-CL" w:eastAsia="en-US"/>
                    </w:rPr>
                    <w:t>el que cumple con la resistencia al fuego</w:t>
                  </w:r>
                  <w:r w:rsidRPr="00236BB9">
                    <w:rPr>
                      <w:rFonts w:ascii="Arial" w:eastAsiaTheme="minorHAnsi" w:hAnsi="Arial" w:cs="Arial"/>
                      <w:color w:val="FF0000"/>
                      <w:lang w:val="es-CL" w:eastAsia="en-US"/>
                    </w:rPr>
                    <w:t>, durabilidad y estabilidad</w:t>
                  </w:r>
                  <w:r w:rsidRPr="00236BB9">
                    <w:rPr>
                      <w:rFonts w:ascii="Arial" w:eastAsiaTheme="minorHAnsi" w:hAnsi="Arial" w:cs="Arial"/>
                      <w:color w:val="000000"/>
                      <w:lang w:val="es-CL" w:eastAsia="en-US"/>
                    </w:rPr>
                    <w:t xml:space="preserve"> requerida según el artículo 4.3.3. y con las características definidas en el artículo 4.3.14. de esta Ordenanza</w:t>
                  </w:r>
                  <w:r w:rsidRPr="00236BB9">
                    <w:rPr>
                      <w:rFonts w:ascii="Arial" w:eastAsiaTheme="minorHAnsi" w:hAnsi="Arial" w:cs="Arial"/>
                      <w:color w:val="FF0000"/>
                      <w:lang w:val="es-CL" w:eastAsia="en-US"/>
                    </w:rPr>
                    <w:t xml:space="preserve">. “Las aberturas en el caso de estar permitidas deberán estar protegidas. </w:t>
                  </w:r>
                </w:p>
              </w:tc>
            </w:tr>
          </w:tbl>
          <w:p w:rsidR="00AC6DCB" w:rsidRPr="00DF27BF" w:rsidRDefault="00AC6DCB" w:rsidP="006D18AE">
            <w:pPr>
              <w:tabs>
                <w:tab w:val="left" w:pos="601"/>
              </w:tabs>
              <w:ind w:right="22"/>
              <w:jc w:val="both"/>
              <w:rPr>
                <w:rFonts w:ascii="Nirmala UI" w:hAnsi="Nirmala UI" w:cs="Nirmala UI"/>
                <w:b/>
                <w:color w:val="0000FF"/>
                <w:sz w:val="16"/>
                <w:szCs w:val="16"/>
              </w:rPr>
            </w:pPr>
          </w:p>
        </w:tc>
        <w:tc>
          <w:tcPr>
            <w:tcW w:w="4508" w:type="dxa"/>
          </w:tcPr>
          <w:p w:rsidR="00AC6DCB" w:rsidRDefault="00AC6DCB" w:rsidP="006D18AE">
            <w:pPr>
              <w:tabs>
                <w:tab w:val="left" w:pos="601"/>
              </w:tabs>
              <w:spacing w:before="120"/>
              <w:ind w:right="23"/>
              <w:jc w:val="both"/>
              <w:rPr>
                <w:rFonts w:ascii="Arial" w:hAnsi="Arial" w:cs="Arial"/>
              </w:rPr>
            </w:pPr>
            <w:r w:rsidRPr="00D93F22">
              <w:rPr>
                <w:rFonts w:ascii="Arial" w:hAnsi="Arial" w:cs="Arial"/>
              </w:rPr>
              <w:t xml:space="preserve">No se acoge pues </w:t>
            </w:r>
            <w:r>
              <w:rPr>
                <w:rFonts w:ascii="Arial" w:hAnsi="Arial" w:cs="Arial"/>
              </w:rPr>
              <w:t>establecer estas características propuestas no es materia de la definición, así como tampoco es materia de esta modificación. Esta materia será parte de otra modificación a futuro</w:t>
            </w:r>
          </w:p>
          <w:p w:rsidR="00AC6DCB" w:rsidRPr="00D93F22" w:rsidRDefault="00AC6DCB" w:rsidP="006D18AE">
            <w:pPr>
              <w:tabs>
                <w:tab w:val="left" w:pos="601"/>
              </w:tabs>
              <w:spacing w:before="120"/>
              <w:ind w:right="23"/>
              <w:jc w:val="both"/>
              <w:rPr>
                <w:rFonts w:ascii="Arial" w:hAnsi="Arial" w:cs="Arial"/>
                <w:highlight w:val="green"/>
              </w:rPr>
            </w:pPr>
          </w:p>
        </w:tc>
        <w:tc>
          <w:tcPr>
            <w:tcW w:w="4508" w:type="dxa"/>
          </w:tcPr>
          <w:p w:rsidR="00AC6DCB" w:rsidRPr="00D93F22" w:rsidRDefault="00AC6DCB" w:rsidP="006D18AE">
            <w:pPr>
              <w:tabs>
                <w:tab w:val="left" w:pos="601"/>
              </w:tabs>
              <w:spacing w:before="120"/>
              <w:ind w:right="23"/>
              <w:jc w:val="both"/>
              <w:rPr>
                <w:rFonts w:ascii="Arial" w:hAnsi="Arial" w:cs="Arial"/>
              </w:rPr>
            </w:pPr>
            <w:r w:rsidRPr="008224CC">
              <w:rPr>
                <w:rFonts w:ascii="Arial" w:hAnsi="Arial" w:cs="Arial"/>
                <w:b/>
              </w:rPr>
              <w:t>“Muro cortafuego:</w:t>
            </w:r>
            <w:r w:rsidRPr="008224CC">
              <w:rPr>
                <w:rFonts w:ascii="Arial" w:hAnsi="Arial" w:cs="Arial"/>
              </w:rPr>
              <w:t xml:space="preserve"> el que cumple con la resistencia al fuego requerida según el artículo 4.3.3</w:t>
            </w:r>
            <w:r w:rsidRPr="00E5573B">
              <w:rPr>
                <w:rFonts w:ascii="Arial" w:hAnsi="Arial" w:cs="Arial"/>
              </w:rPr>
              <w:t>.</w:t>
            </w:r>
            <w:r w:rsidRPr="00E5573B">
              <w:rPr>
                <w:rFonts w:ascii="Arial" w:hAnsi="Arial" w:cs="Arial"/>
                <w:color w:val="FF0000"/>
              </w:rPr>
              <w:t xml:space="preserve"> </w:t>
            </w:r>
            <w:r w:rsidRPr="00E5573B">
              <w:rPr>
                <w:rFonts w:ascii="Arial" w:hAnsi="Arial" w:cs="Arial"/>
              </w:rPr>
              <w:t>y con las características definidas en el artículo 4.3.14. de esta Ordenanza.”</w:t>
            </w:r>
          </w:p>
        </w:tc>
      </w:tr>
      <w:tr w:rsidR="00AC6DCB" w:rsidRPr="00E11E8B" w:rsidTr="00AC6DCB">
        <w:trPr>
          <w:jc w:val="center"/>
        </w:trPr>
        <w:tc>
          <w:tcPr>
            <w:tcW w:w="4508" w:type="dxa"/>
          </w:tcPr>
          <w:p w:rsidR="00AC6DCB" w:rsidRPr="00DF27BF" w:rsidRDefault="00AC6DCB" w:rsidP="006D18AE">
            <w:pPr>
              <w:jc w:val="both"/>
              <w:rPr>
                <w:rFonts w:ascii="Nirmala UI" w:hAnsi="Nirmala UI" w:cs="Nirmala UI"/>
                <w:sz w:val="16"/>
                <w:szCs w:val="16"/>
              </w:rPr>
            </w:pPr>
            <w:r w:rsidRPr="008224CC">
              <w:rPr>
                <w:rFonts w:ascii="Arial" w:hAnsi="Arial" w:cs="Arial"/>
                <w:b/>
                <w:strike/>
              </w:rPr>
              <w:t xml:space="preserve">"Muro de separación": </w:t>
            </w:r>
            <w:r w:rsidRPr="008224CC">
              <w:rPr>
                <w:rFonts w:ascii="Arial" w:hAnsi="Arial" w:cs="Arial"/>
                <w:strike/>
              </w:rPr>
              <w:t>el que divide un predio o un edificio de un mismo dueño.</w:t>
            </w:r>
          </w:p>
        </w:tc>
        <w:tc>
          <w:tcPr>
            <w:tcW w:w="4508" w:type="dxa"/>
          </w:tcPr>
          <w:p w:rsidR="00AC6DCB" w:rsidRPr="00DF27BF" w:rsidRDefault="00AC6DCB" w:rsidP="006D18AE">
            <w:pPr>
              <w:pStyle w:val="Prrafodelista"/>
              <w:tabs>
                <w:tab w:val="left" w:pos="601"/>
              </w:tabs>
              <w:ind w:left="0" w:right="22"/>
              <w:contextualSpacing w:val="0"/>
              <w:jc w:val="both"/>
              <w:rPr>
                <w:rFonts w:ascii="Nirmala UI" w:hAnsi="Nirmala UI" w:cs="Nirmala UI"/>
                <w:i/>
                <w:sz w:val="16"/>
                <w:szCs w:val="16"/>
              </w:rPr>
            </w:pPr>
          </w:p>
        </w:tc>
        <w:tc>
          <w:tcPr>
            <w:tcW w:w="4508" w:type="dxa"/>
            <w:vAlign w:val="center"/>
          </w:tcPr>
          <w:p w:rsidR="00AC6DCB" w:rsidRPr="00DF27BF" w:rsidRDefault="00AC6DCB" w:rsidP="006D18AE">
            <w:pPr>
              <w:tabs>
                <w:tab w:val="left" w:pos="601"/>
              </w:tabs>
              <w:ind w:right="22"/>
              <w:jc w:val="both"/>
              <w:rPr>
                <w:rFonts w:ascii="Nirmala UI" w:hAnsi="Nirmala UI" w:cs="Nirmala UI"/>
                <w:b/>
                <w:sz w:val="16"/>
                <w:szCs w:val="16"/>
                <w:lang w:val="es-CL"/>
              </w:rPr>
            </w:pPr>
            <w:r w:rsidRPr="000F40A1">
              <w:rPr>
                <w:rFonts w:ascii="Arial" w:hAnsi="Arial" w:cs="Arial"/>
                <w:b/>
                <w:color w:val="0810A8"/>
              </w:rPr>
              <w:t>NO SE RECIBIERON OBSERVACIONES</w:t>
            </w:r>
          </w:p>
        </w:tc>
        <w:tc>
          <w:tcPr>
            <w:tcW w:w="4508" w:type="dxa"/>
          </w:tcPr>
          <w:p w:rsidR="00AC6DCB" w:rsidRDefault="00AC6DCB" w:rsidP="006D18AE">
            <w:pPr>
              <w:tabs>
                <w:tab w:val="left" w:pos="0"/>
              </w:tabs>
              <w:jc w:val="both"/>
              <w:rPr>
                <w:rFonts w:ascii="Nirmala UI" w:hAnsi="Nirmala UI" w:cs="Nirmala UI"/>
                <w:sz w:val="16"/>
                <w:szCs w:val="16"/>
                <w:lang w:val="es-CL"/>
              </w:rPr>
            </w:pPr>
          </w:p>
          <w:p w:rsidR="00AC6DCB" w:rsidRPr="001C1953" w:rsidRDefault="00AC6DCB" w:rsidP="006D18AE">
            <w:pPr>
              <w:pStyle w:val="Prrafodelista"/>
              <w:tabs>
                <w:tab w:val="left" w:pos="0"/>
              </w:tabs>
              <w:ind w:left="360"/>
              <w:jc w:val="both"/>
              <w:rPr>
                <w:rFonts w:ascii="Nirmala UI" w:hAnsi="Nirmala UI" w:cs="Nirmala UI"/>
                <w:sz w:val="16"/>
                <w:szCs w:val="16"/>
              </w:rPr>
            </w:pPr>
          </w:p>
        </w:tc>
        <w:tc>
          <w:tcPr>
            <w:tcW w:w="4508" w:type="dxa"/>
          </w:tcPr>
          <w:p w:rsidR="00AC6DCB" w:rsidRPr="007D49E2" w:rsidRDefault="00AC6DCB" w:rsidP="006D18AE">
            <w:pPr>
              <w:tabs>
                <w:tab w:val="left" w:pos="601"/>
              </w:tabs>
              <w:ind w:right="22"/>
              <w:jc w:val="both"/>
              <w:rPr>
                <w:rFonts w:ascii="Nirmala UI" w:hAnsi="Nirmala UI" w:cs="Nirmala UI"/>
                <w:b/>
                <w:sz w:val="16"/>
                <w:szCs w:val="16"/>
              </w:rPr>
            </w:pPr>
          </w:p>
          <w:p w:rsidR="00AC6DCB" w:rsidRDefault="00AC6DCB" w:rsidP="006D18AE">
            <w:pPr>
              <w:tabs>
                <w:tab w:val="left" w:pos="0"/>
              </w:tabs>
              <w:jc w:val="both"/>
              <w:rPr>
                <w:rFonts w:ascii="Nirmala UI" w:hAnsi="Nirmala UI" w:cs="Nirmala UI"/>
                <w:sz w:val="16"/>
                <w:szCs w:val="16"/>
                <w:lang w:val="es-CL"/>
              </w:rPr>
            </w:pPr>
          </w:p>
        </w:tc>
      </w:tr>
      <w:tr w:rsidR="00AC6DCB" w:rsidRPr="00E11E8B" w:rsidTr="00AC6DCB">
        <w:trPr>
          <w:trHeight w:val="1977"/>
          <w:jc w:val="center"/>
        </w:trPr>
        <w:tc>
          <w:tcPr>
            <w:tcW w:w="4508" w:type="dxa"/>
          </w:tcPr>
          <w:p w:rsidR="00AC6DCB" w:rsidRPr="00DF27BF" w:rsidRDefault="00AC6DCB" w:rsidP="006D18AE">
            <w:pPr>
              <w:spacing w:before="120"/>
              <w:jc w:val="both"/>
              <w:rPr>
                <w:rFonts w:ascii="Nirmala UI" w:hAnsi="Nirmala UI" w:cs="Nirmala UI"/>
                <w:i/>
                <w:sz w:val="16"/>
                <w:szCs w:val="16"/>
                <w:u w:val="single"/>
                <w:lang w:val="es-ES"/>
              </w:rPr>
            </w:pPr>
            <w:r w:rsidRPr="008224CC">
              <w:rPr>
                <w:rFonts w:ascii="Arial" w:hAnsi="Arial" w:cs="Arial"/>
                <w:b/>
              </w:rPr>
              <w:t>"Muro divisorio":</w:t>
            </w:r>
            <w:r w:rsidRPr="008224CC">
              <w:rPr>
                <w:rFonts w:ascii="Arial" w:hAnsi="Arial" w:cs="Arial"/>
              </w:rPr>
              <w:t xml:space="preserve"> el que separa dos propiedades distintas.</w:t>
            </w:r>
          </w:p>
        </w:tc>
        <w:tc>
          <w:tcPr>
            <w:tcW w:w="4508" w:type="dxa"/>
          </w:tcPr>
          <w:p w:rsidR="00AC6DCB" w:rsidRPr="00DF27BF" w:rsidRDefault="00AC6DCB" w:rsidP="006D18AE">
            <w:pPr>
              <w:pStyle w:val="Prrafodelista"/>
              <w:tabs>
                <w:tab w:val="left" w:pos="601"/>
              </w:tabs>
              <w:spacing w:before="120"/>
              <w:ind w:left="0" w:right="22"/>
              <w:contextualSpacing w:val="0"/>
              <w:jc w:val="both"/>
              <w:rPr>
                <w:rFonts w:ascii="Nirmala UI" w:hAnsi="Nirmala UI" w:cs="Nirmala UI"/>
                <w:b/>
                <w:sz w:val="16"/>
                <w:szCs w:val="16"/>
              </w:rPr>
            </w:pPr>
            <w:r w:rsidRPr="008224CC">
              <w:rPr>
                <w:rFonts w:ascii="Arial" w:hAnsi="Arial" w:cs="Arial"/>
                <w:b/>
              </w:rPr>
              <w:t>"Muro divisorio:</w:t>
            </w:r>
            <w:r w:rsidRPr="008224CC">
              <w:rPr>
                <w:rFonts w:ascii="Arial" w:hAnsi="Arial" w:cs="Arial"/>
              </w:rPr>
              <w:t xml:space="preserve"> el que separa dos propiedades distintas </w:t>
            </w:r>
            <w:r w:rsidRPr="00B30BC3">
              <w:rPr>
                <w:rFonts w:ascii="Arial" w:hAnsi="Arial" w:cs="Arial"/>
                <w:color w:val="000000" w:themeColor="text1"/>
                <w:highlight w:val="yellow"/>
              </w:rPr>
              <w:t>o dos unidades funcionales independientes.”</w:t>
            </w:r>
          </w:p>
        </w:tc>
        <w:tc>
          <w:tcPr>
            <w:tcW w:w="4508" w:type="dxa"/>
          </w:tcPr>
          <w:p w:rsidR="00AC6DCB" w:rsidRPr="00666649" w:rsidRDefault="00AC6DCB" w:rsidP="006D18AE">
            <w:pPr>
              <w:tabs>
                <w:tab w:val="left" w:pos="601"/>
              </w:tabs>
              <w:spacing w:before="120"/>
              <w:ind w:right="22"/>
              <w:jc w:val="both"/>
              <w:rPr>
                <w:rFonts w:ascii="Arial" w:hAnsi="Arial" w:cs="Arial"/>
                <w:b/>
                <w:color w:val="0810A8"/>
              </w:rPr>
            </w:pPr>
            <w:r w:rsidRPr="00666649">
              <w:rPr>
                <w:rFonts w:ascii="Arial" w:hAnsi="Arial" w:cs="Arial"/>
                <w:b/>
                <w:color w:val="0810A8"/>
              </w:rPr>
              <w:t>Edith Pacci Leiva de COLEGIO DE ARQUITECTOS</w:t>
            </w:r>
          </w:p>
          <w:tbl>
            <w:tblPr>
              <w:tblW w:w="0" w:type="auto"/>
              <w:tblBorders>
                <w:top w:val="nil"/>
                <w:left w:val="nil"/>
                <w:bottom w:val="nil"/>
                <w:right w:val="nil"/>
              </w:tblBorders>
              <w:tblLayout w:type="fixed"/>
              <w:tblLook w:val="0000" w:firstRow="0" w:lastRow="0" w:firstColumn="0" w:lastColumn="0" w:noHBand="0" w:noVBand="0"/>
            </w:tblPr>
            <w:tblGrid>
              <w:gridCol w:w="4049"/>
            </w:tblGrid>
            <w:tr w:rsidR="00AC6DCB" w:rsidRPr="000A295B">
              <w:trPr>
                <w:trHeight w:val="327"/>
              </w:trPr>
              <w:tc>
                <w:tcPr>
                  <w:tcW w:w="4049" w:type="dxa"/>
                </w:tcPr>
                <w:p w:rsidR="00AC6DCB" w:rsidRDefault="00AC6DCB" w:rsidP="006D18AE">
                  <w:pPr>
                    <w:autoSpaceDE w:val="0"/>
                    <w:autoSpaceDN w:val="0"/>
                    <w:adjustRightInd w:val="0"/>
                    <w:spacing w:before="120"/>
                    <w:rPr>
                      <w:rFonts w:ascii="Arial" w:eastAsiaTheme="minorHAnsi" w:hAnsi="Arial" w:cs="Arial"/>
                      <w:color w:val="000000"/>
                      <w:sz w:val="24"/>
                      <w:szCs w:val="24"/>
                      <w:lang w:val="es-CL" w:eastAsia="en-US"/>
                    </w:rPr>
                  </w:pPr>
                </w:p>
                <w:p w:rsidR="00AC6DCB" w:rsidRPr="000A295B" w:rsidRDefault="00AC6DCB" w:rsidP="006D18AE">
                  <w:pPr>
                    <w:autoSpaceDE w:val="0"/>
                    <w:autoSpaceDN w:val="0"/>
                    <w:adjustRightInd w:val="0"/>
                    <w:spacing w:before="120"/>
                    <w:jc w:val="both"/>
                    <w:rPr>
                      <w:rFonts w:ascii="Arial" w:eastAsiaTheme="minorHAnsi" w:hAnsi="Arial" w:cs="Arial"/>
                      <w:color w:val="000000"/>
                      <w:lang w:val="es-CL" w:eastAsia="en-US"/>
                    </w:rPr>
                  </w:pPr>
                  <w:r w:rsidRPr="000A295B">
                    <w:rPr>
                      <w:rFonts w:ascii="Arial" w:eastAsiaTheme="minorHAnsi" w:hAnsi="Arial" w:cs="Arial"/>
                      <w:color w:val="000000"/>
                      <w:sz w:val="24"/>
                      <w:szCs w:val="24"/>
                      <w:lang w:val="es-CL" w:eastAsia="en-US"/>
                    </w:rPr>
                    <w:t xml:space="preserve"> </w:t>
                  </w:r>
                  <w:r w:rsidRPr="000A295B">
                    <w:rPr>
                      <w:rFonts w:ascii="Arial" w:eastAsiaTheme="minorHAnsi" w:hAnsi="Arial" w:cs="Arial"/>
                      <w:b/>
                      <w:bCs/>
                      <w:color w:val="000000"/>
                      <w:lang w:val="es-CL" w:eastAsia="en-US"/>
                    </w:rPr>
                    <w:t xml:space="preserve">"Muro divisorio: </w:t>
                  </w:r>
                  <w:r w:rsidRPr="000A295B">
                    <w:rPr>
                      <w:rFonts w:ascii="Arial" w:eastAsiaTheme="minorHAnsi" w:hAnsi="Arial" w:cs="Arial"/>
                      <w:color w:val="000000"/>
                      <w:lang w:val="es-CL" w:eastAsia="en-US"/>
                    </w:rPr>
                    <w:t xml:space="preserve">el que separa dos </w:t>
                  </w:r>
                  <w:r w:rsidRPr="00851ECC">
                    <w:rPr>
                      <w:rFonts w:ascii="Arial" w:eastAsiaTheme="minorHAnsi" w:hAnsi="Arial" w:cs="Arial"/>
                      <w:color w:val="FF0000"/>
                      <w:lang w:val="es-CL" w:eastAsia="en-US"/>
                    </w:rPr>
                    <w:t xml:space="preserve">espacios habitables de propietarios distintos </w:t>
                  </w:r>
                  <w:r w:rsidRPr="000A295B">
                    <w:rPr>
                      <w:rFonts w:ascii="Arial" w:eastAsiaTheme="minorHAnsi" w:hAnsi="Arial" w:cs="Arial"/>
                      <w:color w:val="000000"/>
                      <w:lang w:val="es-CL" w:eastAsia="en-US"/>
                    </w:rPr>
                    <w:t xml:space="preserve">o entre dos unidades funcionales independientes.” </w:t>
                  </w:r>
                </w:p>
              </w:tc>
            </w:tr>
          </w:tbl>
          <w:p w:rsidR="00AC6DCB" w:rsidRPr="00DF27BF" w:rsidRDefault="00AC6DCB" w:rsidP="006D18AE">
            <w:pPr>
              <w:tabs>
                <w:tab w:val="left" w:pos="601"/>
              </w:tabs>
              <w:spacing w:before="120"/>
              <w:ind w:right="22"/>
              <w:jc w:val="both"/>
              <w:rPr>
                <w:rFonts w:ascii="Nirmala UI" w:hAnsi="Nirmala UI" w:cs="Nirmala UI"/>
                <w:b/>
                <w:sz w:val="16"/>
                <w:szCs w:val="16"/>
                <w:u w:val="single"/>
              </w:rPr>
            </w:pPr>
          </w:p>
        </w:tc>
        <w:tc>
          <w:tcPr>
            <w:tcW w:w="4508" w:type="dxa"/>
          </w:tcPr>
          <w:p w:rsidR="00AC6DCB" w:rsidRPr="0070751D" w:rsidRDefault="00AC6DCB" w:rsidP="006D18AE">
            <w:pPr>
              <w:tabs>
                <w:tab w:val="left" w:pos="601"/>
              </w:tabs>
              <w:spacing w:before="120"/>
              <w:ind w:right="23"/>
              <w:jc w:val="both"/>
              <w:rPr>
                <w:rFonts w:ascii="Nirmala UI" w:hAnsi="Nirmala UI" w:cs="Nirmala UI"/>
                <w:sz w:val="16"/>
                <w:szCs w:val="16"/>
              </w:rPr>
            </w:pPr>
            <w:r>
              <w:rPr>
                <w:rFonts w:ascii="Arial" w:hAnsi="Arial" w:cs="Arial"/>
              </w:rPr>
              <w:t>No se acoge, pues definición propuesta en modificación se aborda de forma  más amplia que de la consideración de espacios habitables o no habitables.</w:t>
            </w:r>
            <w:r w:rsidRPr="00D93F22">
              <w:rPr>
                <w:rFonts w:ascii="Arial" w:hAnsi="Arial" w:cs="Arial"/>
              </w:rPr>
              <w:t>.</w:t>
            </w:r>
          </w:p>
        </w:tc>
        <w:tc>
          <w:tcPr>
            <w:tcW w:w="4508" w:type="dxa"/>
          </w:tcPr>
          <w:p w:rsidR="00AC6DCB" w:rsidRDefault="00AC6DCB" w:rsidP="006D18AE">
            <w:pPr>
              <w:tabs>
                <w:tab w:val="left" w:pos="601"/>
              </w:tabs>
              <w:spacing w:before="120"/>
              <w:ind w:right="23"/>
              <w:jc w:val="both"/>
              <w:rPr>
                <w:rFonts w:ascii="Arial" w:hAnsi="Arial" w:cs="Arial"/>
              </w:rPr>
            </w:pPr>
            <w:r w:rsidRPr="008224CC">
              <w:rPr>
                <w:rFonts w:ascii="Arial" w:hAnsi="Arial" w:cs="Arial"/>
                <w:b/>
              </w:rPr>
              <w:t>"Muro divisorio:</w:t>
            </w:r>
            <w:r w:rsidRPr="008224CC">
              <w:rPr>
                <w:rFonts w:ascii="Arial" w:hAnsi="Arial" w:cs="Arial"/>
              </w:rPr>
              <w:t xml:space="preserve"> el que separa dos propiedades distintas </w:t>
            </w:r>
            <w:r w:rsidRPr="00F03379">
              <w:rPr>
                <w:rFonts w:ascii="Arial" w:hAnsi="Arial" w:cs="Arial"/>
                <w:color w:val="000000" w:themeColor="text1"/>
              </w:rPr>
              <w:t>o dos unidades funcionales independientes.”</w:t>
            </w:r>
          </w:p>
        </w:tc>
      </w:tr>
      <w:tr w:rsidR="00AC6DCB" w:rsidRPr="00E11E8B" w:rsidTr="00AC6DCB">
        <w:trPr>
          <w:jc w:val="center"/>
        </w:trPr>
        <w:tc>
          <w:tcPr>
            <w:tcW w:w="4508" w:type="dxa"/>
          </w:tcPr>
          <w:p w:rsidR="00AC6DCB" w:rsidRPr="00DF27BF" w:rsidRDefault="00AC6DCB" w:rsidP="006D18AE">
            <w:pPr>
              <w:spacing w:before="120"/>
              <w:jc w:val="both"/>
              <w:rPr>
                <w:rFonts w:ascii="Nirmala UI" w:hAnsi="Nirmala UI" w:cs="Nirmala UI"/>
                <w:i/>
                <w:sz w:val="16"/>
                <w:szCs w:val="16"/>
                <w:u w:val="single"/>
                <w:lang w:val="es-ES"/>
              </w:rPr>
            </w:pPr>
            <w:r w:rsidRPr="008224CC">
              <w:rPr>
                <w:rFonts w:ascii="Arial" w:hAnsi="Arial" w:cs="Arial"/>
              </w:rPr>
              <w:t>“</w:t>
            </w:r>
            <w:r w:rsidRPr="008224CC">
              <w:rPr>
                <w:rFonts w:ascii="Arial" w:hAnsi="Arial" w:cs="Arial"/>
                <w:b/>
              </w:rPr>
              <w:t>Puerta de escape</w:t>
            </w:r>
            <w:r w:rsidRPr="008224CC">
              <w:rPr>
                <w:rFonts w:ascii="Arial" w:hAnsi="Arial" w:cs="Arial"/>
              </w:rPr>
              <w:t>”: puerta de salida que forman parte de un sistema de evacuación.</w:t>
            </w:r>
          </w:p>
        </w:tc>
        <w:tc>
          <w:tcPr>
            <w:tcW w:w="4508" w:type="dxa"/>
          </w:tcPr>
          <w:p w:rsidR="00AC6DCB" w:rsidRPr="00DF27BF" w:rsidRDefault="00AC6DCB" w:rsidP="006D18AE">
            <w:pPr>
              <w:tabs>
                <w:tab w:val="left" w:pos="601"/>
              </w:tabs>
              <w:spacing w:before="120"/>
              <w:ind w:right="22"/>
              <w:jc w:val="both"/>
              <w:rPr>
                <w:rFonts w:ascii="Nirmala UI" w:hAnsi="Nirmala UI" w:cs="Nirmala UI"/>
                <w:b/>
                <w:sz w:val="16"/>
                <w:szCs w:val="16"/>
              </w:rPr>
            </w:pPr>
            <w:r w:rsidRPr="008224CC">
              <w:rPr>
                <w:rFonts w:ascii="Arial" w:hAnsi="Arial" w:cs="Arial"/>
                <w:b/>
              </w:rPr>
              <w:t>“Puerta de escape”:</w:t>
            </w:r>
            <w:r w:rsidRPr="008224CC">
              <w:rPr>
                <w:rFonts w:ascii="Arial" w:hAnsi="Arial" w:cs="Arial"/>
              </w:rPr>
              <w:t xml:space="preserve"> puerta de salida que forma parte de las vías de evacuación</w:t>
            </w:r>
            <w:r w:rsidRPr="00B30BC3">
              <w:rPr>
                <w:rFonts w:ascii="Arial" w:hAnsi="Arial" w:cs="Arial"/>
                <w:color w:val="000000" w:themeColor="text1"/>
                <w:highlight w:val="yellow"/>
              </w:rPr>
              <w:t>, y que cumple con las características definidas en los artículos 4.2.22. al 4.2.28. de esta Ordenanza.”</w:t>
            </w:r>
          </w:p>
        </w:tc>
        <w:tc>
          <w:tcPr>
            <w:tcW w:w="4508" w:type="dxa"/>
          </w:tcPr>
          <w:p w:rsidR="00AC6DCB" w:rsidRPr="00666649" w:rsidRDefault="00AC6DCB" w:rsidP="006D18AE">
            <w:pPr>
              <w:tabs>
                <w:tab w:val="left" w:pos="601"/>
              </w:tabs>
              <w:spacing w:before="120"/>
              <w:ind w:right="22"/>
              <w:jc w:val="both"/>
              <w:rPr>
                <w:rFonts w:ascii="Arial" w:hAnsi="Arial" w:cs="Arial"/>
                <w:b/>
                <w:color w:val="0810A8"/>
              </w:rPr>
            </w:pPr>
            <w:r w:rsidRPr="00666649">
              <w:rPr>
                <w:rFonts w:ascii="Arial" w:hAnsi="Arial" w:cs="Arial"/>
                <w:b/>
                <w:color w:val="0810A8"/>
              </w:rPr>
              <w:t>UNIVERSIDAD DE CONCEPCION- Rodrigo Eyzaguirre Jarpa</w:t>
            </w:r>
          </w:p>
          <w:p w:rsidR="00AC6DCB" w:rsidRPr="005B18EB" w:rsidRDefault="00AC6DCB" w:rsidP="006D18AE">
            <w:pPr>
              <w:tabs>
                <w:tab w:val="left" w:pos="601"/>
              </w:tabs>
              <w:spacing w:before="120"/>
              <w:ind w:right="22"/>
              <w:jc w:val="both"/>
              <w:rPr>
                <w:rFonts w:ascii="Arial" w:hAnsi="Arial" w:cs="Arial"/>
                <w:b/>
              </w:rPr>
            </w:pPr>
          </w:p>
          <w:p w:rsidR="00AC6DCB" w:rsidRDefault="00AC6DCB" w:rsidP="006D18AE">
            <w:pPr>
              <w:tabs>
                <w:tab w:val="left" w:pos="601"/>
              </w:tabs>
              <w:ind w:right="23"/>
              <w:jc w:val="both"/>
              <w:rPr>
                <w:rFonts w:ascii="Arial" w:hAnsi="Arial" w:cs="Arial"/>
              </w:rPr>
            </w:pPr>
            <w:r w:rsidRPr="005B18EB">
              <w:rPr>
                <w:rFonts w:ascii="Arial" w:hAnsi="Arial" w:cs="Arial"/>
              </w:rPr>
              <w:t>La puerta de escape no debe tener manilla, debe tener barra antipánico, para facilitar salida y evitar que se quemen con una manilla ardiendo. Considerar este alcance, porque en la mayoría de los edificios instalan con manilla metálica.</w:t>
            </w:r>
          </w:p>
          <w:p w:rsidR="00AC6DCB" w:rsidRDefault="00AC6DCB" w:rsidP="006D18AE">
            <w:pPr>
              <w:tabs>
                <w:tab w:val="left" w:pos="601"/>
              </w:tabs>
              <w:ind w:right="23"/>
              <w:jc w:val="both"/>
              <w:rPr>
                <w:rFonts w:ascii="Arial" w:hAnsi="Arial" w:cs="Arial"/>
              </w:rPr>
            </w:pPr>
            <w:r w:rsidRPr="00666649">
              <w:rPr>
                <w:rFonts w:ascii="Arial" w:hAnsi="Arial" w:cs="Arial"/>
                <w:b/>
                <w:color w:val="0810A8"/>
              </w:rPr>
              <w:t>Rodrigo Aravena Parada de DICTUC S.A.</w:t>
            </w:r>
          </w:p>
          <w:p w:rsidR="00AC6DCB" w:rsidRPr="005B18EB" w:rsidRDefault="00AC6DCB" w:rsidP="006D18AE">
            <w:pPr>
              <w:tabs>
                <w:tab w:val="left" w:pos="601"/>
              </w:tabs>
              <w:spacing w:before="120" w:after="120"/>
              <w:ind w:right="23"/>
              <w:jc w:val="both"/>
              <w:rPr>
                <w:rFonts w:ascii="Arial" w:hAnsi="Arial" w:cs="Arial"/>
              </w:rPr>
            </w:pPr>
            <w:r w:rsidRPr="00234D11">
              <w:rPr>
                <w:rFonts w:ascii="Arial" w:hAnsi="Arial" w:cs="Arial"/>
                <w:sz w:val="18"/>
                <w:szCs w:val="18"/>
              </w:rPr>
              <w:t>Debería indicar obligación de cumplimiento: “puerta de salida que forma parte de las vías de evacuación, y que debe cumplir…”</w:t>
            </w:r>
          </w:p>
        </w:tc>
        <w:tc>
          <w:tcPr>
            <w:tcW w:w="4508" w:type="dxa"/>
          </w:tcPr>
          <w:p w:rsidR="00AC6DCB" w:rsidRDefault="00AC6DCB" w:rsidP="006D18AE">
            <w:pPr>
              <w:tabs>
                <w:tab w:val="left" w:pos="601"/>
              </w:tabs>
              <w:spacing w:before="120"/>
              <w:ind w:right="22"/>
              <w:jc w:val="both"/>
              <w:rPr>
                <w:rFonts w:ascii="Arial" w:hAnsi="Arial" w:cs="Arial"/>
              </w:rPr>
            </w:pPr>
            <w:r w:rsidRPr="00D93F22">
              <w:rPr>
                <w:rFonts w:ascii="Arial" w:hAnsi="Arial" w:cs="Arial"/>
              </w:rPr>
              <w:t xml:space="preserve">No se acoge pues </w:t>
            </w:r>
            <w:r>
              <w:rPr>
                <w:rFonts w:ascii="Arial" w:hAnsi="Arial" w:cs="Arial"/>
              </w:rPr>
              <w:t>no es materia de la definición, establecer las características de las puertas de escape.</w:t>
            </w:r>
          </w:p>
          <w:p w:rsidR="00AC6DCB" w:rsidRPr="008C07B0" w:rsidRDefault="00AC6DCB" w:rsidP="006D18AE">
            <w:pPr>
              <w:tabs>
                <w:tab w:val="left" w:pos="601"/>
              </w:tabs>
              <w:spacing w:before="120"/>
              <w:jc w:val="both"/>
              <w:rPr>
                <w:rFonts w:ascii="Nirmala UI" w:hAnsi="Nirmala UI" w:cs="Nirmala UI"/>
                <w:b/>
                <w:sz w:val="16"/>
                <w:szCs w:val="16"/>
              </w:rPr>
            </w:pPr>
          </w:p>
        </w:tc>
        <w:tc>
          <w:tcPr>
            <w:tcW w:w="4508" w:type="dxa"/>
          </w:tcPr>
          <w:p w:rsidR="00AC6DCB" w:rsidRPr="00D93F22" w:rsidRDefault="00AC6DCB" w:rsidP="006D18AE">
            <w:pPr>
              <w:tabs>
                <w:tab w:val="left" w:pos="601"/>
              </w:tabs>
              <w:spacing w:before="120"/>
              <w:ind w:right="22"/>
              <w:jc w:val="both"/>
              <w:rPr>
                <w:rFonts w:ascii="Arial" w:hAnsi="Arial" w:cs="Arial"/>
              </w:rPr>
            </w:pPr>
            <w:r w:rsidRPr="008224CC">
              <w:rPr>
                <w:rFonts w:ascii="Arial" w:hAnsi="Arial" w:cs="Arial"/>
                <w:b/>
              </w:rPr>
              <w:t>“Puerta de escape”:</w:t>
            </w:r>
            <w:r w:rsidRPr="008224CC">
              <w:rPr>
                <w:rFonts w:ascii="Arial" w:hAnsi="Arial" w:cs="Arial"/>
              </w:rPr>
              <w:t xml:space="preserve"> puerta de salida que forma parte de las vías de evacuación</w:t>
            </w:r>
            <w:r w:rsidRPr="009E19B7">
              <w:rPr>
                <w:rFonts w:ascii="Arial" w:hAnsi="Arial" w:cs="Arial"/>
                <w:color w:val="000000" w:themeColor="text1"/>
              </w:rPr>
              <w:t>, y que cumple con las características definidas en los artículos 4.2.22. al 4.2.28. de esta Ordenanza.”</w:t>
            </w:r>
          </w:p>
        </w:tc>
      </w:tr>
      <w:tr w:rsidR="00AC6DCB" w:rsidRPr="00E11E8B" w:rsidTr="00AC6DCB">
        <w:trPr>
          <w:jc w:val="center"/>
        </w:trPr>
        <w:tc>
          <w:tcPr>
            <w:tcW w:w="4508" w:type="dxa"/>
            <w:shd w:val="clear" w:color="auto" w:fill="FFFFFF" w:themeFill="background1"/>
          </w:tcPr>
          <w:p w:rsidR="00AC6DCB" w:rsidRPr="008224CC" w:rsidRDefault="00AC6DCB" w:rsidP="006D18AE">
            <w:pPr>
              <w:autoSpaceDE w:val="0"/>
              <w:autoSpaceDN w:val="0"/>
              <w:adjustRightInd w:val="0"/>
              <w:spacing w:before="120" w:line="23" w:lineRule="atLeast"/>
              <w:jc w:val="both"/>
              <w:rPr>
                <w:rFonts w:ascii="Arial" w:hAnsi="Arial" w:cs="Arial"/>
              </w:rPr>
            </w:pPr>
            <w:r w:rsidRPr="008224CC">
              <w:rPr>
                <w:rFonts w:ascii="Arial" w:hAnsi="Arial" w:cs="Arial"/>
                <w:b/>
                <w:bCs/>
              </w:rPr>
              <w:t xml:space="preserve">Artículo 2.1.38. </w:t>
            </w:r>
            <w:r w:rsidRPr="008224CC">
              <w:rPr>
                <w:rFonts w:ascii="Arial" w:hAnsi="Arial" w:cs="Arial"/>
              </w:rPr>
              <w:t>El Director de Obras Municipales podrá autorizar o aprobar cualquier solicitud referida a una o más edificaciones declaradas por la autoridad como de interés patrimonial cultural, tales como Monumentos Nacionales, inmuebles de conservación histórica y edificios pertenecientes a zonas típicas, sin que les sean aplicables las normas de seguridad contenidas en los Capítulos 2 y 3 del Título 4, siempre que se acompañe un estudio de seguridad</w:t>
            </w:r>
            <w:r w:rsidRPr="008224CC">
              <w:rPr>
                <w:rFonts w:ascii="Arial" w:hAnsi="Arial" w:cs="Arial"/>
                <w:strike/>
              </w:rPr>
              <w:t xml:space="preserve"> que señale las condiciones contempladas para resguardar a los ocupantes. </w:t>
            </w: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ind w:firstLine="881"/>
              <w:jc w:val="both"/>
              <w:rPr>
                <w:rFonts w:ascii="Arial" w:hAnsi="Arial" w:cs="Arial"/>
              </w:rPr>
            </w:pPr>
            <w:r w:rsidRPr="008224CC">
              <w:rPr>
                <w:rFonts w:ascii="Arial" w:hAnsi="Arial" w:cs="Arial"/>
              </w:rPr>
              <w:t>Asimismo, en éstos casos el Director de Obras Municipales podrá autorizar excepciones a las disposiciones contenidas en el Capítulo 4 de este mismo Título.</w:t>
            </w:r>
          </w:p>
          <w:p w:rsidR="003C3D5C" w:rsidRPr="008224CC" w:rsidRDefault="003C3D5C" w:rsidP="006D18AE">
            <w:pPr>
              <w:autoSpaceDE w:val="0"/>
              <w:autoSpaceDN w:val="0"/>
              <w:adjustRightInd w:val="0"/>
              <w:spacing w:line="23" w:lineRule="atLeast"/>
              <w:ind w:firstLine="881"/>
              <w:jc w:val="both"/>
              <w:rPr>
                <w:rFonts w:ascii="Arial" w:hAnsi="Arial" w:cs="Arial"/>
              </w:rPr>
            </w:pPr>
          </w:p>
          <w:p w:rsidR="00AC6DCB" w:rsidRPr="00DF27BF" w:rsidRDefault="00AC6DCB" w:rsidP="006D18AE">
            <w:pPr>
              <w:tabs>
                <w:tab w:val="left" w:pos="-720"/>
              </w:tabs>
              <w:ind w:firstLine="881"/>
              <w:jc w:val="both"/>
              <w:rPr>
                <w:rFonts w:ascii="Nirmala UI" w:hAnsi="Nirmala UI" w:cs="Nirmala UI"/>
                <w:b/>
                <w:spacing w:val="-3"/>
                <w:sz w:val="16"/>
                <w:szCs w:val="16"/>
              </w:rPr>
            </w:pPr>
            <w:r w:rsidRPr="008224CC">
              <w:rPr>
                <w:rFonts w:ascii="Arial" w:hAnsi="Arial" w:cs="Arial"/>
              </w:rPr>
              <w:t>El propietario de una edificación que la considere de interés urbanístico para la Comuna donde ésta se emplaza, podrá solicitar al Concejo Municipal, mediante carta dirigida al Alcalde, la declaración de construcción de interés patrimonial cultural mediante su incorporación, como inmueble de conservación histórica, al Plan Regulador Comunal o Seccional correspondiente. Para tal efecto, el interesado deberá acompañar el informe de un arquitecto especificando las características de la edificación y las cualidades urbanísticas que respaldan la solicitud.</w:t>
            </w:r>
          </w:p>
        </w:tc>
        <w:tc>
          <w:tcPr>
            <w:tcW w:w="4508" w:type="dxa"/>
            <w:shd w:val="clear" w:color="auto" w:fill="FFFFFF" w:themeFill="background1"/>
          </w:tcPr>
          <w:p w:rsidR="00AC6DCB" w:rsidRDefault="00AC6DCB" w:rsidP="006D18AE">
            <w:pPr>
              <w:autoSpaceDE w:val="0"/>
              <w:autoSpaceDN w:val="0"/>
              <w:adjustRightInd w:val="0"/>
              <w:spacing w:before="120" w:line="23" w:lineRule="atLeast"/>
              <w:jc w:val="both"/>
              <w:rPr>
                <w:rFonts w:ascii="Arial" w:hAnsi="Arial" w:cs="Arial"/>
                <w:color w:val="FF0000"/>
              </w:rPr>
            </w:pPr>
            <w:r w:rsidRPr="00B30BC3">
              <w:rPr>
                <w:rFonts w:ascii="Arial" w:hAnsi="Arial" w:cs="Arial"/>
                <w:b/>
              </w:rPr>
              <w:t>Artículo 2.1.38.</w:t>
            </w:r>
            <w:r w:rsidRPr="008224CC">
              <w:rPr>
                <w:rFonts w:ascii="Arial" w:hAnsi="Arial" w:cs="Arial"/>
              </w:rPr>
              <w:t xml:space="preserve"> El Director de Obras Municipales podrá autorizar o aprobar cualquier solicitud referida a una o más edificaciones declaradas por la autoridad como de interés patrimonial cultural, tales como Monumentos Nacionales, inmuebles de conservación histórica y edificios pertenecientes a zonas típicas, sin que les sean aplicables las normas de seguridad contenidas en los Capítulos 2 y 3 del Título 4, siempre que se acompañe un estudio de seguridad </w:t>
            </w:r>
            <w:r w:rsidRPr="005B2D80">
              <w:rPr>
                <w:rFonts w:ascii="Arial" w:hAnsi="Arial" w:cs="Arial"/>
                <w:color w:val="000000" w:themeColor="text1"/>
                <w:highlight w:val="yellow"/>
              </w:rPr>
              <w:t>en el que se acredite cómo, de manera alternativa, se asegura la evacuación de los ocupantes de la respectiva edificación y se cumplen los objetivos señalados en el artículo 4.3.1. de esta Ordenanza.</w:t>
            </w:r>
          </w:p>
          <w:p w:rsidR="00AC6DCB" w:rsidRPr="00867365" w:rsidRDefault="00AC6DCB" w:rsidP="006D18AE">
            <w:pPr>
              <w:autoSpaceDE w:val="0"/>
              <w:autoSpaceDN w:val="0"/>
              <w:adjustRightInd w:val="0"/>
              <w:spacing w:line="23" w:lineRule="atLeast"/>
              <w:jc w:val="both"/>
              <w:rPr>
                <w:rFonts w:ascii="Arial" w:hAnsi="Arial" w:cs="Arial"/>
                <w:color w:val="FF0000"/>
              </w:rPr>
            </w:pPr>
          </w:p>
          <w:p w:rsidR="00AC6DCB" w:rsidRPr="008224CC" w:rsidRDefault="00AC6DCB" w:rsidP="006D18AE">
            <w:pPr>
              <w:autoSpaceDE w:val="0"/>
              <w:autoSpaceDN w:val="0"/>
              <w:adjustRightInd w:val="0"/>
              <w:spacing w:line="23" w:lineRule="atLeast"/>
              <w:ind w:firstLine="911"/>
              <w:jc w:val="both"/>
              <w:rPr>
                <w:rFonts w:ascii="Arial" w:hAnsi="Arial" w:cs="Arial"/>
              </w:rPr>
            </w:pPr>
            <w:r w:rsidRPr="008224CC">
              <w:rPr>
                <w:rFonts w:ascii="Arial" w:hAnsi="Arial" w:cs="Arial"/>
              </w:rPr>
              <w:t>Asimismo, en éstos casos el Director de Obras Municipales podrá autorizar excepciones a las disposiciones contenidas en el Capítulo 4 de este mismo Título.</w:t>
            </w:r>
          </w:p>
          <w:p w:rsidR="00AC6DCB" w:rsidRPr="00DF27BF" w:rsidRDefault="00AC6DCB" w:rsidP="006D18AE">
            <w:pPr>
              <w:pStyle w:val="Prrafodelista"/>
              <w:tabs>
                <w:tab w:val="left" w:pos="601"/>
              </w:tabs>
              <w:ind w:left="27" w:right="22"/>
              <w:contextualSpacing w:val="0"/>
              <w:jc w:val="both"/>
              <w:rPr>
                <w:rFonts w:ascii="Nirmala UI" w:hAnsi="Nirmala UI" w:cs="Nirmala UI"/>
                <w:b/>
                <w:sz w:val="16"/>
                <w:szCs w:val="16"/>
              </w:rPr>
            </w:pPr>
            <w:r w:rsidRPr="008224CC">
              <w:rPr>
                <w:rFonts w:ascii="Arial" w:hAnsi="Arial" w:cs="Arial"/>
              </w:rPr>
              <w:t>El propietario de una edificación que la considere de interés urbanístico para la Comuna donde ésta se emplaza, podrá solicitar al Concejo Municipal, mediante carta dirigida al Alcalde, la declaración de construcción de interés patrimonial cultural mediante su incorporación, como inmueble de conservación histórica, al Plan Regulador Comunal o Seccional correspondiente. Para tal efecto, el interesado deberá acompañar el  informe de un arquitecto especificando las características de la edificación y las cualidades urbanísticas que respaldan la solicitud</w:t>
            </w:r>
            <w:r w:rsidRPr="008224CC">
              <w:rPr>
                <w:rFonts w:ascii="Arial" w:hAnsi="Arial" w:cs="Arial"/>
                <w:color w:val="FF0000"/>
              </w:rPr>
              <w:t>.</w:t>
            </w:r>
          </w:p>
        </w:tc>
        <w:tc>
          <w:tcPr>
            <w:tcW w:w="4508" w:type="dxa"/>
            <w:shd w:val="clear" w:color="auto" w:fill="FFFFFF" w:themeFill="background1"/>
          </w:tcPr>
          <w:p w:rsidR="00AC6DCB" w:rsidRPr="005B18EB" w:rsidRDefault="00AC6DCB" w:rsidP="006D18AE">
            <w:pPr>
              <w:tabs>
                <w:tab w:val="left" w:pos="601"/>
              </w:tabs>
              <w:ind w:right="22"/>
              <w:jc w:val="both"/>
              <w:rPr>
                <w:rFonts w:ascii="Arial" w:hAnsi="Arial" w:cs="Arial"/>
                <w:b/>
              </w:rPr>
            </w:pPr>
            <w:r w:rsidRPr="005B18EB">
              <w:rPr>
                <w:rFonts w:ascii="Arial" w:hAnsi="Arial" w:cs="Arial"/>
                <w:b/>
              </w:rPr>
              <w:t xml:space="preserve"> </w:t>
            </w: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CChC</w:t>
            </w:r>
            <w:r>
              <w:rPr>
                <w:rFonts w:ascii="Arial" w:hAnsi="Arial" w:cs="Arial"/>
                <w:b/>
                <w:color w:val="0810A8"/>
              </w:rPr>
              <w:t>-</w:t>
            </w:r>
            <w:r>
              <w:t xml:space="preserve"> </w:t>
            </w:r>
            <w:r w:rsidRPr="00827403">
              <w:rPr>
                <w:rFonts w:ascii="Arial" w:hAnsi="Arial" w:cs="Arial"/>
                <w:b/>
                <w:color w:val="0810A8"/>
              </w:rPr>
              <w:t>Pablo Alvarez Tuza</w:t>
            </w:r>
          </w:p>
          <w:p w:rsidR="00AC6DCB" w:rsidRPr="005B18EB" w:rsidRDefault="00AC6DCB" w:rsidP="006D18AE">
            <w:pPr>
              <w:tabs>
                <w:tab w:val="left" w:pos="601"/>
              </w:tabs>
              <w:ind w:right="22"/>
              <w:jc w:val="both"/>
              <w:rPr>
                <w:rFonts w:ascii="Arial" w:hAnsi="Arial" w:cs="Arial"/>
                <w:b/>
              </w:rPr>
            </w:pPr>
          </w:p>
          <w:tbl>
            <w:tblPr>
              <w:tblW w:w="0" w:type="auto"/>
              <w:tblBorders>
                <w:top w:val="nil"/>
                <w:left w:val="nil"/>
                <w:bottom w:val="nil"/>
                <w:right w:val="nil"/>
              </w:tblBorders>
              <w:tblLayout w:type="fixed"/>
              <w:tblLook w:val="0000" w:firstRow="0" w:lastRow="0" w:firstColumn="0" w:lastColumn="0" w:noHBand="0" w:noVBand="0"/>
            </w:tblPr>
            <w:tblGrid>
              <w:gridCol w:w="4013"/>
            </w:tblGrid>
            <w:tr w:rsidR="00AC6DCB" w:rsidRPr="005B18EB">
              <w:trPr>
                <w:trHeight w:val="553"/>
              </w:trPr>
              <w:tc>
                <w:tcPr>
                  <w:tcW w:w="4013" w:type="dxa"/>
                </w:tcPr>
                <w:p w:rsidR="00AC6DCB" w:rsidRPr="005B18EB" w:rsidRDefault="00AC6DCB" w:rsidP="006D18AE">
                  <w:pPr>
                    <w:tabs>
                      <w:tab w:val="left" w:pos="601"/>
                    </w:tabs>
                    <w:ind w:right="22"/>
                    <w:jc w:val="both"/>
                    <w:rPr>
                      <w:rFonts w:ascii="Arial" w:hAnsi="Arial" w:cs="Arial"/>
                    </w:rPr>
                  </w:pPr>
                  <w:r w:rsidRPr="005B18EB">
                    <w:rPr>
                      <w:rFonts w:ascii="Arial" w:hAnsi="Arial" w:cs="Arial"/>
                    </w:rPr>
                    <w:t xml:space="preserve">Se solicita que se considere edificios patrimoniales y no ‘zonas típicas’, ya que son los primeros (edificios patrimoniales) los que quedan sometidos a exigencias específicas dada su condición. </w:t>
                  </w:r>
                </w:p>
                <w:p w:rsidR="00AC6DCB" w:rsidRPr="005B18EB" w:rsidRDefault="00AC6DCB" w:rsidP="006D18AE">
                  <w:pPr>
                    <w:tabs>
                      <w:tab w:val="left" w:pos="601"/>
                    </w:tabs>
                    <w:ind w:right="22"/>
                    <w:jc w:val="both"/>
                    <w:rPr>
                      <w:rFonts w:ascii="Arial" w:hAnsi="Arial" w:cs="Arial"/>
                      <w:b/>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 xml:space="preserve">Miguel Ángel Pérez Arias de IDIEM </w:t>
                  </w:r>
                </w:p>
                <w:p w:rsidR="00AC6DCB" w:rsidRPr="005B18EB" w:rsidRDefault="00AC6DCB" w:rsidP="006D18AE">
                  <w:pPr>
                    <w:tabs>
                      <w:tab w:val="left" w:pos="601"/>
                    </w:tabs>
                    <w:ind w:right="22"/>
                    <w:jc w:val="both"/>
                    <w:rPr>
                      <w:rFonts w:ascii="Arial" w:hAnsi="Arial" w:cs="Arial"/>
                      <w:b/>
                    </w:rPr>
                  </w:pPr>
                </w:p>
                <w:p w:rsidR="00AC6DCB" w:rsidRPr="005B18EB" w:rsidRDefault="00AC6DCB" w:rsidP="006D18AE">
                  <w:pPr>
                    <w:tabs>
                      <w:tab w:val="left" w:pos="601"/>
                    </w:tabs>
                    <w:ind w:right="22"/>
                    <w:jc w:val="both"/>
                    <w:rPr>
                      <w:rFonts w:ascii="Arial" w:hAnsi="Arial" w:cs="Arial"/>
                    </w:rPr>
                  </w:pPr>
                  <w:r w:rsidRPr="005B18EB">
                    <w:rPr>
                      <w:rFonts w:ascii="Arial" w:hAnsi="Arial" w:cs="Arial"/>
                    </w:rPr>
                    <w:t>Se debería trabajar en una mejor definición de este “Estudio de Seguridad”. Se propone, en este caso, ajustarse a los requerimientos indicados en la NFPA 101 (Capítulo 5 “Performance based option” ó Capítulo 49 “Building Rehabilitation”)</w:t>
                  </w:r>
                </w:p>
                <w:p w:rsidR="00AC6DCB" w:rsidRPr="005B18EB" w:rsidRDefault="00AC6DCB" w:rsidP="006D18AE">
                  <w:pPr>
                    <w:tabs>
                      <w:tab w:val="left" w:pos="601"/>
                    </w:tabs>
                    <w:ind w:right="22"/>
                    <w:jc w:val="both"/>
                    <w:rPr>
                      <w:rFonts w:ascii="Arial" w:hAnsi="Arial" w:cs="Arial"/>
                      <w:b/>
                    </w:rPr>
                  </w:pPr>
                </w:p>
                <w:p w:rsidR="00AC6DCB" w:rsidRPr="005B18EB" w:rsidRDefault="00AC6DCB" w:rsidP="006D18AE">
                  <w:pPr>
                    <w:tabs>
                      <w:tab w:val="left" w:pos="601"/>
                    </w:tabs>
                    <w:ind w:right="22"/>
                    <w:jc w:val="both"/>
                    <w:rPr>
                      <w:rFonts w:ascii="Arial" w:hAnsi="Arial" w:cs="Arial"/>
                    </w:rPr>
                  </w:pPr>
                  <w:r w:rsidRPr="005B18EB">
                    <w:rPr>
                      <w:rFonts w:ascii="Arial" w:hAnsi="Arial" w:cs="Arial"/>
                    </w:rPr>
                    <w:t>También, se debería definir una metodología para acreditar competencia de los profesionales que realicen este tipo de estudios.</w:t>
                  </w:r>
                </w:p>
                <w:p w:rsidR="00AC6DCB" w:rsidRPr="005B18EB" w:rsidRDefault="00AC6DCB" w:rsidP="006D18AE">
                  <w:pPr>
                    <w:tabs>
                      <w:tab w:val="left" w:pos="601"/>
                    </w:tabs>
                    <w:ind w:right="22"/>
                    <w:jc w:val="both"/>
                    <w:rPr>
                      <w:rFonts w:ascii="Arial" w:hAnsi="Arial" w:cs="Arial"/>
                      <w:b/>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Edith Pacci Leiva de COLEGIO DE ARQUITECTOS</w:t>
                  </w:r>
                </w:p>
                <w:p w:rsidR="00AC6DCB" w:rsidRPr="005B18EB" w:rsidRDefault="00AC6DCB" w:rsidP="006D18AE">
                  <w:pPr>
                    <w:tabs>
                      <w:tab w:val="left" w:pos="601"/>
                    </w:tabs>
                    <w:ind w:right="22"/>
                    <w:jc w:val="both"/>
                    <w:rPr>
                      <w:rFonts w:ascii="Arial" w:hAnsi="Arial" w:cs="Arial"/>
                      <w:b/>
                    </w:rPr>
                  </w:pPr>
                </w:p>
                <w:p w:rsidR="00AC6DCB" w:rsidRPr="005B18EB" w:rsidRDefault="00AC6DCB" w:rsidP="006D18AE">
                  <w:pPr>
                    <w:tabs>
                      <w:tab w:val="left" w:pos="601"/>
                    </w:tabs>
                    <w:ind w:right="22"/>
                    <w:jc w:val="both"/>
                    <w:rPr>
                      <w:rFonts w:ascii="Arial" w:hAnsi="Arial" w:cs="Arial"/>
                    </w:rPr>
                  </w:pPr>
                  <w:r w:rsidRPr="005B18EB">
                    <w:rPr>
                      <w:rFonts w:ascii="Arial" w:hAnsi="Arial" w:cs="Arial"/>
                    </w:rPr>
                    <w:t xml:space="preserve">…en el que se acredite </w:t>
                  </w:r>
                  <w:r w:rsidRPr="005B18EB">
                    <w:rPr>
                      <w:rFonts w:ascii="Arial" w:hAnsi="Arial" w:cs="Arial"/>
                      <w:color w:val="FF0000"/>
                    </w:rPr>
                    <w:t xml:space="preserve">(ELIMINAR: cómo, de manera alternativa), </w:t>
                  </w:r>
                  <w:r w:rsidRPr="005B18EB">
                    <w:rPr>
                      <w:rFonts w:ascii="Arial" w:hAnsi="Arial" w:cs="Arial"/>
                    </w:rPr>
                    <w:t xml:space="preserve">y se asegura la evacuación de los ocupantes de la respectiva edificación y se cumplen los objetivos señalados en el artículo 4.3.1. de esta Ordenanza. </w:t>
                  </w:r>
                </w:p>
                <w:p w:rsidR="00AC6DCB" w:rsidRPr="005B18EB" w:rsidRDefault="00AC6DCB" w:rsidP="006D18AE">
                  <w:pPr>
                    <w:tabs>
                      <w:tab w:val="left" w:pos="601"/>
                    </w:tabs>
                    <w:ind w:right="22"/>
                    <w:jc w:val="both"/>
                    <w:rPr>
                      <w:rFonts w:ascii="Arial" w:hAnsi="Arial" w:cs="Arial"/>
                      <w:b/>
                    </w:rPr>
                  </w:pPr>
                </w:p>
              </w:tc>
            </w:tr>
          </w:tbl>
          <w:p w:rsidR="00AC6DCB" w:rsidRPr="00327072" w:rsidRDefault="00AC6DCB" w:rsidP="006D18AE">
            <w:pPr>
              <w:pStyle w:val="Prrafodelista"/>
              <w:tabs>
                <w:tab w:val="left" w:pos="601"/>
              </w:tabs>
              <w:ind w:left="360" w:right="22"/>
              <w:jc w:val="both"/>
              <w:rPr>
                <w:rFonts w:ascii="Nirmala UI" w:hAnsi="Nirmala UI" w:cs="Nirmala UI"/>
                <w:b/>
                <w:sz w:val="16"/>
                <w:szCs w:val="16"/>
              </w:rPr>
            </w:pPr>
          </w:p>
        </w:tc>
        <w:tc>
          <w:tcPr>
            <w:tcW w:w="4508" w:type="dxa"/>
            <w:shd w:val="clear" w:color="auto" w:fill="FFFFFF" w:themeFill="background1"/>
          </w:tcPr>
          <w:p w:rsidR="00AC6DCB" w:rsidRPr="005B234A" w:rsidRDefault="00AC6DCB" w:rsidP="006D18AE">
            <w:pPr>
              <w:tabs>
                <w:tab w:val="left" w:pos="601"/>
              </w:tabs>
              <w:spacing w:before="120"/>
              <w:ind w:right="23"/>
              <w:jc w:val="both"/>
              <w:rPr>
                <w:rFonts w:ascii="Arial" w:hAnsi="Arial" w:cs="Arial"/>
              </w:rPr>
            </w:pPr>
            <w:r>
              <w:rPr>
                <w:rFonts w:ascii="Arial" w:hAnsi="Arial" w:cs="Arial"/>
              </w:rPr>
              <w:t>No s</w:t>
            </w:r>
            <w:r w:rsidRPr="005B234A">
              <w:rPr>
                <w:rFonts w:ascii="Arial" w:hAnsi="Arial" w:cs="Arial"/>
              </w:rPr>
              <w:t xml:space="preserve">e acogen </w:t>
            </w:r>
            <w:r>
              <w:rPr>
                <w:rFonts w:ascii="Arial" w:hAnsi="Arial" w:cs="Arial"/>
              </w:rPr>
              <w:t xml:space="preserve">las </w:t>
            </w:r>
            <w:r w:rsidRPr="005B234A">
              <w:rPr>
                <w:rFonts w:ascii="Arial" w:hAnsi="Arial" w:cs="Arial"/>
              </w:rPr>
              <w:t>observaciones</w:t>
            </w:r>
            <w:r>
              <w:rPr>
                <w:rFonts w:ascii="Arial" w:hAnsi="Arial" w:cs="Arial"/>
              </w:rPr>
              <w:t>.</w:t>
            </w:r>
          </w:p>
          <w:p w:rsidR="00AC6DCB" w:rsidRPr="005B234A" w:rsidRDefault="00AC6DCB" w:rsidP="006D18AE">
            <w:pPr>
              <w:tabs>
                <w:tab w:val="left" w:pos="601"/>
              </w:tabs>
              <w:spacing w:before="120"/>
              <w:ind w:right="23"/>
              <w:jc w:val="both"/>
              <w:rPr>
                <w:rFonts w:ascii="Arial" w:hAnsi="Arial" w:cs="Arial"/>
              </w:rPr>
            </w:pPr>
          </w:p>
          <w:p w:rsidR="00AC6DCB" w:rsidRDefault="00AC6DCB" w:rsidP="006D18AE">
            <w:pPr>
              <w:tabs>
                <w:tab w:val="left" w:pos="601"/>
              </w:tabs>
              <w:ind w:right="22"/>
              <w:jc w:val="both"/>
              <w:rPr>
                <w:rFonts w:ascii="Arial" w:hAnsi="Arial" w:cs="Arial"/>
              </w:rPr>
            </w:pPr>
            <w:r>
              <w:rPr>
                <w:rFonts w:ascii="Arial" w:hAnsi="Arial" w:cs="Arial"/>
              </w:rPr>
              <w:t>“</w:t>
            </w:r>
            <w:r w:rsidRPr="005B234A">
              <w:rPr>
                <w:rFonts w:ascii="Arial" w:hAnsi="Arial" w:cs="Arial"/>
              </w:rPr>
              <w:t>Edificios patrimoniales</w:t>
            </w:r>
            <w:r>
              <w:rPr>
                <w:rFonts w:ascii="Arial" w:hAnsi="Arial" w:cs="Arial"/>
              </w:rPr>
              <w:t>”</w:t>
            </w:r>
            <w:r w:rsidRPr="005B234A">
              <w:rPr>
                <w:rFonts w:ascii="Arial" w:hAnsi="Arial" w:cs="Arial"/>
              </w:rPr>
              <w:t xml:space="preserve"> no es un concepto contenido en las normas </w:t>
            </w:r>
            <w:r>
              <w:rPr>
                <w:rFonts w:ascii="Arial" w:hAnsi="Arial" w:cs="Arial"/>
              </w:rPr>
              <w:t>de urbanismo y construcciones.</w:t>
            </w:r>
          </w:p>
          <w:p w:rsidR="00AC6DCB" w:rsidRPr="005B234A" w:rsidRDefault="00AC6DCB" w:rsidP="006D18AE">
            <w:pPr>
              <w:tabs>
                <w:tab w:val="left" w:pos="601"/>
              </w:tabs>
              <w:ind w:right="22"/>
              <w:jc w:val="both"/>
              <w:rPr>
                <w:rFonts w:ascii="Arial" w:hAnsi="Arial" w:cs="Arial"/>
              </w:rPr>
            </w:pPr>
          </w:p>
          <w:p w:rsidR="00AC6DCB" w:rsidRPr="005B234A" w:rsidRDefault="00AC6DCB" w:rsidP="006D18AE">
            <w:pPr>
              <w:tabs>
                <w:tab w:val="left" w:pos="601"/>
              </w:tabs>
              <w:ind w:right="22"/>
              <w:jc w:val="both"/>
              <w:rPr>
                <w:rFonts w:ascii="Arial" w:hAnsi="Arial" w:cs="Arial"/>
              </w:rPr>
            </w:pPr>
            <w:r w:rsidRPr="005B234A">
              <w:rPr>
                <w:rFonts w:ascii="Arial" w:hAnsi="Arial" w:cs="Arial"/>
              </w:rPr>
              <w:t xml:space="preserve">El cumplimiento alternativo </w:t>
            </w:r>
            <w:r>
              <w:rPr>
                <w:rFonts w:ascii="Arial" w:hAnsi="Arial" w:cs="Arial"/>
              </w:rPr>
              <w:t xml:space="preserve">a la regla general establecida en OGUC en materia de seguridad contra incendios </w:t>
            </w:r>
            <w:r w:rsidRPr="005B234A">
              <w:rPr>
                <w:rFonts w:ascii="Arial" w:hAnsi="Arial" w:cs="Arial"/>
              </w:rPr>
              <w:t>es materia esencial del artículo</w:t>
            </w:r>
            <w:r>
              <w:rPr>
                <w:rFonts w:ascii="Arial" w:hAnsi="Arial" w:cs="Arial"/>
              </w:rPr>
              <w:t>.</w:t>
            </w:r>
          </w:p>
          <w:p w:rsidR="00AC6DCB" w:rsidRPr="005B234A" w:rsidRDefault="00AC6DCB" w:rsidP="006D18AE">
            <w:pPr>
              <w:tabs>
                <w:tab w:val="left" w:pos="601"/>
              </w:tabs>
              <w:ind w:right="22"/>
              <w:jc w:val="both"/>
              <w:rPr>
                <w:rFonts w:ascii="Arial" w:hAnsi="Arial" w:cs="Arial"/>
              </w:rPr>
            </w:pPr>
          </w:p>
          <w:p w:rsidR="00AC6DCB" w:rsidRPr="00734D90" w:rsidRDefault="00AC6DCB" w:rsidP="006D18AE">
            <w:pPr>
              <w:tabs>
                <w:tab w:val="left" w:pos="601"/>
              </w:tabs>
              <w:ind w:right="22"/>
              <w:jc w:val="both"/>
              <w:rPr>
                <w:rFonts w:ascii="Arial" w:hAnsi="Arial" w:cs="Arial"/>
              </w:rPr>
            </w:pPr>
            <w:r w:rsidRPr="005B234A">
              <w:rPr>
                <w:rFonts w:ascii="Arial" w:hAnsi="Arial" w:cs="Arial"/>
              </w:rPr>
              <w:t>Acreditaci</w:t>
            </w:r>
            <w:r>
              <w:rPr>
                <w:rFonts w:ascii="Arial" w:hAnsi="Arial" w:cs="Arial"/>
              </w:rPr>
              <w:t xml:space="preserve">ón de profesionales </w:t>
            </w:r>
            <w:r w:rsidRPr="005B234A">
              <w:rPr>
                <w:rFonts w:ascii="Arial" w:hAnsi="Arial" w:cs="Arial"/>
              </w:rPr>
              <w:t>especialista</w:t>
            </w:r>
            <w:r>
              <w:rPr>
                <w:rFonts w:ascii="Arial" w:hAnsi="Arial" w:cs="Arial"/>
              </w:rPr>
              <w:t>s no es materia de este decreto, así como tampoco lo es revisar la definición de “</w:t>
            </w:r>
            <w:r w:rsidRPr="00F1109A">
              <w:rPr>
                <w:rFonts w:ascii="Arial" w:hAnsi="Arial" w:cs="Arial"/>
              </w:rPr>
              <w:t>E</w:t>
            </w:r>
            <w:r>
              <w:rPr>
                <w:rFonts w:ascii="Arial" w:hAnsi="Arial" w:cs="Arial"/>
              </w:rPr>
              <w:t>s</w:t>
            </w:r>
            <w:r w:rsidRPr="00F1109A">
              <w:rPr>
                <w:rFonts w:ascii="Arial" w:hAnsi="Arial" w:cs="Arial"/>
              </w:rPr>
              <w:t>tudio de seguridad</w:t>
            </w:r>
            <w:r>
              <w:rPr>
                <w:rFonts w:ascii="Arial" w:hAnsi="Arial" w:cs="Arial"/>
              </w:rPr>
              <w:t xml:space="preserve">”. En este último caso, la definición, contenido y responsabilidad serán parte de otra modificación a futuro, que requiere ser discutida amplia y públicamente previamente, sin perjuicio que posteriormente sea sometida a consulta pública.  </w:t>
            </w:r>
          </w:p>
        </w:tc>
        <w:tc>
          <w:tcPr>
            <w:tcW w:w="4508" w:type="dxa"/>
            <w:shd w:val="clear" w:color="auto" w:fill="FFFFFF" w:themeFill="background1"/>
          </w:tcPr>
          <w:p w:rsidR="00AC6DCB" w:rsidRPr="0084206C" w:rsidRDefault="00AC6DCB" w:rsidP="006D18AE">
            <w:pPr>
              <w:autoSpaceDE w:val="0"/>
              <w:autoSpaceDN w:val="0"/>
              <w:adjustRightInd w:val="0"/>
              <w:spacing w:before="120" w:line="23" w:lineRule="atLeast"/>
              <w:jc w:val="both"/>
              <w:rPr>
                <w:rFonts w:ascii="Arial" w:hAnsi="Arial" w:cs="Arial"/>
                <w:color w:val="000000" w:themeColor="text1"/>
              </w:rPr>
            </w:pPr>
            <w:r w:rsidRPr="00075035">
              <w:rPr>
                <w:rFonts w:ascii="Arial" w:hAnsi="Arial" w:cs="Arial"/>
                <w:b/>
              </w:rPr>
              <w:t>Artículo 2.1.38.</w:t>
            </w:r>
            <w:r w:rsidRPr="00075035">
              <w:rPr>
                <w:rFonts w:ascii="Arial" w:hAnsi="Arial" w:cs="Arial"/>
              </w:rPr>
              <w:t xml:space="preserve"> El Director de Obras Municipales podrá autorizar o aprobar cualquier solicitud referida a una o más edificaciones declaradas por la autoridad como de interés patrimonial cultural, tales como Monumentos Nacionales, inmuebles de conservación histórica y edificios pertenecientes a zonas típicas, sin que les sean aplicables las normas de seguridad contenidas en los Capítulos 2 y 3 del Título 4, siempre que se acompañe un estudio de seguridad </w:t>
            </w:r>
            <w:r w:rsidRPr="00075035">
              <w:rPr>
                <w:rFonts w:ascii="Arial" w:hAnsi="Arial" w:cs="Arial"/>
                <w:color w:val="000000" w:themeColor="text1"/>
              </w:rPr>
              <w:t>en el que se acredite cómo, de manera alternativa, se asegura la evacuación de los ocupantes de la respectiva edificación y se cumplen los objetivos señalados en el artículo 4.3.1. de esta Ordenanza.</w:t>
            </w:r>
          </w:p>
          <w:p w:rsidR="00AC6DCB" w:rsidRPr="009923B5" w:rsidRDefault="00AC6DCB" w:rsidP="006D18AE">
            <w:pPr>
              <w:autoSpaceDE w:val="0"/>
              <w:autoSpaceDN w:val="0"/>
              <w:adjustRightInd w:val="0"/>
              <w:spacing w:before="120" w:line="23" w:lineRule="atLeast"/>
              <w:jc w:val="both"/>
              <w:rPr>
                <w:rFonts w:ascii="Arial" w:hAnsi="Arial" w:cs="Arial"/>
                <w:color w:val="000000" w:themeColor="text1"/>
              </w:rPr>
            </w:pPr>
          </w:p>
          <w:p w:rsidR="00AC6DCB" w:rsidRPr="00075035" w:rsidRDefault="00AC6DCB" w:rsidP="006D18AE">
            <w:pPr>
              <w:pStyle w:val="Prrafodelista"/>
              <w:rPr>
                <w:rFonts w:ascii="Arial" w:hAnsi="Arial" w:cs="Arial"/>
              </w:rPr>
            </w:pPr>
          </w:p>
          <w:p w:rsidR="00AC6DCB" w:rsidRPr="0084206C" w:rsidRDefault="00AC6DCB" w:rsidP="006D18AE">
            <w:pPr>
              <w:autoSpaceDE w:val="0"/>
              <w:autoSpaceDN w:val="0"/>
              <w:adjustRightInd w:val="0"/>
              <w:spacing w:line="23" w:lineRule="atLeast"/>
              <w:ind w:firstLine="685"/>
              <w:jc w:val="both"/>
              <w:rPr>
                <w:rFonts w:ascii="Arial" w:hAnsi="Arial" w:cs="Arial"/>
              </w:rPr>
            </w:pPr>
            <w:r w:rsidRPr="00075035">
              <w:rPr>
                <w:rFonts w:ascii="Arial" w:hAnsi="Arial" w:cs="Arial"/>
              </w:rPr>
              <w:t>Asimismo, en éstos casos el Director de Obras Municipales podrá autorizar excepciones a las disposiciones contenidas en el Capítulo 4 de este mismo Título.</w:t>
            </w:r>
          </w:p>
          <w:p w:rsidR="00AC6DCB" w:rsidRPr="009923B5" w:rsidRDefault="00AC6DCB" w:rsidP="006D18AE">
            <w:pPr>
              <w:autoSpaceDE w:val="0"/>
              <w:autoSpaceDN w:val="0"/>
              <w:adjustRightInd w:val="0"/>
              <w:spacing w:line="23" w:lineRule="atLeast"/>
              <w:jc w:val="both"/>
              <w:rPr>
                <w:rFonts w:ascii="Arial" w:hAnsi="Arial" w:cs="Arial"/>
              </w:rPr>
            </w:pPr>
          </w:p>
          <w:p w:rsidR="00AC6DCB" w:rsidRPr="00346F5D" w:rsidRDefault="00AC6DCB" w:rsidP="006D18AE">
            <w:pPr>
              <w:tabs>
                <w:tab w:val="left" w:pos="601"/>
              </w:tabs>
              <w:ind w:right="22" w:firstLine="685"/>
              <w:jc w:val="both"/>
              <w:rPr>
                <w:rFonts w:ascii="Arial" w:hAnsi="Arial" w:cs="Arial"/>
                <w:color w:val="FF0000"/>
              </w:rPr>
            </w:pPr>
            <w:r w:rsidRPr="009923B5">
              <w:rPr>
                <w:rFonts w:ascii="Arial" w:hAnsi="Arial" w:cs="Arial"/>
              </w:rPr>
              <w:t>El propietario de una edificación que la considere de interés urbanístico para la Comuna donde ésta se emplaza, podrá solicitar al Concejo Municipal, mediante carta dirigida al Alcalde, la declaración de construcción de interés patrimonial cultural mediante su incorporación, como inmueble de conservación histórica, al Plan Regulador Comunal o Seccional correspondiente. Para tal efecto, el interesado deberá acompañar el informe de un arquitecto especificando las características de la edificac</w:t>
            </w:r>
            <w:r w:rsidRPr="00B76EF3">
              <w:rPr>
                <w:rFonts w:ascii="Arial" w:hAnsi="Arial" w:cs="Arial"/>
              </w:rPr>
              <w:t>ión y las cualidades urbanísticas que respaldan la solicitud</w:t>
            </w:r>
            <w:r w:rsidRPr="00346F5D">
              <w:rPr>
                <w:rFonts w:ascii="Arial" w:hAnsi="Arial" w:cs="Arial"/>
                <w:color w:val="FF0000"/>
              </w:rPr>
              <w:t>.</w:t>
            </w:r>
          </w:p>
          <w:p w:rsidR="00AC6DCB" w:rsidRDefault="00AC6DCB" w:rsidP="006D18AE">
            <w:pPr>
              <w:tabs>
                <w:tab w:val="left" w:pos="601"/>
              </w:tabs>
              <w:spacing w:before="120"/>
              <w:ind w:right="23"/>
              <w:jc w:val="both"/>
              <w:rPr>
                <w:rFonts w:ascii="Arial" w:hAnsi="Arial" w:cs="Arial"/>
              </w:rPr>
            </w:pPr>
          </w:p>
        </w:tc>
      </w:tr>
      <w:tr w:rsidR="00AC6DCB" w:rsidRPr="00E11E8B" w:rsidTr="00AC6DCB">
        <w:trPr>
          <w:jc w:val="center"/>
        </w:trPr>
        <w:tc>
          <w:tcPr>
            <w:tcW w:w="4508" w:type="dxa"/>
          </w:tcPr>
          <w:p w:rsidR="00AC6DCB" w:rsidRPr="008224CC" w:rsidRDefault="00AC6DCB" w:rsidP="006D18AE">
            <w:pPr>
              <w:autoSpaceDE w:val="0"/>
              <w:autoSpaceDN w:val="0"/>
              <w:adjustRightInd w:val="0"/>
              <w:spacing w:before="120" w:line="23" w:lineRule="atLeast"/>
              <w:jc w:val="both"/>
              <w:rPr>
                <w:rFonts w:ascii="Arial" w:hAnsi="Arial" w:cs="Arial"/>
                <w:color w:val="FF0000"/>
              </w:rPr>
            </w:pPr>
            <w:r w:rsidRPr="008224CC">
              <w:rPr>
                <w:rFonts w:ascii="Arial" w:hAnsi="Arial" w:cs="Arial"/>
                <w:b/>
              </w:rPr>
              <w:t>Artículo 4.3.1</w:t>
            </w:r>
            <w:r w:rsidRPr="008224CC">
              <w:rPr>
                <w:rFonts w:ascii="Arial" w:hAnsi="Arial" w:cs="Arial"/>
              </w:rPr>
              <w:t xml:space="preserve">. </w:t>
            </w:r>
            <w:r w:rsidRPr="008224CC">
              <w:rPr>
                <w:rFonts w:ascii="Arial" w:hAnsi="Arial" w:cs="Arial"/>
                <w:strike/>
              </w:rPr>
              <w:t>Todo edificio deberá cumplir, según su destino, con las normas mínimas de seguridad contra incendio contenidas en el presente Capítulo, como asimismo, con las demás disposiciones sobre la materia contenidas en la presente Ordenanza.</w:t>
            </w:r>
          </w:p>
          <w:p w:rsidR="00AC6DCB" w:rsidRPr="008224CC" w:rsidRDefault="00AC6DCB" w:rsidP="006D18AE">
            <w:pPr>
              <w:autoSpaceDE w:val="0"/>
              <w:autoSpaceDN w:val="0"/>
              <w:adjustRightInd w:val="0"/>
              <w:spacing w:line="23" w:lineRule="atLeast"/>
              <w:ind w:firstLine="1574"/>
              <w:jc w:val="both"/>
              <w:rPr>
                <w:rFonts w:ascii="Arial" w:hAnsi="Arial" w:cs="Arial"/>
                <w:strike/>
              </w:rPr>
            </w:pPr>
            <w:r w:rsidRPr="008224CC">
              <w:rPr>
                <w:rFonts w:ascii="Arial" w:hAnsi="Arial" w:cs="Arial"/>
                <w:strike/>
              </w:rPr>
              <w:t>Se exceptúan de lo anterior los proyectos de rehabilitación de inmuebles que cuenten con Estudio de Seguridad y las edificaciones señaladas en el artículo 4.3.26. de este mismo Capítulo.</w:t>
            </w:r>
          </w:p>
          <w:p w:rsidR="00AC6DCB" w:rsidRDefault="00AC6DCB" w:rsidP="006D18AE">
            <w:pPr>
              <w:autoSpaceDE w:val="0"/>
              <w:autoSpaceDN w:val="0"/>
              <w:adjustRightInd w:val="0"/>
              <w:spacing w:line="23" w:lineRule="atLeast"/>
              <w:ind w:firstLine="1450"/>
              <w:jc w:val="both"/>
              <w:rPr>
                <w:rFonts w:ascii="Arial" w:hAnsi="Arial" w:cs="Arial"/>
                <w:strike/>
              </w:rPr>
            </w:pPr>
            <w:r w:rsidRPr="008224CC">
              <w:rPr>
                <w:rFonts w:ascii="Arial" w:hAnsi="Arial" w:cs="Arial"/>
                <w:strike/>
              </w:rPr>
              <w:t>Las disposiciones contenidas en el presente Capítulo persiguen, como objetivo fundamental, que el diseño de los edificios asegure que se cumplan las siguientes condiciones:</w:t>
            </w:r>
          </w:p>
          <w:p w:rsidR="00AC6DCB" w:rsidRPr="00256DBD" w:rsidRDefault="00AC6DCB" w:rsidP="006D18AE">
            <w:pPr>
              <w:autoSpaceDE w:val="0"/>
              <w:autoSpaceDN w:val="0"/>
              <w:adjustRightInd w:val="0"/>
              <w:spacing w:line="23" w:lineRule="atLeast"/>
              <w:ind w:firstLine="1450"/>
              <w:jc w:val="both"/>
              <w:rPr>
                <w:rFonts w:ascii="Arial" w:hAnsi="Arial" w:cs="Arial"/>
                <w:strike/>
              </w:rPr>
            </w:pPr>
          </w:p>
          <w:p w:rsidR="00AC6DCB" w:rsidRPr="008224CC" w:rsidRDefault="00AC6DCB" w:rsidP="006D18AE">
            <w:pPr>
              <w:autoSpaceDE w:val="0"/>
              <w:autoSpaceDN w:val="0"/>
              <w:adjustRightInd w:val="0"/>
              <w:spacing w:before="120" w:after="120" w:line="23" w:lineRule="atLeast"/>
              <w:ind w:left="318" w:hanging="318"/>
              <w:jc w:val="both"/>
              <w:rPr>
                <w:rFonts w:ascii="Arial" w:hAnsi="Arial" w:cs="Arial"/>
              </w:rPr>
            </w:pPr>
            <w:r w:rsidRPr="008224CC">
              <w:rPr>
                <w:rFonts w:ascii="Arial" w:hAnsi="Arial" w:cs="Arial"/>
              </w:rPr>
              <w:t xml:space="preserve">-    Que se facilite el </w:t>
            </w:r>
            <w:r w:rsidRPr="008224CC">
              <w:rPr>
                <w:rFonts w:ascii="Arial" w:hAnsi="Arial" w:cs="Arial"/>
                <w:strike/>
              </w:rPr>
              <w:t>salvamento</w:t>
            </w:r>
            <w:r w:rsidRPr="008224CC">
              <w:rPr>
                <w:rFonts w:ascii="Arial" w:hAnsi="Arial" w:cs="Arial"/>
              </w:rPr>
              <w:t xml:space="preserve"> de los ocupantes de los edificios en caso de incendio.</w:t>
            </w:r>
          </w:p>
          <w:p w:rsidR="00AC6DCB" w:rsidRPr="008224CC" w:rsidRDefault="00AC6DCB" w:rsidP="006D18AE">
            <w:pPr>
              <w:autoSpaceDE w:val="0"/>
              <w:autoSpaceDN w:val="0"/>
              <w:adjustRightInd w:val="0"/>
              <w:spacing w:before="120" w:after="120" w:line="23" w:lineRule="atLeast"/>
              <w:ind w:left="318" w:hanging="318"/>
              <w:jc w:val="both"/>
              <w:rPr>
                <w:rFonts w:ascii="Arial" w:hAnsi="Arial" w:cs="Arial"/>
              </w:rPr>
            </w:pPr>
            <w:r w:rsidRPr="008224CC">
              <w:rPr>
                <w:rFonts w:ascii="Arial" w:hAnsi="Arial" w:cs="Arial"/>
              </w:rPr>
              <w:t>-    Que se reduzca al mínimo, en cada edificio, el riesgo de incendio.</w:t>
            </w:r>
          </w:p>
          <w:p w:rsidR="00AC6DCB" w:rsidRPr="008224CC" w:rsidRDefault="00AC6DCB" w:rsidP="006D18AE">
            <w:pPr>
              <w:autoSpaceDE w:val="0"/>
              <w:autoSpaceDN w:val="0"/>
              <w:adjustRightInd w:val="0"/>
              <w:spacing w:before="120" w:after="120" w:line="23" w:lineRule="atLeast"/>
              <w:ind w:left="318" w:hanging="318"/>
              <w:jc w:val="both"/>
              <w:rPr>
                <w:rFonts w:ascii="Arial" w:hAnsi="Arial" w:cs="Arial"/>
              </w:rPr>
            </w:pPr>
            <w:r w:rsidRPr="008224CC">
              <w:rPr>
                <w:rFonts w:ascii="Arial" w:hAnsi="Arial" w:cs="Arial"/>
              </w:rPr>
              <w:t>-    Que se evite la propagación del fuego, tanto al resto del edificio como desde un edificio a otro.</w:t>
            </w:r>
          </w:p>
          <w:p w:rsidR="00AC6DCB" w:rsidRPr="008224CC" w:rsidRDefault="00AC6DCB" w:rsidP="006D18AE">
            <w:pPr>
              <w:autoSpaceDE w:val="0"/>
              <w:autoSpaceDN w:val="0"/>
              <w:adjustRightInd w:val="0"/>
              <w:spacing w:before="120" w:after="120" w:line="23" w:lineRule="atLeast"/>
              <w:ind w:left="318" w:hanging="318"/>
              <w:jc w:val="both"/>
              <w:rPr>
                <w:rFonts w:ascii="Arial" w:hAnsi="Arial" w:cs="Arial"/>
              </w:rPr>
            </w:pPr>
            <w:r w:rsidRPr="008224CC">
              <w:rPr>
                <w:rFonts w:ascii="Arial" w:hAnsi="Arial" w:cs="Arial"/>
              </w:rPr>
              <w:t>-    Que se facilite la extinción de los incendios.</w:t>
            </w: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ind w:firstLine="1450"/>
              <w:jc w:val="both"/>
              <w:rPr>
                <w:rFonts w:ascii="Arial" w:hAnsi="Arial" w:cs="Arial"/>
              </w:rPr>
            </w:pPr>
          </w:p>
          <w:p w:rsidR="00AC6DCB" w:rsidRPr="008224CC" w:rsidRDefault="00AC6DCB" w:rsidP="006D18AE">
            <w:pPr>
              <w:autoSpaceDE w:val="0"/>
              <w:autoSpaceDN w:val="0"/>
              <w:adjustRightInd w:val="0"/>
              <w:spacing w:line="23" w:lineRule="atLeast"/>
              <w:ind w:firstLine="1450"/>
              <w:jc w:val="both"/>
              <w:rPr>
                <w:rFonts w:ascii="Arial" w:hAnsi="Arial" w:cs="Arial"/>
              </w:rPr>
            </w:pPr>
            <w:r w:rsidRPr="008224CC">
              <w:rPr>
                <w:rFonts w:ascii="Arial" w:hAnsi="Arial" w:cs="Arial"/>
              </w:rPr>
              <w:t xml:space="preserve">Para lograr los objetivos señalados en el inciso anterior, </w:t>
            </w:r>
            <w:r w:rsidRPr="008224CC">
              <w:rPr>
                <w:rFonts w:ascii="Arial" w:hAnsi="Arial" w:cs="Arial"/>
                <w:strike/>
              </w:rPr>
              <w:t>los edificios, en los casos que determina este Capítulo, deberán protegerse contra incendio.</w:t>
            </w: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ind w:firstLine="1450"/>
              <w:jc w:val="both"/>
              <w:rPr>
                <w:rFonts w:ascii="Arial" w:hAnsi="Arial" w:cs="Arial"/>
                <w:strike/>
              </w:rPr>
            </w:pPr>
            <w:r w:rsidRPr="00FD7E3F">
              <w:rPr>
                <w:rFonts w:ascii="Arial" w:hAnsi="Arial" w:cs="Arial"/>
              </w:rPr>
              <w:t>Para estos efectos,</w:t>
            </w:r>
            <w:r w:rsidRPr="008224CC">
              <w:rPr>
                <w:rFonts w:ascii="Arial" w:hAnsi="Arial" w:cs="Arial"/>
                <w:strike/>
              </w:rPr>
              <w:t xml:space="preserve"> se distinguen </w:t>
            </w:r>
            <w:r w:rsidRPr="00FD7E3F">
              <w:rPr>
                <w:rFonts w:ascii="Arial" w:hAnsi="Arial" w:cs="Arial"/>
              </w:rPr>
              <w:t>dos tipos de protección contra incendio</w:t>
            </w:r>
            <w:r w:rsidRPr="008224CC">
              <w:rPr>
                <w:rFonts w:ascii="Arial" w:hAnsi="Arial" w:cs="Arial"/>
                <w:strike/>
              </w:rPr>
              <w:t>:</w:t>
            </w:r>
          </w:p>
          <w:p w:rsidR="00AC6DCB" w:rsidRDefault="00AC6DCB" w:rsidP="006D18AE">
            <w:pPr>
              <w:autoSpaceDE w:val="0"/>
              <w:autoSpaceDN w:val="0"/>
              <w:adjustRightInd w:val="0"/>
              <w:spacing w:line="23" w:lineRule="atLeast"/>
              <w:jc w:val="both"/>
              <w:rPr>
                <w:rFonts w:ascii="Arial" w:hAnsi="Arial" w:cs="Arial"/>
                <w:strike/>
              </w:rPr>
            </w:pPr>
          </w:p>
          <w:p w:rsidR="00AC6DCB" w:rsidRPr="008224CC" w:rsidRDefault="00AC6DCB" w:rsidP="006D18AE">
            <w:pPr>
              <w:autoSpaceDE w:val="0"/>
              <w:autoSpaceDN w:val="0"/>
              <w:adjustRightInd w:val="0"/>
              <w:spacing w:line="23" w:lineRule="atLeast"/>
              <w:jc w:val="both"/>
              <w:rPr>
                <w:rFonts w:ascii="Arial" w:hAnsi="Arial" w:cs="Arial"/>
                <w:strike/>
              </w:rPr>
            </w:pPr>
          </w:p>
          <w:p w:rsidR="00AC6DCB" w:rsidRPr="008224CC" w:rsidRDefault="00AC6DCB" w:rsidP="006D18AE">
            <w:pPr>
              <w:numPr>
                <w:ilvl w:val="0"/>
                <w:numId w:val="1"/>
              </w:numPr>
              <w:autoSpaceDE w:val="0"/>
              <w:autoSpaceDN w:val="0"/>
              <w:adjustRightInd w:val="0"/>
              <w:spacing w:line="23" w:lineRule="atLeast"/>
              <w:ind w:left="714" w:hanging="357"/>
              <w:jc w:val="both"/>
              <w:rPr>
                <w:rFonts w:ascii="Arial" w:hAnsi="Arial" w:cs="Arial"/>
                <w:strike/>
              </w:rPr>
            </w:pPr>
            <w:r w:rsidRPr="008224CC">
              <w:rPr>
                <w:rFonts w:ascii="Arial" w:hAnsi="Arial" w:cs="Arial"/>
              </w:rPr>
              <w:t>Protección pasiva: La que se basa en elementos de construcción que por sus condiciones físicas</w:t>
            </w:r>
            <w:r w:rsidRPr="008224CC">
              <w:rPr>
                <w:rFonts w:ascii="Arial" w:hAnsi="Arial" w:cs="Arial"/>
                <w:strike/>
              </w:rPr>
              <w:t xml:space="preserve"> aíslan la estructura de un edificio de los efectos del fuego durante un determinado lapso de tiempo, </w:t>
            </w:r>
            <w:r w:rsidRPr="008224CC">
              <w:rPr>
                <w:rFonts w:ascii="Arial" w:hAnsi="Arial" w:cs="Arial"/>
              </w:rPr>
              <w:t>retardando su acción y permitiendo en esa forma la evacuación de sus ocupantes antes del eventual colapso de la estructura y dando, además, tiempo para la llegada y acción de bomberos</w:t>
            </w:r>
            <w:r w:rsidRPr="008224CC">
              <w:rPr>
                <w:rFonts w:ascii="Arial" w:hAnsi="Arial" w:cs="Arial"/>
                <w:strike/>
              </w:rPr>
              <w:t xml:space="preserve">. </w:t>
            </w:r>
            <w:r w:rsidRPr="00824F78">
              <w:rPr>
                <w:rFonts w:ascii="Arial" w:hAnsi="Arial" w:cs="Arial"/>
              </w:rPr>
              <w:t>Los elementos de construcción o sus revestimientos pueden ser de materiales no combustibles, con capacidad propia de aislación o por efecto intumescente o sublimante frente a la acción del fuego.</w:t>
            </w:r>
          </w:p>
          <w:p w:rsidR="00AC6DCB" w:rsidRPr="008224CC" w:rsidRDefault="00AC6DCB" w:rsidP="006D18AE">
            <w:pPr>
              <w:autoSpaceDE w:val="0"/>
              <w:autoSpaceDN w:val="0"/>
              <w:adjustRightInd w:val="0"/>
              <w:spacing w:line="23" w:lineRule="atLeast"/>
              <w:jc w:val="both"/>
              <w:rPr>
                <w:rFonts w:ascii="Arial" w:hAnsi="Arial" w:cs="Arial"/>
                <w:strike/>
              </w:rPr>
            </w:pPr>
          </w:p>
          <w:p w:rsidR="00AC6DCB" w:rsidRPr="008224CC" w:rsidRDefault="00AC6DCB" w:rsidP="006D18AE">
            <w:pPr>
              <w:numPr>
                <w:ilvl w:val="0"/>
                <w:numId w:val="1"/>
              </w:numPr>
              <w:autoSpaceDE w:val="0"/>
              <w:autoSpaceDN w:val="0"/>
              <w:adjustRightInd w:val="0"/>
              <w:spacing w:line="23" w:lineRule="atLeast"/>
              <w:jc w:val="both"/>
              <w:rPr>
                <w:rFonts w:ascii="Arial" w:hAnsi="Arial" w:cs="Arial"/>
              </w:rPr>
            </w:pPr>
            <w:r w:rsidRPr="008224CC">
              <w:rPr>
                <w:rFonts w:ascii="Arial" w:hAnsi="Arial" w:cs="Arial"/>
                <w:strike/>
              </w:rPr>
              <w:t>Protección activa: La compuesta por sistemas que, conectados a sensores o dispositivos de detección, entran automáticamente en funcionamiento frente a determinados rangos de partículas y temperatura del aire, descargando agentes extintores de fuego tales como agua, gases, espumas o polvos químicos</w:t>
            </w:r>
            <w:r w:rsidRPr="008224CC">
              <w:rPr>
                <w:rFonts w:ascii="Arial" w:hAnsi="Arial" w:cs="Arial"/>
              </w:rPr>
              <w:t>.</w:t>
            </w:r>
          </w:p>
          <w:p w:rsidR="00AC6DCB" w:rsidRPr="00DF27BF" w:rsidRDefault="00AC6DCB" w:rsidP="006D18AE">
            <w:pPr>
              <w:jc w:val="both"/>
              <w:rPr>
                <w:rFonts w:ascii="Nirmala UI" w:hAnsi="Nirmala UI" w:cs="Nirmala UI"/>
                <w:i/>
                <w:sz w:val="16"/>
                <w:szCs w:val="16"/>
                <w:lang w:val="es-CL"/>
              </w:rPr>
            </w:pPr>
          </w:p>
        </w:tc>
        <w:tc>
          <w:tcPr>
            <w:tcW w:w="4508" w:type="dxa"/>
          </w:tcPr>
          <w:p w:rsidR="00AC6DCB" w:rsidRPr="008224CC" w:rsidRDefault="00AC6DCB" w:rsidP="006D18AE">
            <w:pPr>
              <w:autoSpaceDE w:val="0"/>
              <w:autoSpaceDN w:val="0"/>
              <w:adjustRightInd w:val="0"/>
              <w:spacing w:before="120" w:line="23" w:lineRule="atLeast"/>
              <w:jc w:val="both"/>
              <w:rPr>
                <w:rFonts w:ascii="Arial" w:hAnsi="Arial" w:cs="Arial"/>
                <w:color w:val="FF0000"/>
              </w:rPr>
            </w:pPr>
            <w:r w:rsidRPr="008224CC">
              <w:rPr>
                <w:rFonts w:ascii="Arial" w:hAnsi="Arial" w:cs="Arial"/>
                <w:b/>
              </w:rPr>
              <w:t>Artículo 4.3.1.</w:t>
            </w:r>
            <w:r w:rsidRPr="00FD7E3F">
              <w:rPr>
                <w:rFonts w:ascii="Arial" w:hAnsi="Arial" w:cs="Arial"/>
                <w:color w:val="000000" w:themeColor="text1"/>
              </w:rPr>
              <w:t xml:space="preserve"> </w:t>
            </w:r>
            <w:r w:rsidRPr="00FD7E3F">
              <w:rPr>
                <w:rFonts w:ascii="Arial" w:hAnsi="Arial" w:cs="Arial"/>
                <w:color w:val="000000" w:themeColor="text1"/>
                <w:highlight w:val="yellow"/>
              </w:rPr>
              <w:t>Las disposiciones contenidas en el presente Capítulo persiguen, como objetivo</w:t>
            </w:r>
            <w:r>
              <w:rPr>
                <w:rFonts w:ascii="Arial" w:hAnsi="Arial" w:cs="Arial"/>
                <w:color w:val="000000" w:themeColor="text1"/>
                <w:highlight w:val="yellow"/>
              </w:rPr>
              <w:t>s</w:t>
            </w:r>
            <w:r w:rsidRPr="00FD7E3F">
              <w:rPr>
                <w:rFonts w:ascii="Arial" w:hAnsi="Arial" w:cs="Arial"/>
                <w:color w:val="000000" w:themeColor="text1"/>
                <w:highlight w:val="yellow"/>
              </w:rPr>
              <w:t xml:space="preserve"> fundamental</w:t>
            </w:r>
            <w:r>
              <w:rPr>
                <w:rFonts w:ascii="Arial" w:hAnsi="Arial" w:cs="Arial"/>
                <w:color w:val="000000" w:themeColor="text1"/>
                <w:highlight w:val="yellow"/>
              </w:rPr>
              <w:t>es</w:t>
            </w:r>
            <w:r w:rsidRPr="00FD7E3F">
              <w:rPr>
                <w:rFonts w:ascii="Arial" w:hAnsi="Arial" w:cs="Arial"/>
                <w:color w:val="000000" w:themeColor="text1"/>
                <w:highlight w:val="yellow"/>
              </w:rPr>
              <w:t>, que el diseño de los edificios asegure que se cumplan las siguientes condiciones.</w:t>
            </w:r>
          </w:p>
          <w:p w:rsidR="00AC6DCB" w:rsidRPr="008224CC" w:rsidRDefault="00AC6DCB" w:rsidP="006D18AE">
            <w:pPr>
              <w:tabs>
                <w:tab w:val="left" w:pos="1029"/>
              </w:tabs>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before="120" w:after="120" w:line="23" w:lineRule="atLeast"/>
              <w:ind w:left="318" w:hanging="318"/>
              <w:jc w:val="both"/>
              <w:rPr>
                <w:rFonts w:ascii="Arial" w:hAnsi="Arial" w:cs="Arial"/>
              </w:rPr>
            </w:pPr>
            <w:r w:rsidRPr="008224CC">
              <w:rPr>
                <w:rFonts w:ascii="Arial" w:hAnsi="Arial" w:cs="Arial"/>
              </w:rPr>
              <w:t xml:space="preserve">-   </w:t>
            </w:r>
            <w:r>
              <w:rPr>
                <w:rFonts w:ascii="Arial" w:hAnsi="Arial" w:cs="Arial"/>
              </w:rPr>
              <w:t xml:space="preserve">  </w:t>
            </w:r>
            <w:r w:rsidRPr="008224CC">
              <w:rPr>
                <w:rFonts w:ascii="Arial" w:hAnsi="Arial" w:cs="Arial"/>
              </w:rPr>
              <w:t xml:space="preserve">Que se facilite la </w:t>
            </w:r>
            <w:r w:rsidRPr="00FD7E3F">
              <w:rPr>
                <w:rFonts w:ascii="Arial" w:hAnsi="Arial" w:cs="Arial"/>
                <w:color w:val="000000" w:themeColor="text1"/>
                <w:highlight w:val="yellow"/>
              </w:rPr>
              <w:t>evacuación</w:t>
            </w:r>
            <w:r w:rsidRPr="00FD7E3F">
              <w:rPr>
                <w:rFonts w:ascii="Arial" w:hAnsi="Arial" w:cs="Arial"/>
                <w:color w:val="000000" w:themeColor="text1"/>
              </w:rPr>
              <w:t xml:space="preserve"> </w:t>
            </w:r>
            <w:r w:rsidRPr="008224CC">
              <w:rPr>
                <w:rFonts w:ascii="Arial" w:hAnsi="Arial" w:cs="Arial"/>
              </w:rPr>
              <w:t>de los ocupantes de los edificios en caso de incendio.</w:t>
            </w:r>
          </w:p>
          <w:p w:rsidR="00AC6DCB" w:rsidRPr="008224CC" w:rsidRDefault="00AC6DCB" w:rsidP="006D18AE">
            <w:pPr>
              <w:autoSpaceDE w:val="0"/>
              <w:autoSpaceDN w:val="0"/>
              <w:adjustRightInd w:val="0"/>
              <w:spacing w:before="120" w:after="120" w:line="23" w:lineRule="atLeast"/>
              <w:ind w:left="318" w:hanging="318"/>
              <w:jc w:val="both"/>
              <w:rPr>
                <w:rFonts w:ascii="Arial" w:hAnsi="Arial" w:cs="Arial"/>
              </w:rPr>
            </w:pPr>
            <w:r w:rsidRPr="008224CC">
              <w:rPr>
                <w:rFonts w:ascii="Arial" w:hAnsi="Arial" w:cs="Arial"/>
              </w:rPr>
              <w:t>-    Que se reduzca al mínimo, en cada edificio, el riesgo de incendio.</w:t>
            </w:r>
          </w:p>
          <w:p w:rsidR="00AC6DCB" w:rsidRPr="008224CC" w:rsidRDefault="00AC6DCB" w:rsidP="006D18AE">
            <w:pPr>
              <w:autoSpaceDE w:val="0"/>
              <w:autoSpaceDN w:val="0"/>
              <w:adjustRightInd w:val="0"/>
              <w:spacing w:before="120" w:after="120" w:line="23" w:lineRule="atLeast"/>
              <w:ind w:left="318" w:hanging="318"/>
              <w:jc w:val="both"/>
              <w:rPr>
                <w:rFonts w:ascii="Arial" w:hAnsi="Arial" w:cs="Arial"/>
              </w:rPr>
            </w:pPr>
            <w:r w:rsidRPr="008224CC">
              <w:rPr>
                <w:rFonts w:ascii="Arial" w:hAnsi="Arial" w:cs="Arial"/>
              </w:rPr>
              <w:t>-    Que se evite la propagación del fuego, tanto al resto del edificio como desde un edificio a otro.</w:t>
            </w:r>
          </w:p>
          <w:p w:rsidR="00AC6DCB" w:rsidRPr="008224CC" w:rsidRDefault="00AC6DCB" w:rsidP="006D18AE">
            <w:pPr>
              <w:autoSpaceDE w:val="0"/>
              <w:autoSpaceDN w:val="0"/>
              <w:adjustRightInd w:val="0"/>
              <w:spacing w:before="120" w:after="120" w:line="23" w:lineRule="atLeast"/>
              <w:ind w:left="318" w:hanging="318"/>
              <w:jc w:val="both"/>
              <w:rPr>
                <w:rFonts w:ascii="Arial" w:hAnsi="Arial" w:cs="Arial"/>
              </w:rPr>
            </w:pPr>
            <w:r w:rsidRPr="008224CC">
              <w:rPr>
                <w:rFonts w:ascii="Arial" w:hAnsi="Arial" w:cs="Arial"/>
              </w:rPr>
              <w:t>-    Que se facilite la extinción de los incendios.</w:t>
            </w:r>
          </w:p>
          <w:p w:rsidR="00AC6DCB" w:rsidRPr="008224CC" w:rsidRDefault="00AC6DCB" w:rsidP="006D18AE">
            <w:pPr>
              <w:autoSpaceDE w:val="0"/>
              <w:autoSpaceDN w:val="0"/>
              <w:adjustRightInd w:val="0"/>
              <w:spacing w:line="23" w:lineRule="atLeast"/>
              <w:ind w:left="318" w:hanging="318"/>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color w:val="FF0000"/>
              </w:rPr>
            </w:pPr>
            <w:r w:rsidRPr="008224CC">
              <w:rPr>
                <w:rFonts w:ascii="Arial" w:hAnsi="Arial" w:cs="Arial"/>
              </w:rPr>
              <w:t>Para lograr los objetivos señalados en el inciso anterior,</w:t>
            </w:r>
            <w:r w:rsidRPr="008224CC">
              <w:rPr>
                <w:rFonts w:ascii="Arial" w:hAnsi="Arial" w:cs="Arial"/>
                <w:color w:val="FF0000"/>
              </w:rPr>
              <w:t xml:space="preserve"> </w:t>
            </w:r>
            <w:r w:rsidRPr="00FD7E3F">
              <w:rPr>
                <w:rFonts w:ascii="Arial" w:hAnsi="Arial" w:cs="Arial"/>
                <w:color w:val="000000" w:themeColor="text1"/>
                <w:highlight w:val="yellow"/>
              </w:rPr>
              <w:t>toda edificación deberá cumplir, según su destino, con las normas mínimas de seguridad contra incendio con</w:t>
            </w:r>
            <w:r>
              <w:rPr>
                <w:rFonts w:ascii="Arial" w:hAnsi="Arial" w:cs="Arial"/>
                <w:color w:val="000000" w:themeColor="text1"/>
                <w:highlight w:val="yellow"/>
              </w:rPr>
              <w:t>tenidas en el presente Capítulo</w:t>
            </w:r>
            <w:r w:rsidRPr="00FD7E3F">
              <w:rPr>
                <w:rFonts w:ascii="Arial" w:hAnsi="Arial" w:cs="Arial"/>
                <w:color w:val="000000" w:themeColor="text1"/>
                <w:highlight w:val="yellow"/>
              </w:rPr>
              <w:t xml:space="preserve"> como, asimismo, con las protecciones pasivas y/o activas contra inc</w:t>
            </w:r>
            <w:r>
              <w:rPr>
                <w:rFonts w:ascii="Arial" w:hAnsi="Arial" w:cs="Arial"/>
                <w:color w:val="000000" w:themeColor="text1"/>
                <w:highlight w:val="yellow"/>
              </w:rPr>
              <w:t>endio que esta Ordenanza señale, sin perjuicio de</w:t>
            </w:r>
            <w:r w:rsidRPr="00FD7E3F">
              <w:rPr>
                <w:rFonts w:ascii="Arial" w:hAnsi="Arial" w:cs="Arial"/>
                <w:color w:val="000000" w:themeColor="text1"/>
                <w:highlight w:val="yellow"/>
              </w:rPr>
              <w:t xml:space="preserve"> las demás disposiciones sobre la materia contenidas en la presente Ordenanza</w:t>
            </w:r>
            <w:r w:rsidRPr="008224CC">
              <w:rPr>
                <w:rFonts w:ascii="Arial" w:hAnsi="Arial" w:cs="Arial"/>
                <w:color w:val="FF0000"/>
              </w:rPr>
              <w:t>.</w:t>
            </w:r>
          </w:p>
          <w:p w:rsidR="00AC6DCB" w:rsidRPr="008224CC" w:rsidRDefault="00AC6DCB" w:rsidP="006D18AE">
            <w:pPr>
              <w:autoSpaceDE w:val="0"/>
              <w:autoSpaceDN w:val="0"/>
              <w:adjustRightInd w:val="0"/>
              <w:spacing w:line="23" w:lineRule="atLeast"/>
              <w:ind w:firstLine="1313"/>
              <w:jc w:val="both"/>
              <w:rPr>
                <w:rFonts w:ascii="Arial" w:hAnsi="Arial" w:cs="Arial"/>
                <w:color w:val="FF0000"/>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rPr>
            </w:pPr>
          </w:p>
          <w:p w:rsidR="00AC6DCB" w:rsidRDefault="00AC6DCB" w:rsidP="006D18AE">
            <w:pPr>
              <w:autoSpaceDE w:val="0"/>
              <w:autoSpaceDN w:val="0"/>
              <w:adjustRightInd w:val="0"/>
              <w:spacing w:line="23" w:lineRule="atLeast"/>
              <w:ind w:firstLine="1313"/>
              <w:jc w:val="both"/>
              <w:rPr>
                <w:rFonts w:ascii="Arial" w:hAnsi="Arial" w:cs="Arial"/>
                <w:color w:val="FF0000"/>
              </w:rPr>
            </w:pPr>
            <w:r w:rsidRPr="008224CC">
              <w:rPr>
                <w:rFonts w:ascii="Arial" w:hAnsi="Arial" w:cs="Arial"/>
              </w:rPr>
              <w:t>Para estos efectos</w:t>
            </w:r>
            <w:r w:rsidRPr="00FD7E3F">
              <w:rPr>
                <w:rFonts w:ascii="Arial" w:hAnsi="Arial" w:cs="Arial"/>
                <w:color w:val="000000" w:themeColor="text1"/>
                <w:highlight w:val="yellow"/>
              </w:rPr>
              <w:t>, estos dos tipos de protección se entenderán de la siguiente manera:</w:t>
            </w:r>
          </w:p>
          <w:p w:rsidR="00AC6DCB" w:rsidRPr="008224CC" w:rsidRDefault="00AC6DCB" w:rsidP="006D18AE">
            <w:pPr>
              <w:autoSpaceDE w:val="0"/>
              <w:autoSpaceDN w:val="0"/>
              <w:adjustRightInd w:val="0"/>
              <w:spacing w:line="23" w:lineRule="atLeast"/>
              <w:ind w:firstLine="1313"/>
              <w:jc w:val="both"/>
              <w:rPr>
                <w:rFonts w:ascii="Arial" w:hAnsi="Arial" w:cs="Arial"/>
                <w:color w:val="FF0000"/>
              </w:rPr>
            </w:pPr>
          </w:p>
          <w:p w:rsidR="00AC6DCB" w:rsidRPr="00FD7E3F" w:rsidRDefault="00AC6DCB" w:rsidP="006D18AE">
            <w:pPr>
              <w:pStyle w:val="Prrafodelista"/>
              <w:numPr>
                <w:ilvl w:val="0"/>
                <w:numId w:val="2"/>
              </w:numPr>
              <w:autoSpaceDE w:val="0"/>
              <w:autoSpaceDN w:val="0"/>
              <w:adjustRightInd w:val="0"/>
              <w:spacing w:line="23" w:lineRule="atLeast"/>
              <w:jc w:val="both"/>
              <w:rPr>
                <w:rFonts w:ascii="Arial" w:hAnsi="Arial" w:cs="Arial"/>
              </w:rPr>
            </w:pPr>
            <w:r w:rsidRPr="00FD7E3F">
              <w:rPr>
                <w:rFonts w:ascii="Arial" w:hAnsi="Arial" w:cs="Arial"/>
              </w:rPr>
              <w:t xml:space="preserve">Protección pasiva </w:t>
            </w:r>
            <w:r w:rsidRPr="00FD7E3F">
              <w:rPr>
                <w:rFonts w:ascii="Arial" w:hAnsi="Arial" w:cs="Arial"/>
                <w:color w:val="000000" w:themeColor="text1"/>
                <w:highlight w:val="yellow"/>
              </w:rPr>
              <w:t>contra incendio</w:t>
            </w:r>
            <w:r w:rsidRPr="00FD7E3F">
              <w:rPr>
                <w:rFonts w:ascii="Arial" w:hAnsi="Arial" w:cs="Arial"/>
              </w:rPr>
              <w:t>: La que se basa en elementos de construcción que por sus condiciones físicas</w:t>
            </w:r>
            <w:r w:rsidRPr="00FD7E3F">
              <w:rPr>
                <w:rFonts w:ascii="Arial" w:hAnsi="Arial" w:cs="Arial"/>
                <w:color w:val="FF0000"/>
              </w:rPr>
              <w:t xml:space="preserve"> </w:t>
            </w:r>
            <w:r w:rsidRPr="00FD7E3F">
              <w:rPr>
                <w:rFonts w:ascii="Arial" w:hAnsi="Arial" w:cs="Arial"/>
                <w:color w:val="000000" w:themeColor="text1"/>
                <w:highlight w:val="yellow"/>
              </w:rPr>
              <w:t>protege durante un cierto tiempo, determinadas áreas de un edificio de los efectos del fuego,</w:t>
            </w:r>
            <w:r w:rsidRPr="00FD7E3F">
              <w:rPr>
                <w:rFonts w:ascii="Arial" w:hAnsi="Arial" w:cs="Arial"/>
                <w:color w:val="000000" w:themeColor="text1"/>
              </w:rPr>
              <w:t xml:space="preserve"> </w:t>
            </w:r>
            <w:r w:rsidRPr="00FD7E3F">
              <w:rPr>
                <w:rFonts w:ascii="Arial" w:hAnsi="Arial" w:cs="Arial"/>
              </w:rPr>
              <w:t>retardando su acción y permitiendo en esa forma, la evacuación de sus ocupantes antes del eventual colapso de la estructura y dando, además, tiempo para la llegada y acción de bomberos. Los elementos de construcción o sus revestimientos pueden ser de materiales no combustibles, con capacidad propia de aislación o por efecto intumescente o sublimante frente a la acción del fuego.</w:t>
            </w:r>
          </w:p>
          <w:p w:rsidR="00AC6DCB" w:rsidRPr="00FD7E3F" w:rsidRDefault="00AC6DCB" w:rsidP="006D18AE">
            <w:pPr>
              <w:pStyle w:val="Prrafodelista"/>
              <w:autoSpaceDE w:val="0"/>
              <w:autoSpaceDN w:val="0"/>
              <w:adjustRightInd w:val="0"/>
              <w:spacing w:line="23" w:lineRule="atLeast"/>
              <w:ind w:left="415"/>
              <w:jc w:val="both"/>
              <w:rPr>
                <w:rFonts w:ascii="Arial" w:hAnsi="Arial" w:cs="Arial"/>
              </w:rPr>
            </w:pPr>
          </w:p>
          <w:p w:rsidR="00AC6DCB" w:rsidRPr="008224CC" w:rsidRDefault="00AC6DCB" w:rsidP="006D18AE">
            <w:pPr>
              <w:autoSpaceDE w:val="0"/>
              <w:autoSpaceDN w:val="0"/>
              <w:adjustRightInd w:val="0"/>
              <w:spacing w:line="23" w:lineRule="atLeast"/>
              <w:ind w:left="465" w:hanging="425"/>
              <w:jc w:val="both"/>
              <w:rPr>
                <w:rFonts w:ascii="Arial" w:hAnsi="Arial" w:cs="Arial"/>
                <w:color w:val="FF0000"/>
              </w:rPr>
            </w:pPr>
          </w:p>
          <w:p w:rsidR="00AC6DCB" w:rsidRPr="00A66AB4" w:rsidRDefault="00AC6DCB" w:rsidP="006D18AE">
            <w:pPr>
              <w:pStyle w:val="Prrafodelista"/>
              <w:numPr>
                <w:ilvl w:val="0"/>
                <w:numId w:val="2"/>
              </w:numPr>
              <w:autoSpaceDE w:val="0"/>
              <w:autoSpaceDN w:val="0"/>
              <w:adjustRightInd w:val="0"/>
              <w:spacing w:line="23" w:lineRule="atLeast"/>
              <w:jc w:val="both"/>
              <w:rPr>
                <w:rFonts w:ascii="Arial" w:hAnsi="Arial" w:cs="Arial"/>
                <w:color w:val="000000" w:themeColor="text1"/>
                <w:highlight w:val="yellow"/>
              </w:rPr>
            </w:pPr>
            <w:r w:rsidRPr="00A66AB4">
              <w:rPr>
                <w:rFonts w:ascii="Arial" w:hAnsi="Arial" w:cs="Arial"/>
              </w:rPr>
              <w:t xml:space="preserve">Protección activa </w:t>
            </w:r>
            <w:r w:rsidRPr="00A66AB4">
              <w:rPr>
                <w:rFonts w:ascii="Arial" w:hAnsi="Arial" w:cs="Arial"/>
                <w:color w:val="000000" w:themeColor="text1"/>
                <w:highlight w:val="yellow"/>
              </w:rPr>
              <w:t>contra incendio:</w:t>
            </w:r>
            <w:r w:rsidRPr="00A66AB4">
              <w:rPr>
                <w:rFonts w:ascii="Arial" w:hAnsi="Arial" w:cs="Arial"/>
                <w:color w:val="000000" w:themeColor="text1"/>
              </w:rPr>
              <w:t xml:space="preserve"> </w:t>
            </w:r>
            <w:r w:rsidRPr="00A66AB4">
              <w:rPr>
                <w:rFonts w:ascii="Arial" w:hAnsi="Arial" w:cs="Arial"/>
              </w:rPr>
              <w:t xml:space="preserve">La compuesta por </w:t>
            </w:r>
            <w:r w:rsidRPr="00A66AB4">
              <w:rPr>
                <w:rFonts w:ascii="Arial" w:hAnsi="Arial" w:cs="Arial"/>
                <w:color w:val="000000" w:themeColor="text1"/>
                <w:highlight w:val="yellow"/>
              </w:rPr>
              <w:t xml:space="preserve">un sistema de detección, alarma y/o extinción. El sistema de detección será mediante sensores o detectores que podrán estar interconectados. El sistema de alarma será a través de dispositivos que emitan señales audibles y visibles, que podrán estar interconectados, y que permitan realizar la evacuación oportuna. El sistema de </w:t>
            </w:r>
            <w:r>
              <w:rPr>
                <w:rFonts w:ascii="Arial" w:hAnsi="Arial" w:cs="Arial"/>
                <w:color w:val="000000" w:themeColor="text1"/>
                <w:highlight w:val="yellow"/>
              </w:rPr>
              <w:t xml:space="preserve">extinción será mediante dispositivos que permitan la </w:t>
            </w:r>
            <w:r w:rsidRPr="00A66AB4">
              <w:rPr>
                <w:rFonts w:ascii="Arial" w:hAnsi="Arial" w:cs="Arial"/>
                <w:color w:val="000000" w:themeColor="text1"/>
                <w:highlight w:val="yellow"/>
              </w:rPr>
              <w:t>descarga</w:t>
            </w:r>
            <w:r>
              <w:rPr>
                <w:rFonts w:ascii="Arial" w:hAnsi="Arial" w:cs="Arial"/>
                <w:color w:val="000000" w:themeColor="text1"/>
                <w:highlight w:val="yellow"/>
              </w:rPr>
              <w:t xml:space="preserve"> de</w:t>
            </w:r>
            <w:r w:rsidRPr="00A66AB4">
              <w:rPr>
                <w:rFonts w:ascii="Arial" w:hAnsi="Arial" w:cs="Arial"/>
                <w:color w:val="000000" w:themeColor="text1"/>
                <w:highlight w:val="yellow"/>
              </w:rPr>
              <w:t xml:space="preserve"> diversos agentes </w:t>
            </w:r>
            <w:r>
              <w:rPr>
                <w:rFonts w:ascii="Arial" w:hAnsi="Arial" w:cs="Arial"/>
                <w:color w:val="000000" w:themeColor="text1"/>
                <w:highlight w:val="yellow"/>
              </w:rPr>
              <w:t xml:space="preserve">contra incendios, sea </w:t>
            </w:r>
            <w:r w:rsidRPr="00A66AB4">
              <w:rPr>
                <w:rFonts w:ascii="Arial" w:hAnsi="Arial" w:cs="Arial"/>
                <w:color w:val="000000" w:themeColor="text1"/>
                <w:highlight w:val="yellow"/>
              </w:rPr>
              <w:t>en forma manual o automática.</w:t>
            </w:r>
          </w:p>
          <w:p w:rsidR="00AC6DCB" w:rsidRPr="008224CC" w:rsidRDefault="00AC6DCB" w:rsidP="006D18AE">
            <w:pPr>
              <w:autoSpaceDE w:val="0"/>
              <w:autoSpaceDN w:val="0"/>
              <w:adjustRightInd w:val="0"/>
              <w:spacing w:line="23" w:lineRule="atLeast"/>
              <w:ind w:left="462" w:hanging="425"/>
              <w:jc w:val="both"/>
              <w:rPr>
                <w:rFonts w:ascii="Arial" w:hAnsi="Arial" w:cs="Arial"/>
                <w:color w:val="FF0000"/>
              </w:rPr>
            </w:pPr>
          </w:p>
          <w:p w:rsidR="00AC6DCB" w:rsidRPr="00DF27BF" w:rsidRDefault="00AC6DCB" w:rsidP="006D18AE">
            <w:pPr>
              <w:ind w:firstLine="911"/>
              <w:jc w:val="both"/>
              <w:rPr>
                <w:rFonts w:ascii="Nirmala UI" w:hAnsi="Nirmala UI" w:cs="Nirmala UI"/>
                <w:sz w:val="16"/>
                <w:szCs w:val="16"/>
              </w:rPr>
            </w:pPr>
            <w:r>
              <w:rPr>
                <w:rFonts w:ascii="Arial" w:hAnsi="Arial" w:cs="Arial"/>
                <w:color w:val="000000" w:themeColor="text1"/>
                <w:highlight w:val="yellow"/>
              </w:rPr>
              <w:t>Sin perjuicio de lo anterior, l</w:t>
            </w:r>
            <w:r w:rsidRPr="00A87860">
              <w:rPr>
                <w:rFonts w:ascii="Arial" w:hAnsi="Arial" w:cs="Arial"/>
                <w:color w:val="000000" w:themeColor="text1"/>
                <w:highlight w:val="yellow"/>
              </w:rPr>
              <w:t>os proyectos de rehabilitación de edificaciones podrán exceptuarse de las normas mínimas del inciso segundo de este artículo, en la medida que cuenten con Estudio de Seguridad en el que se acredite que el proyecto cumple de manera alternativa con los objetivos señalados en el inciso primero de este artículo.</w:t>
            </w:r>
            <w:r w:rsidRPr="00A87860">
              <w:rPr>
                <w:rFonts w:ascii="Arial" w:hAnsi="Arial" w:cs="Arial"/>
                <w:color w:val="000000" w:themeColor="text1"/>
              </w:rPr>
              <w:t xml:space="preserve"> </w:t>
            </w:r>
          </w:p>
        </w:tc>
        <w:tc>
          <w:tcPr>
            <w:tcW w:w="4508" w:type="dxa"/>
          </w:tcPr>
          <w:p w:rsidR="00AC6DCB" w:rsidRDefault="00AC6DCB" w:rsidP="006D18AE">
            <w:pPr>
              <w:pStyle w:val="Default"/>
              <w:jc w:val="both"/>
              <w:rPr>
                <w:sz w:val="20"/>
                <w:szCs w:val="20"/>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CChC</w:t>
            </w:r>
            <w:r>
              <w:rPr>
                <w:rFonts w:ascii="Arial" w:hAnsi="Arial" w:cs="Arial"/>
                <w:b/>
                <w:color w:val="0810A8"/>
              </w:rPr>
              <w:t>-</w:t>
            </w:r>
            <w:r>
              <w:t xml:space="preserve"> </w:t>
            </w:r>
            <w:r w:rsidRPr="00827403">
              <w:rPr>
                <w:rFonts w:ascii="Arial" w:hAnsi="Arial" w:cs="Arial"/>
                <w:b/>
                <w:color w:val="0810A8"/>
              </w:rPr>
              <w:t>Pablo Alvarez Tuza</w:t>
            </w:r>
          </w:p>
          <w:p w:rsidR="00AC6DCB" w:rsidRDefault="00AC6DCB" w:rsidP="006D18AE">
            <w:pPr>
              <w:pStyle w:val="Default"/>
              <w:jc w:val="both"/>
              <w:rPr>
                <w:sz w:val="20"/>
                <w:szCs w:val="20"/>
              </w:rPr>
            </w:pPr>
          </w:p>
          <w:p w:rsidR="00AC6DCB" w:rsidRDefault="00AC6DCB" w:rsidP="006D18AE">
            <w:pPr>
              <w:pStyle w:val="Default"/>
              <w:jc w:val="both"/>
              <w:rPr>
                <w:sz w:val="20"/>
                <w:szCs w:val="20"/>
              </w:rPr>
            </w:pPr>
            <w:r>
              <w:rPr>
                <w:sz w:val="20"/>
                <w:szCs w:val="20"/>
              </w:rPr>
              <w:t xml:space="preserve">2.Se sugiere nueva redacción, “detección, alarma </w:t>
            </w:r>
            <w:r w:rsidRPr="00915572">
              <w:rPr>
                <w:sz w:val="20"/>
                <w:szCs w:val="20"/>
              </w:rPr>
              <w:t xml:space="preserve">y </w:t>
            </w:r>
            <w:r>
              <w:rPr>
                <w:sz w:val="20"/>
                <w:szCs w:val="20"/>
              </w:rPr>
              <w:t>extinción”</w:t>
            </w:r>
          </w:p>
          <w:p w:rsidR="00AC6DCB" w:rsidRDefault="00AC6DCB" w:rsidP="006D18AE">
            <w:pPr>
              <w:pStyle w:val="Default"/>
              <w:jc w:val="both"/>
              <w:rPr>
                <w:sz w:val="20"/>
                <w:szCs w:val="20"/>
              </w:rPr>
            </w:pPr>
          </w:p>
          <w:p w:rsidR="00AC6DCB" w:rsidRDefault="00AC6DCB" w:rsidP="006D18AE">
            <w:pPr>
              <w:pStyle w:val="Default"/>
              <w:jc w:val="both"/>
              <w:rPr>
                <w:sz w:val="20"/>
                <w:szCs w:val="20"/>
              </w:rPr>
            </w:pPr>
            <w:r w:rsidRPr="00915572">
              <w:rPr>
                <w:sz w:val="20"/>
                <w:szCs w:val="20"/>
              </w:rPr>
              <w:t xml:space="preserve">La OGUC propone una definición de Estudio de Seguridad que no define cuáles son sus contenidos mínimos. Se solicita someter a Consulta Pública una definición para ello. </w:t>
            </w:r>
          </w:p>
          <w:p w:rsidR="00AC6DCB" w:rsidRDefault="00AC6DCB" w:rsidP="006D18AE">
            <w:pPr>
              <w:pStyle w:val="Default"/>
              <w:jc w:val="both"/>
              <w:rPr>
                <w:sz w:val="20"/>
                <w:szCs w:val="20"/>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E3 INGENIERÍA-Marcial Salaverry</w:t>
            </w:r>
          </w:p>
          <w:p w:rsidR="00AC6DCB" w:rsidRDefault="00AC6DCB" w:rsidP="006D18AE">
            <w:pPr>
              <w:pStyle w:val="Default"/>
              <w:jc w:val="both"/>
              <w:rPr>
                <w:sz w:val="20"/>
                <w:szCs w:val="20"/>
              </w:rPr>
            </w:pPr>
          </w:p>
          <w:p w:rsidR="00AC6DCB" w:rsidRPr="001169C2" w:rsidRDefault="00AC6DCB" w:rsidP="006D18AE">
            <w:pPr>
              <w:spacing w:line="23" w:lineRule="atLeast"/>
              <w:jc w:val="both"/>
              <w:rPr>
                <w:rFonts w:ascii="Arial" w:eastAsiaTheme="minorHAnsi" w:hAnsi="Arial" w:cs="Arial"/>
                <w:color w:val="000000"/>
                <w:lang w:val="es-CL" w:eastAsia="en-US"/>
              </w:rPr>
            </w:pPr>
            <w:r w:rsidRPr="001169C2">
              <w:rPr>
                <w:rFonts w:ascii="Arial" w:eastAsiaTheme="minorHAnsi" w:hAnsi="Arial" w:cs="Arial"/>
                <w:color w:val="000000"/>
                <w:lang w:val="es-CL" w:eastAsia="en-US"/>
              </w:rPr>
              <w:t>Me parece que el concepto, “Proyecto de Rehabilitación” amerita definición.</w:t>
            </w:r>
          </w:p>
          <w:p w:rsidR="00AC6DCB" w:rsidRPr="001169C2" w:rsidRDefault="00AC6DCB" w:rsidP="006D18AE">
            <w:pPr>
              <w:spacing w:line="23" w:lineRule="atLeast"/>
              <w:jc w:val="both"/>
              <w:rPr>
                <w:rFonts w:ascii="Arial" w:eastAsiaTheme="minorHAnsi" w:hAnsi="Arial" w:cs="Arial"/>
                <w:color w:val="000000"/>
                <w:lang w:val="es-CL" w:eastAsia="en-US"/>
              </w:rPr>
            </w:pPr>
            <w:r w:rsidRPr="001169C2">
              <w:rPr>
                <w:rFonts w:ascii="Arial" w:eastAsiaTheme="minorHAnsi" w:hAnsi="Arial" w:cs="Arial"/>
                <w:color w:val="000000"/>
                <w:lang w:val="es-CL" w:eastAsia="en-US"/>
              </w:rPr>
              <w:t>¿Asumo que entran los proyectos con características patrimoniales o de valor histórico, que sucede con los edificios existentes que no tienen esas características?</w:t>
            </w:r>
          </w:p>
          <w:p w:rsidR="00AC6DCB" w:rsidRPr="001169C2" w:rsidRDefault="00AC6DCB" w:rsidP="006D18AE">
            <w:pPr>
              <w:spacing w:line="23" w:lineRule="atLeast"/>
              <w:jc w:val="both"/>
              <w:rPr>
                <w:rFonts w:ascii="Arial" w:eastAsiaTheme="minorHAnsi" w:hAnsi="Arial" w:cs="Arial"/>
                <w:color w:val="000000"/>
                <w:lang w:val="es-CL" w:eastAsia="en-US"/>
              </w:rPr>
            </w:pPr>
          </w:p>
          <w:p w:rsidR="00AC6DCB" w:rsidRPr="001169C2" w:rsidRDefault="00AC6DCB" w:rsidP="006D18AE">
            <w:pPr>
              <w:spacing w:line="23" w:lineRule="atLeast"/>
              <w:jc w:val="both"/>
              <w:rPr>
                <w:rFonts w:ascii="Arial" w:eastAsiaTheme="minorHAnsi" w:hAnsi="Arial" w:cs="Arial"/>
                <w:color w:val="000000"/>
                <w:lang w:val="es-CL" w:eastAsia="en-US"/>
              </w:rPr>
            </w:pPr>
            <w:r w:rsidRPr="001169C2">
              <w:rPr>
                <w:rFonts w:ascii="Arial" w:eastAsiaTheme="minorHAnsi" w:hAnsi="Arial" w:cs="Arial"/>
                <w:color w:val="000000"/>
                <w:lang w:val="es-CL" w:eastAsia="en-US"/>
              </w:rPr>
              <w:t>En general me parecería correcto comenzar a permitir el cálculo ingenieril de ciertos elementos. Hoy existen disponibles herramientas de cálculo (no solo software sino metodologías/ecuaciones detalladas en códigos internacionales) que permiten la definición de soluciones constructivas de protección estructural, evaluación del comportamiento de humos, evaluación del comportamiento de la evacuación, etc.</w:t>
            </w:r>
          </w:p>
          <w:p w:rsidR="00AC6DCB" w:rsidRPr="001169C2" w:rsidRDefault="00AC6DCB" w:rsidP="006D18AE">
            <w:pPr>
              <w:spacing w:line="23" w:lineRule="atLeast"/>
              <w:jc w:val="both"/>
              <w:rPr>
                <w:rFonts w:ascii="Arial" w:eastAsiaTheme="minorHAnsi" w:hAnsi="Arial" w:cs="Arial"/>
                <w:color w:val="000000"/>
                <w:lang w:val="es-CL" w:eastAsia="en-US"/>
              </w:rPr>
            </w:pPr>
          </w:p>
          <w:p w:rsidR="00AC6DCB" w:rsidRDefault="00AC6DCB" w:rsidP="006D18AE">
            <w:pPr>
              <w:spacing w:line="23" w:lineRule="atLeast"/>
              <w:jc w:val="both"/>
              <w:rPr>
                <w:rFonts w:ascii="Arial" w:eastAsiaTheme="minorHAnsi" w:hAnsi="Arial" w:cs="Arial"/>
                <w:color w:val="000000"/>
                <w:lang w:val="es-CL" w:eastAsia="en-US"/>
              </w:rPr>
            </w:pPr>
            <w:r w:rsidRPr="001169C2">
              <w:rPr>
                <w:rFonts w:ascii="Arial" w:eastAsiaTheme="minorHAnsi" w:hAnsi="Arial" w:cs="Arial"/>
                <w:color w:val="000000"/>
                <w:lang w:val="es-CL" w:eastAsia="en-US"/>
              </w:rPr>
              <w:t>En este contexto me parece relevante darle cabida formal a los análisis de ingeniería (prestacionales, vía performance, etc) cuando éstos van acompañados del informe de un revisor imparcial (por ejemplo).</w:t>
            </w:r>
          </w:p>
          <w:p w:rsidR="00AC6DCB" w:rsidRDefault="00AC6DCB" w:rsidP="006D18AE">
            <w:pPr>
              <w:spacing w:line="23" w:lineRule="atLeast"/>
              <w:jc w:val="both"/>
              <w:rPr>
                <w:rFonts w:ascii="Arial" w:eastAsiaTheme="minorHAnsi" w:hAnsi="Arial" w:cs="Arial"/>
                <w:color w:val="000000"/>
                <w:lang w:val="es-CL" w:eastAsia="en-US"/>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 xml:space="preserve">Miguel Ángel Pérez Arias de IDIEM </w:t>
            </w:r>
          </w:p>
          <w:p w:rsidR="00AC6DCB" w:rsidRPr="00880FDB" w:rsidRDefault="00AC6DCB" w:rsidP="006D18AE">
            <w:pPr>
              <w:spacing w:line="23" w:lineRule="atLeast"/>
              <w:jc w:val="both"/>
              <w:rPr>
                <w:rFonts w:ascii="Arial" w:eastAsiaTheme="minorHAnsi" w:hAnsi="Arial" w:cs="Arial"/>
                <w:color w:val="000000"/>
                <w:lang w:eastAsia="en-US"/>
              </w:rPr>
            </w:pPr>
          </w:p>
          <w:p w:rsidR="00AC6DCB" w:rsidRPr="00B7407F" w:rsidRDefault="00AC6DCB" w:rsidP="006D18AE">
            <w:pPr>
              <w:spacing w:line="23" w:lineRule="atLeast"/>
              <w:jc w:val="both"/>
              <w:rPr>
                <w:rFonts w:ascii="Arial" w:eastAsiaTheme="minorHAnsi" w:hAnsi="Arial" w:cs="Arial"/>
                <w:color w:val="000000"/>
                <w:lang w:val="es-CL" w:eastAsia="en-US"/>
              </w:rPr>
            </w:pPr>
            <w:r w:rsidRPr="00B7407F">
              <w:rPr>
                <w:rFonts w:ascii="Arial" w:eastAsiaTheme="minorHAnsi" w:hAnsi="Arial" w:cs="Arial"/>
                <w:color w:val="000000"/>
                <w:lang w:val="es-CL" w:eastAsia="en-US"/>
              </w:rPr>
              <w:t>Se debería trabajar en una mejor definición del “Estudio de Seguridad”. Se propone, en este caso, ajustarse a los requerimientos indicados en la NFPA 101 (Capítulo 5 “Performance based option” ó Capítulo 49 “Building Rehabilitation”)</w:t>
            </w:r>
          </w:p>
          <w:p w:rsidR="00AC6DCB" w:rsidRPr="00B7407F" w:rsidRDefault="00AC6DCB" w:rsidP="006D18AE">
            <w:pPr>
              <w:spacing w:line="23" w:lineRule="atLeast"/>
              <w:jc w:val="both"/>
              <w:rPr>
                <w:rFonts w:ascii="Arial" w:eastAsiaTheme="minorHAnsi" w:hAnsi="Arial" w:cs="Arial"/>
                <w:color w:val="000000"/>
                <w:lang w:val="es-CL" w:eastAsia="en-US"/>
              </w:rPr>
            </w:pPr>
          </w:p>
          <w:p w:rsidR="00AC6DCB" w:rsidRPr="001169C2" w:rsidRDefault="00AC6DCB" w:rsidP="006D18AE">
            <w:pPr>
              <w:spacing w:line="23" w:lineRule="atLeast"/>
              <w:jc w:val="both"/>
              <w:rPr>
                <w:rFonts w:ascii="Arial" w:eastAsiaTheme="minorHAnsi" w:hAnsi="Arial" w:cs="Arial"/>
                <w:color w:val="000000"/>
                <w:lang w:val="es-CL" w:eastAsia="en-US"/>
              </w:rPr>
            </w:pPr>
            <w:r w:rsidRPr="00B7407F">
              <w:rPr>
                <w:rFonts w:ascii="Arial" w:eastAsiaTheme="minorHAnsi" w:hAnsi="Arial" w:cs="Arial"/>
                <w:color w:val="000000"/>
                <w:lang w:val="es-CL" w:eastAsia="en-US"/>
              </w:rPr>
              <w:t>También, se debería definir una metodología para acreditar competencia de los profesionales que realicen este tipo de estudios.</w:t>
            </w:r>
          </w:p>
          <w:p w:rsidR="00AC6DCB" w:rsidRPr="00B7407F" w:rsidRDefault="00AC6DCB" w:rsidP="006D18AE">
            <w:pPr>
              <w:spacing w:line="23" w:lineRule="atLeast"/>
              <w:jc w:val="both"/>
              <w:rPr>
                <w:rFonts w:ascii="Arial" w:eastAsiaTheme="minorHAnsi" w:hAnsi="Arial" w:cs="Arial"/>
                <w:color w:val="000000"/>
                <w:lang w:val="es-CL" w:eastAsia="en-US"/>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Edith Pacci Leiva de COLEGIO DE ARQUITECTOS</w:t>
            </w:r>
          </w:p>
          <w:p w:rsidR="00AC6DCB" w:rsidRDefault="00AC6DCB" w:rsidP="006D18AE">
            <w:pPr>
              <w:pStyle w:val="Default"/>
              <w:jc w:val="both"/>
              <w:rPr>
                <w:sz w:val="20"/>
                <w:szCs w:val="20"/>
                <w:lang w:val="es-ES_tradnl"/>
              </w:rPr>
            </w:pPr>
          </w:p>
          <w:p w:rsidR="00AC6DCB" w:rsidRDefault="00AC6DCB" w:rsidP="006D18AE">
            <w:pPr>
              <w:pStyle w:val="Default"/>
              <w:jc w:val="both"/>
              <w:rPr>
                <w:sz w:val="20"/>
                <w:szCs w:val="20"/>
              </w:rPr>
            </w:pPr>
            <w:r>
              <w:rPr>
                <w:sz w:val="20"/>
                <w:szCs w:val="20"/>
              </w:rPr>
              <w:t xml:space="preserve">Para lograr los objetivos señalados en el inciso anterior, toda edificación deberá cumplir, según su destino, con las normas </w:t>
            </w:r>
            <w:r w:rsidRPr="00851ECC">
              <w:rPr>
                <w:color w:val="FF0000"/>
                <w:sz w:val="20"/>
                <w:szCs w:val="20"/>
              </w:rPr>
              <w:t>(ELIMINAR: mínimas</w:t>
            </w:r>
            <w:r>
              <w:rPr>
                <w:color w:val="FF0000"/>
                <w:sz w:val="20"/>
                <w:szCs w:val="20"/>
              </w:rPr>
              <w:t>)</w:t>
            </w:r>
            <w:r>
              <w:rPr>
                <w:sz w:val="20"/>
                <w:szCs w:val="20"/>
              </w:rPr>
              <w:t xml:space="preserve"> de seguridad contra incendio contenidas en el presente Capítulo como, asimismo, con las protecciones pasivas y/o activas contra incendio que esta Ordenanza señale, sin perjuicio de las demás disposiciones sobre la materia contenidas en la presente Ordenanza. </w:t>
            </w:r>
          </w:p>
          <w:p w:rsidR="00AC6DCB" w:rsidRDefault="00AC6DCB" w:rsidP="006D18AE">
            <w:pPr>
              <w:pStyle w:val="Default"/>
              <w:jc w:val="both"/>
              <w:rPr>
                <w:sz w:val="20"/>
                <w:szCs w:val="20"/>
              </w:rPr>
            </w:pPr>
          </w:p>
          <w:p w:rsidR="00AC6DCB" w:rsidRDefault="00AC6DCB" w:rsidP="006D18AE">
            <w:pPr>
              <w:pStyle w:val="Default"/>
              <w:jc w:val="both"/>
              <w:rPr>
                <w:sz w:val="20"/>
                <w:szCs w:val="20"/>
              </w:rPr>
            </w:pPr>
            <w:r>
              <w:rPr>
                <w:sz w:val="20"/>
                <w:szCs w:val="20"/>
              </w:rPr>
              <w:t xml:space="preserve">1 Protección pasiva contra incendio: La que se basa en elementos de construcción </w:t>
            </w:r>
            <w:r w:rsidRPr="00851ECC">
              <w:rPr>
                <w:color w:val="FF0000"/>
                <w:sz w:val="20"/>
                <w:szCs w:val="20"/>
              </w:rPr>
              <w:t>(materiales, sistemas y técnicas) diseñados para prevenir la aparición de un incendio, impedir, retardar su propagación y facilitar su extinción</w:t>
            </w:r>
            <w:r>
              <w:rPr>
                <w:sz w:val="20"/>
                <w:szCs w:val="20"/>
              </w:rPr>
              <w:t xml:space="preserve"> </w:t>
            </w:r>
            <w:r w:rsidRPr="00851ECC">
              <w:rPr>
                <w:color w:val="FF0000"/>
                <w:sz w:val="20"/>
                <w:szCs w:val="20"/>
              </w:rPr>
              <w:t>( ELIMINAR: que por sus condiciones físicas protege durante un cierto tiempo, determinadas áreas de un edificio de los efectos del fuego, retardando su acción</w:t>
            </w:r>
            <w:r>
              <w:rPr>
                <w:color w:val="FF0000"/>
                <w:sz w:val="20"/>
                <w:szCs w:val="20"/>
              </w:rPr>
              <w:t>)</w:t>
            </w:r>
            <w:r w:rsidRPr="00851ECC">
              <w:rPr>
                <w:color w:val="FF0000"/>
                <w:sz w:val="20"/>
                <w:szCs w:val="20"/>
              </w:rPr>
              <w:t xml:space="preserve"> </w:t>
            </w:r>
            <w:r>
              <w:rPr>
                <w:sz w:val="20"/>
                <w:szCs w:val="20"/>
              </w:rPr>
              <w:t xml:space="preserve">y permitiendo en esa forma, la evacuación de sus ocupantes antes del eventual colapso de la estructura y dando, además, tiempo para la llegada y acción de bomberos. </w:t>
            </w:r>
            <w:r w:rsidRPr="00851ECC">
              <w:rPr>
                <w:color w:val="FF0000"/>
                <w:sz w:val="20"/>
                <w:szCs w:val="20"/>
              </w:rPr>
              <w:t>(ELIMINAR: Los elementos de construcción o sus revestimientos pueden ser de materiales no combustibles, con capacidad propia de aislación o por efecto intumescente o sublimante frente a la acción del fuego</w:t>
            </w:r>
            <w:r>
              <w:rPr>
                <w:color w:val="FF0000"/>
                <w:sz w:val="20"/>
                <w:szCs w:val="20"/>
              </w:rPr>
              <w:t>)</w:t>
            </w:r>
            <w:r w:rsidRPr="00851ECC">
              <w:rPr>
                <w:color w:val="FF0000"/>
                <w:sz w:val="20"/>
                <w:szCs w:val="20"/>
              </w:rPr>
              <w:t xml:space="preserve">. Los sistemas constructivos aplicados deberán estar ensayados, aprobados y listados de acuerdo con la norma vigente. </w:t>
            </w:r>
          </w:p>
          <w:p w:rsidR="00AC6DCB" w:rsidRDefault="00AC6DCB" w:rsidP="006D18AE">
            <w:pPr>
              <w:pStyle w:val="Default"/>
              <w:jc w:val="both"/>
              <w:rPr>
                <w:sz w:val="20"/>
                <w:szCs w:val="20"/>
              </w:rPr>
            </w:pPr>
          </w:p>
          <w:p w:rsidR="00AC6DCB" w:rsidRDefault="00AC6DCB" w:rsidP="006D18AE">
            <w:pPr>
              <w:pStyle w:val="Default"/>
              <w:jc w:val="both"/>
              <w:rPr>
                <w:i/>
                <w:iCs/>
                <w:sz w:val="20"/>
                <w:szCs w:val="20"/>
              </w:rPr>
            </w:pPr>
            <w:r>
              <w:rPr>
                <w:i/>
                <w:iCs/>
                <w:sz w:val="20"/>
                <w:szCs w:val="20"/>
              </w:rPr>
              <w:t xml:space="preserve">Observación: antes de definir los revestimientos o capacidades según el párrafo anterior que he tachado, recomendaría la definición de literatura normativa extranjera como CTE-DBSI </w:t>
            </w:r>
          </w:p>
          <w:p w:rsidR="00AC6DCB" w:rsidRDefault="00AC6DCB" w:rsidP="006D18AE">
            <w:pPr>
              <w:pStyle w:val="Default"/>
              <w:jc w:val="both"/>
              <w:rPr>
                <w:sz w:val="20"/>
                <w:szCs w:val="20"/>
              </w:rPr>
            </w:pPr>
          </w:p>
          <w:p w:rsidR="00AC6DCB" w:rsidRPr="00851ECC" w:rsidRDefault="00AC6DCB" w:rsidP="006D18AE">
            <w:pPr>
              <w:pStyle w:val="Default"/>
              <w:jc w:val="both"/>
              <w:rPr>
                <w:color w:val="FF0000"/>
                <w:sz w:val="20"/>
                <w:szCs w:val="20"/>
              </w:rPr>
            </w:pPr>
            <w:r w:rsidRPr="00851ECC">
              <w:rPr>
                <w:color w:val="FF0000"/>
                <w:sz w:val="20"/>
                <w:szCs w:val="20"/>
              </w:rPr>
              <w:t xml:space="preserve">Existen distintos métodos para conseguir la protección pasiva de estructuras, dependiendo del objetivo a proteger: </w:t>
            </w:r>
          </w:p>
          <w:p w:rsidR="00AC6DCB" w:rsidRPr="00851ECC" w:rsidRDefault="00AC6DCB" w:rsidP="006D18AE">
            <w:pPr>
              <w:pStyle w:val="Default"/>
              <w:jc w:val="both"/>
              <w:rPr>
                <w:color w:val="FF0000"/>
                <w:sz w:val="20"/>
                <w:szCs w:val="20"/>
              </w:rPr>
            </w:pPr>
            <w:r w:rsidRPr="00851ECC">
              <w:rPr>
                <w:color w:val="FF0000"/>
                <w:sz w:val="20"/>
                <w:szCs w:val="20"/>
              </w:rPr>
              <w:t xml:space="preserve">- Protección de estructuras </w:t>
            </w:r>
          </w:p>
          <w:p w:rsidR="00AC6DCB" w:rsidRPr="00851ECC" w:rsidRDefault="00AC6DCB" w:rsidP="006D18AE">
            <w:pPr>
              <w:pStyle w:val="Default"/>
              <w:jc w:val="both"/>
              <w:rPr>
                <w:color w:val="FF0000"/>
                <w:sz w:val="20"/>
                <w:szCs w:val="20"/>
              </w:rPr>
            </w:pPr>
            <w:r w:rsidRPr="00851ECC">
              <w:rPr>
                <w:color w:val="FF0000"/>
                <w:sz w:val="20"/>
                <w:szCs w:val="20"/>
              </w:rPr>
              <w:t xml:space="preserve">- Sellado de penetraciones </w:t>
            </w:r>
          </w:p>
          <w:p w:rsidR="00AC6DCB" w:rsidRPr="00851ECC" w:rsidRDefault="00AC6DCB" w:rsidP="006D18AE">
            <w:pPr>
              <w:pStyle w:val="Default"/>
              <w:jc w:val="both"/>
              <w:rPr>
                <w:color w:val="FF0000"/>
                <w:sz w:val="20"/>
                <w:szCs w:val="20"/>
              </w:rPr>
            </w:pPr>
            <w:r w:rsidRPr="00851ECC">
              <w:rPr>
                <w:color w:val="FF0000"/>
                <w:sz w:val="20"/>
                <w:szCs w:val="20"/>
              </w:rPr>
              <w:t xml:space="preserve">- Compartimentación” </w:t>
            </w:r>
          </w:p>
          <w:p w:rsidR="00AC6DCB" w:rsidRDefault="00AC6DCB" w:rsidP="006D18AE">
            <w:pPr>
              <w:pStyle w:val="Default"/>
              <w:jc w:val="both"/>
              <w:rPr>
                <w:sz w:val="20"/>
                <w:szCs w:val="20"/>
              </w:rPr>
            </w:pPr>
          </w:p>
          <w:p w:rsidR="00AC6DCB" w:rsidRDefault="00AC6DCB" w:rsidP="006D18AE">
            <w:pPr>
              <w:pStyle w:val="Default"/>
              <w:jc w:val="both"/>
              <w:rPr>
                <w:sz w:val="20"/>
                <w:szCs w:val="20"/>
              </w:rPr>
            </w:pPr>
            <w:r>
              <w:rPr>
                <w:sz w:val="20"/>
                <w:szCs w:val="20"/>
              </w:rPr>
              <w:t xml:space="preserve">“Sin perjuicio de lo anterior, los proyectos de rehabilitación de edificaciones podrán exceptuarse de las normas </w:t>
            </w:r>
            <w:r w:rsidRPr="00851ECC">
              <w:rPr>
                <w:color w:val="FF0000"/>
                <w:sz w:val="20"/>
                <w:szCs w:val="20"/>
              </w:rPr>
              <w:t>(</w:t>
            </w:r>
            <w:r>
              <w:rPr>
                <w:color w:val="FF0000"/>
                <w:sz w:val="20"/>
                <w:szCs w:val="20"/>
              </w:rPr>
              <w:t xml:space="preserve">ELIMINAR: </w:t>
            </w:r>
            <w:r w:rsidRPr="00851ECC">
              <w:rPr>
                <w:color w:val="FF0000"/>
                <w:sz w:val="20"/>
                <w:szCs w:val="20"/>
              </w:rPr>
              <w:t xml:space="preserve">mínimas) </w:t>
            </w:r>
            <w:r>
              <w:rPr>
                <w:sz w:val="20"/>
                <w:szCs w:val="20"/>
              </w:rPr>
              <w:t xml:space="preserve">del inciso segundo de este artículo, en la medida que cuenten con Estudio de Seguridad en el que se acredite que el proyecto cumple </w:t>
            </w:r>
            <w:r w:rsidRPr="00851ECC">
              <w:rPr>
                <w:color w:val="FF0000"/>
                <w:sz w:val="20"/>
                <w:szCs w:val="20"/>
              </w:rPr>
              <w:t>(</w:t>
            </w:r>
            <w:r>
              <w:rPr>
                <w:color w:val="FF0000"/>
                <w:sz w:val="20"/>
                <w:szCs w:val="20"/>
              </w:rPr>
              <w:t xml:space="preserve">ELIMINAR: </w:t>
            </w:r>
            <w:r w:rsidRPr="00851ECC">
              <w:rPr>
                <w:color w:val="FF0000"/>
                <w:sz w:val="20"/>
                <w:szCs w:val="20"/>
              </w:rPr>
              <w:t>de manera alternativa</w:t>
            </w:r>
            <w:r>
              <w:rPr>
                <w:color w:val="FF0000"/>
                <w:sz w:val="20"/>
                <w:szCs w:val="20"/>
              </w:rPr>
              <w:t>)</w:t>
            </w:r>
            <w:r>
              <w:rPr>
                <w:sz w:val="20"/>
                <w:szCs w:val="20"/>
              </w:rPr>
              <w:t xml:space="preserve"> con los objetivos señalados en el inciso primero de este artículo. </w:t>
            </w:r>
          </w:p>
          <w:p w:rsidR="00AC6DCB" w:rsidRDefault="00AC6DCB" w:rsidP="006D18AE">
            <w:pPr>
              <w:pStyle w:val="Default"/>
              <w:jc w:val="both"/>
              <w:rPr>
                <w:sz w:val="20"/>
                <w:szCs w:val="20"/>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PCI</w:t>
            </w:r>
            <w:r>
              <w:rPr>
                <w:rFonts w:ascii="Arial" w:hAnsi="Arial" w:cs="Arial"/>
                <w:b/>
                <w:color w:val="0810A8"/>
              </w:rPr>
              <w:t xml:space="preserve"> &amp;</w:t>
            </w:r>
            <w:r w:rsidRPr="00666649">
              <w:rPr>
                <w:rFonts w:ascii="Arial" w:hAnsi="Arial" w:cs="Arial"/>
                <w:b/>
                <w:color w:val="0810A8"/>
              </w:rPr>
              <w:t xml:space="preserve"> FIRE</w:t>
            </w:r>
            <w:r>
              <w:rPr>
                <w:rFonts w:ascii="Arial" w:hAnsi="Arial" w:cs="Arial"/>
                <w:b/>
                <w:color w:val="0810A8"/>
              </w:rPr>
              <w:t>- Cristian Pacheco</w:t>
            </w:r>
          </w:p>
          <w:p w:rsidR="00AC6DCB" w:rsidRDefault="00AC6DCB" w:rsidP="006D18AE">
            <w:pPr>
              <w:pStyle w:val="Default"/>
              <w:jc w:val="both"/>
              <w:rPr>
                <w:sz w:val="20"/>
                <w:szCs w:val="20"/>
              </w:rPr>
            </w:pPr>
          </w:p>
          <w:p w:rsidR="00AC6DCB" w:rsidRPr="005B18EB" w:rsidRDefault="00AC6DCB" w:rsidP="006D18AE">
            <w:pPr>
              <w:pStyle w:val="Prrafodelista"/>
              <w:autoSpaceDE w:val="0"/>
              <w:autoSpaceDN w:val="0"/>
              <w:adjustRightInd w:val="0"/>
              <w:spacing w:line="23" w:lineRule="atLeast"/>
              <w:ind w:left="55"/>
              <w:jc w:val="both"/>
              <w:rPr>
                <w:rFonts w:ascii="Arial" w:hAnsi="Arial" w:cs="Arial"/>
                <w:highlight w:val="yellow"/>
              </w:rPr>
            </w:pPr>
            <w:r w:rsidRPr="005B18EB">
              <w:rPr>
                <w:rFonts w:ascii="Arial" w:hAnsi="Arial" w:cs="Arial"/>
              </w:rPr>
              <w:t>Todos los dispositivos deben estar interconectado</w:t>
            </w:r>
            <w:r>
              <w:rPr>
                <w:rFonts w:ascii="Arial" w:hAnsi="Arial" w:cs="Arial"/>
              </w:rPr>
              <w:t>s</w:t>
            </w:r>
            <w:r w:rsidRPr="005B18EB">
              <w:rPr>
                <w:rFonts w:ascii="Arial" w:hAnsi="Arial" w:cs="Arial"/>
              </w:rPr>
              <w:t xml:space="preserve"> a una central o panel de control que sea dedicado a monitorear estos elementos y diseñados con las coberturas y estándares de la norma NFPA 72.</w:t>
            </w:r>
          </w:p>
          <w:p w:rsidR="00AC6DCB" w:rsidRPr="0067063F" w:rsidRDefault="00AC6DCB" w:rsidP="006D18AE">
            <w:pPr>
              <w:pStyle w:val="Default"/>
              <w:jc w:val="both"/>
              <w:rPr>
                <w:sz w:val="20"/>
                <w:szCs w:val="20"/>
                <w:lang w:val="es-ES_tradn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UNIVERSIDAD DE CONCEPCION- Rodrigo Eyzaguirre Jarpa</w:t>
            </w:r>
          </w:p>
          <w:p w:rsidR="00AC6DCB" w:rsidRPr="00120D34" w:rsidRDefault="00AC6DCB" w:rsidP="006D18AE">
            <w:pPr>
              <w:pStyle w:val="Default"/>
              <w:jc w:val="both"/>
              <w:rPr>
                <w:sz w:val="20"/>
                <w:szCs w:val="20"/>
                <w:lang w:val="es-ES_tradnl"/>
              </w:rPr>
            </w:pPr>
          </w:p>
          <w:p w:rsidR="00AC6DCB" w:rsidRDefault="00AC6DCB" w:rsidP="006D18AE">
            <w:pPr>
              <w:pStyle w:val="Default"/>
              <w:jc w:val="both"/>
              <w:rPr>
                <w:sz w:val="20"/>
                <w:szCs w:val="20"/>
              </w:rPr>
            </w:pPr>
            <w:r w:rsidRPr="005E193E">
              <w:rPr>
                <w:sz w:val="20"/>
                <w:szCs w:val="20"/>
              </w:rPr>
              <w:t>Aclarar que es un estudio de seguridad, quien lo puede emitir y que debe contener como mínimo.</w:t>
            </w:r>
          </w:p>
          <w:p w:rsidR="00AC6DCB" w:rsidRPr="00666649" w:rsidRDefault="00AC6DCB" w:rsidP="006D18AE">
            <w:pPr>
              <w:tabs>
                <w:tab w:val="left" w:pos="601"/>
              </w:tabs>
              <w:ind w:right="22"/>
              <w:jc w:val="both"/>
              <w:rPr>
                <w:rFonts w:ascii="Arial" w:hAnsi="Arial" w:cs="Arial"/>
                <w:b/>
                <w:color w:val="0810A8"/>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RODRIGO AGUAYO</w:t>
            </w:r>
            <w:r>
              <w:rPr>
                <w:rFonts w:ascii="Arial" w:hAnsi="Arial" w:cs="Arial"/>
                <w:b/>
                <w:color w:val="0810A8"/>
              </w:rPr>
              <w:t xml:space="preserve"> FUENZALIDA</w:t>
            </w:r>
          </w:p>
          <w:p w:rsidR="00AC6DCB" w:rsidRDefault="00AC6DCB" w:rsidP="006D18AE">
            <w:pPr>
              <w:pStyle w:val="Default"/>
              <w:jc w:val="both"/>
              <w:rPr>
                <w:sz w:val="20"/>
                <w:szCs w:val="20"/>
              </w:rPr>
            </w:pPr>
          </w:p>
          <w:p w:rsidR="00AC6DCB" w:rsidRPr="00B34559" w:rsidRDefault="00AC6DCB" w:rsidP="006D18AE">
            <w:pPr>
              <w:spacing w:line="23" w:lineRule="atLeast"/>
              <w:jc w:val="both"/>
              <w:rPr>
                <w:rFonts w:ascii="Arial" w:hAnsi="Arial" w:cs="Arial"/>
                <w:highlight w:val="lightGray"/>
              </w:rPr>
            </w:pPr>
            <w:r w:rsidRPr="00B34559">
              <w:rPr>
                <w:rFonts w:ascii="Arial" w:hAnsi="Arial" w:cs="Arial"/>
                <w:highlight w:val="lightGray"/>
              </w:rPr>
              <w:t>La protección pasiva o activa no son autosuficientes para cumplir los objetivos de la OGUC. Deben trabajar en conjunto y ser complementos.</w:t>
            </w:r>
          </w:p>
          <w:p w:rsidR="00AC6DCB" w:rsidRPr="00B34559" w:rsidRDefault="00AC6DCB" w:rsidP="006D18AE">
            <w:pPr>
              <w:spacing w:line="23" w:lineRule="atLeast"/>
              <w:jc w:val="both"/>
              <w:rPr>
                <w:rFonts w:ascii="Arial" w:hAnsi="Arial" w:cs="Arial"/>
                <w:highlight w:val="lightGray"/>
              </w:rPr>
            </w:pPr>
          </w:p>
          <w:p w:rsidR="00AC6DCB" w:rsidRPr="00B34559" w:rsidRDefault="00AC6DCB" w:rsidP="006D18AE">
            <w:pPr>
              <w:tabs>
                <w:tab w:val="left" w:pos="1290"/>
              </w:tabs>
              <w:spacing w:line="23" w:lineRule="atLeast"/>
              <w:jc w:val="both"/>
              <w:rPr>
                <w:rFonts w:ascii="Arial" w:hAnsi="Arial" w:cs="Arial"/>
                <w:highlight w:val="lightGray"/>
              </w:rPr>
            </w:pPr>
            <w:r w:rsidRPr="00B34559">
              <w:rPr>
                <w:rFonts w:ascii="Arial" w:hAnsi="Arial" w:cs="Arial"/>
                <w:highlight w:val="lightGray"/>
              </w:rPr>
              <w:t xml:space="preserve">En el punto 1 se está eliminando la definición de no combustible. ¿Cómo consideramos un material no combustible sin la definición? </w:t>
            </w:r>
          </w:p>
          <w:p w:rsidR="00AC6DCB" w:rsidRPr="00B34559" w:rsidRDefault="00AC6DCB" w:rsidP="006D18AE">
            <w:pPr>
              <w:spacing w:line="23" w:lineRule="atLeast"/>
              <w:jc w:val="both"/>
              <w:rPr>
                <w:rFonts w:ascii="Arial" w:hAnsi="Arial" w:cs="Arial"/>
                <w:highlight w:val="lightGray"/>
              </w:rPr>
            </w:pPr>
            <w:r w:rsidRPr="00B34559">
              <w:rPr>
                <w:rFonts w:ascii="Arial" w:hAnsi="Arial" w:cs="Arial"/>
                <w:highlight w:val="lightGray"/>
              </w:rPr>
              <w:t>No queda claro si ser un material no combustible es una opción o un requisito básico</w:t>
            </w:r>
          </w:p>
          <w:p w:rsidR="00AC6DCB" w:rsidRPr="00B34559" w:rsidRDefault="00AC6DCB" w:rsidP="006D18AE">
            <w:pPr>
              <w:spacing w:line="23" w:lineRule="atLeast"/>
              <w:jc w:val="both"/>
              <w:rPr>
                <w:rFonts w:ascii="Arial" w:hAnsi="Arial" w:cs="Arial"/>
                <w:highlight w:val="lightGray"/>
              </w:rPr>
            </w:pPr>
          </w:p>
          <w:p w:rsidR="00AC6DCB" w:rsidRPr="00B34559" w:rsidRDefault="00AC6DCB" w:rsidP="006D18AE">
            <w:pPr>
              <w:spacing w:line="23" w:lineRule="atLeast"/>
              <w:jc w:val="both"/>
              <w:rPr>
                <w:rFonts w:ascii="Arial" w:hAnsi="Arial" w:cs="Arial"/>
                <w:highlight w:val="lightGray"/>
              </w:rPr>
            </w:pPr>
            <w:r w:rsidRPr="00B34559">
              <w:rPr>
                <w:rFonts w:ascii="Arial" w:hAnsi="Arial" w:cs="Arial"/>
                <w:highlight w:val="lightGray"/>
              </w:rPr>
              <w:t xml:space="preserve">Eliminaría el párrafo marcado con rojo. No es claro. </w:t>
            </w:r>
          </w:p>
          <w:p w:rsidR="00AC6DCB" w:rsidRPr="00B34559" w:rsidRDefault="00AC6DCB" w:rsidP="006D18AE">
            <w:pPr>
              <w:spacing w:line="23" w:lineRule="atLeast"/>
              <w:jc w:val="both"/>
              <w:rPr>
                <w:rFonts w:ascii="Arial" w:hAnsi="Arial" w:cs="Arial"/>
                <w:highlight w:val="lightGray"/>
              </w:rPr>
            </w:pPr>
            <w:r w:rsidRPr="00B34559">
              <w:rPr>
                <w:rFonts w:ascii="Arial" w:hAnsi="Arial" w:cs="Arial"/>
                <w:highlight w:val="lightGray"/>
              </w:rPr>
              <w:t>Nota: La madera, siendo un material combustible puede proteger al acero contra el fuego</w:t>
            </w:r>
          </w:p>
          <w:p w:rsidR="00AC6DCB" w:rsidRPr="00B34559" w:rsidRDefault="00AC6DCB" w:rsidP="006D18AE">
            <w:pPr>
              <w:spacing w:line="23" w:lineRule="atLeast"/>
              <w:jc w:val="both"/>
              <w:rPr>
                <w:rFonts w:ascii="Arial" w:hAnsi="Arial" w:cs="Arial"/>
                <w:highlight w:val="lightGray"/>
              </w:rPr>
            </w:pPr>
          </w:p>
          <w:p w:rsidR="00AC6DCB" w:rsidRDefault="00AC6DCB" w:rsidP="006D18AE">
            <w:pPr>
              <w:spacing w:line="23" w:lineRule="atLeast"/>
              <w:jc w:val="both"/>
              <w:rPr>
                <w:rFonts w:ascii="Arial" w:hAnsi="Arial" w:cs="Arial"/>
              </w:rPr>
            </w:pPr>
            <w:r w:rsidRPr="00B34559">
              <w:rPr>
                <w:rFonts w:ascii="Arial" w:hAnsi="Arial" w:cs="Arial"/>
                <w:highlight w:val="lightGray"/>
              </w:rPr>
              <w:t>Se debe especificar quien puede hacer un Estudio de Seguridad.</w:t>
            </w:r>
          </w:p>
          <w:p w:rsidR="00AC6DCB" w:rsidRDefault="00AC6DCB" w:rsidP="006D18AE">
            <w:pPr>
              <w:spacing w:line="23" w:lineRule="atLeast"/>
              <w:jc w:val="both"/>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Maria Fernanda Cortés Saavedra de PROMAT</w:t>
            </w:r>
            <w:r>
              <w:rPr>
                <w:rFonts w:ascii="Arial" w:hAnsi="Arial" w:cs="Arial"/>
                <w:b/>
                <w:color w:val="0810A8"/>
              </w:rPr>
              <w:t xml:space="preserve"> Chile</w:t>
            </w:r>
          </w:p>
          <w:p w:rsidR="00AC6DCB" w:rsidRDefault="00AC6DCB" w:rsidP="006D18AE">
            <w:pPr>
              <w:spacing w:line="23" w:lineRule="atLeast"/>
              <w:jc w:val="both"/>
              <w:rPr>
                <w:rFonts w:ascii="Arial" w:hAnsi="Arial" w:cs="Arial"/>
              </w:rPr>
            </w:pPr>
          </w:p>
          <w:p w:rsidR="00AC6DCB" w:rsidRPr="00EF0FCE" w:rsidRDefault="00AC6DCB" w:rsidP="006D18AE">
            <w:pPr>
              <w:spacing w:line="23" w:lineRule="atLeast"/>
              <w:jc w:val="both"/>
              <w:rPr>
                <w:rFonts w:ascii="Arial" w:hAnsi="Arial" w:cs="Arial"/>
              </w:rPr>
            </w:pPr>
            <w:r w:rsidRPr="00EF0FCE">
              <w:rPr>
                <w:rFonts w:ascii="Arial" w:hAnsi="Arial" w:cs="Arial"/>
              </w:rPr>
              <w:t>La protección pasiva o activa no son autosuficientes para cumplir los objetivos de la OGUC. Deben trabajar en conjunto y ser complementos.</w:t>
            </w:r>
          </w:p>
          <w:p w:rsidR="00AC6DCB" w:rsidRPr="00EF0FCE" w:rsidRDefault="00AC6DCB" w:rsidP="006D18AE">
            <w:pPr>
              <w:spacing w:line="23" w:lineRule="atLeast"/>
              <w:jc w:val="both"/>
              <w:rPr>
                <w:rFonts w:ascii="Arial" w:hAnsi="Arial" w:cs="Arial"/>
              </w:rPr>
            </w:pPr>
          </w:p>
          <w:p w:rsidR="00AC6DCB" w:rsidRPr="00EF0FCE" w:rsidRDefault="00AC6DCB" w:rsidP="006D18AE">
            <w:pPr>
              <w:tabs>
                <w:tab w:val="left" w:pos="1290"/>
              </w:tabs>
              <w:spacing w:line="23" w:lineRule="atLeast"/>
              <w:jc w:val="both"/>
              <w:rPr>
                <w:rFonts w:ascii="Arial" w:hAnsi="Arial" w:cs="Arial"/>
              </w:rPr>
            </w:pPr>
            <w:r w:rsidRPr="00EF0FCE">
              <w:rPr>
                <w:rFonts w:ascii="Arial" w:hAnsi="Arial" w:cs="Arial"/>
              </w:rPr>
              <w:t xml:space="preserve">En el punto 1 se está eliminando la definición de no combustible. ¿Cómo consideramos un material no combustible sin la definición? </w:t>
            </w:r>
          </w:p>
          <w:p w:rsidR="00AC6DCB" w:rsidRDefault="00AC6DCB" w:rsidP="006D18AE">
            <w:pPr>
              <w:spacing w:line="23" w:lineRule="atLeast"/>
              <w:jc w:val="both"/>
              <w:rPr>
                <w:rFonts w:ascii="Arial" w:hAnsi="Arial" w:cs="Arial"/>
              </w:rPr>
            </w:pPr>
            <w:r w:rsidRPr="00EF0FCE">
              <w:rPr>
                <w:rFonts w:ascii="Arial" w:hAnsi="Arial" w:cs="Arial"/>
              </w:rPr>
              <w:t>No queda claro si ser un material no combustible es una opción o un requisito básico</w:t>
            </w:r>
            <w:r>
              <w:rPr>
                <w:rFonts w:ascii="Arial" w:hAnsi="Arial" w:cs="Arial"/>
              </w:rPr>
              <w:t>.</w:t>
            </w:r>
          </w:p>
          <w:p w:rsidR="00AC6DCB" w:rsidRDefault="00AC6DCB" w:rsidP="006D18AE">
            <w:pPr>
              <w:spacing w:line="23" w:lineRule="atLeast"/>
              <w:jc w:val="both"/>
              <w:rPr>
                <w:rFonts w:ascii="Arial" w:hAnsi="Arial" w:cs="Arial"/>
              </w:rPr>
            </w:pPr>
          </w:p>
          <w:p w:rsidR="00AC6DCB" w:rsidRPr="00B34559" w:rsidRDefault="00AC6DCB" w:rsidP="006D18AE">
            <w:pPr>
              <w:spacing w:line="23" w:lineRule="atLeast"/>
              <w:jc w:val="both"/>
              <w:rPr>
                <w:rFonts w:ascii="Arial" w:hAnsi="Arial" w:cs="Arial"/>
              </w:rPr>
            </w:pPr>
            <w:r w:rsidRPr="00F63242">
              <w:rPr>
                <w:rFonts w:ascii="Arial" w:hAnsi="Arial" w:cs="Arial"/>
              </w:rPr>
              <w:t>Eliminaría el párrafo marcado con rojo. No es claro</w:t>
            </w:r>
            <w:r>
              <w:rPr>
                <w:rFonts w:ascii="Arial" w:hAnsi="Arial" w:cs="Arial"/>
              </w:rPr>
              <w:t>:</w:t>
            </w:r>
            <w:r w:rsidRPr="006D2280">
              <w:rPr>
                <w:rFonts w:ascii="Arial" w:hAnsi="Arial" w:cs="Arial"/>
                <w:color w:val="FF0000"/>
              </w:rPr>
              <w:t xml:space="preserve"> Los elementos de construcción o sus revestimientos pueden ser de materiales no combustibles, con capacidad propia de aislación o por efecto intumescente o sublimante frente a la acción del fuego.</w:t>
            </w:r>
          </w:p>
          <w:p w:rsidR="00AC6DCB" w:rsidRPr="00F63242" w:rsidRDefault="00AC6DCB" w:rsidP="006D18AE">
            <w:pPr>
              <w:spacing w:line="23" w:lineRule="atLeast"/>
              <w:rPr>
                <w:rFonts w:ascii="Arial" w:hAnsi="Arial" w:cs="Arial"/>
              </w:rPr>
            </w:pPr>
          </w:p>
          <w:p w:rsidR="00AC6DCB" w:rsidRPr="00F63242" w:rsidRDefault="00AC6DCB" w:rsidP="006D18AE">
            <w:pPr>
              <w:spacing w:line="23" w:lineRule="atLeast"/>
              <w:jc w:val="both"/>
              <w:rPr>
                <w:rFonts w:ascii="Arial" w:hAnsi="Arial" w:cs="Arial"/>
              </w:rPr>
            </w:pPr>
            <w:r w:rsidRPr="00F63242">
              <w:rPr>
                <w:rFonts w:ascii="Arial" w:hAnsi="Arial" w:cs="Arial"/>
              </w:rPr>
              <w:t>Nota: La madera, siendo un material combustible puede proteger al acero contra el fuego</w:t>
            </w:r>
            <w:r>
              <w:rPr>
                <w:rFonts w:ascii="Arial" w:hAnsi="Arial" w:cs="Arial"/>
              </w:rPr>
              <w:t>.</w:t>
            </w:r>
          </w:p>
          <w:p w:rsidR="00AC6DCB" w:rsidRPr="00F63242" w:rsidRDefault="00AC6DCB" w:rsidP="006D18AE">
            <w:pPr>
              <w:spacing w:line="23" w:lineRule="atLeast"/>
              <w:jc w:val="both"/>
              <w:rPr>
                <w:rFonts w:ascii="Arial" w:hAnsi="Arial" w:cs="Arial"/>
                <w:b/>
              </w:rPr>
            </w:pPr>
          </w:p>
          <w:p w:rsidR="00AC6DCB" w:rsidRPr="00EF0FCE" w:rsidRDefault="00AC6DCB" w:rsidP="006D18AE">
            <w:pPr>
              <w:spacing w:line="23" w:lineRule="atLeast"/>
              <w:jc w:val="both"/>
              <w:rPr>
                <w:rFonts w:ascii="Arial" w:hAnsi="Arial" w:cs="Arial"/>
              </w:rPr>
            </w:pPr>
            <w:r w:rsidRPr="00EF0FCE">
              <w:rPr>
                <w:rFonts w:ascii="Arial" w:hAnsi="Arial" w:cs="Arial"/>
              </w:rPr>
              <w:t>Se debe especificar quien puede hacer un Estudio de Seguridad.</w:t>
            </w:r>
          </w:p>
          <w:p w:rsidR="00AC6DCB" w:rsidRDefault="00AC6DCB" w:rsidP="006D18AE">
            <w:pPr>
              <w:spacing w:line="23" w:lineRule="atLeast"/>
              <w:jc w:val="both"/>
              <w:rPr>
                <w:rFonts w:ascii="Arial" w:hAnsi="Arial" w:cs="Arial"/>
                <w:b/>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RODRIGO LOPEZ</w:t>
            </w:r>
            <w:r>
              <w:rPr>
                <w:rFonts w:ascii="Arial" w:hAnsi="Arial" w:cs="Arial"/>
                <w:b/>
                <w:color w:val="0810A8"/>
              </w:rPr>
              <w:t xml:space="preserve"> ORTIZ</w:t>
            </w:r>
          </w:p>
          <w:p w:rsidR="00AC6DCB" w:rsidRDefault="00AC6DCB" w:rsidP="006D18AE">
            <w:pPr>
              <w:pStyle w:val="Prrafodelista"/>
              <w:numPr>
                <w:ilvl w:val="0"/>
                <w:numId w:val="5"/>
              </w:numPr>
              <w:autoSpaceDE w:val="0"/>
              <w:autoSpaceDN w:val="0"/>
              <w:adjustRightInd w:val="0"/>
              <w:spacing w:before="120" w:after="120" w:line="23" w:lineRule="atLeast"/>
              <w:jc w:val="both"/>
              <w:rPr>
                <w:rFonts w:ascii="Arial" w:hAnsi="Arial" w:cs="Arial"/>
              </w:rPr>
            </w:pPr>
            <w:r w:rsidRPr="00A662CD">
              <w:rPr>
                <w:rFonts w:ascii="Arial" w:hAnsi="Arial" w:cs="Arial"/>
              </w:rPr>
              <w:t xml:space="preserve">Que se facilite el </w:t>
            </w:r>
            <w:r w:rsidRPr="00A662CD">
              <w:rPr>
                <w:rFonts w:ascii="Arial" w:hAnsi="Arial" w:cs="Arial"/>
                <w:highlight w:val="yellow"/>
              </w:rPr>
              <w:t>control y/o</w:t>
            </w:r>
            <w:r w:rsidRPr="00A662CD">
              <w:rPr>
                <w:rFonts w:ascii="Arial" w:hAnsi="Arial" w:cs="Arial"/>
              </w:rPr>
              <w:t xml:space="preserve"> extinción de los incendios.</w:t>
            </w:r>
          </w:p>
          <w:p w:rsidR="00AC6DCB" w:rsidRPr="00A662CD" w:rsidRDefault="00AC6DCB" w:rsidP="006D18AE">
            <w:pPr>
              <w:pStyle w:val="Prrafodelista"/>
              <w:autoSpaceDE w:val="0"/>
              <w:autoSpaceDN w:val="0"/>
              <w:adjustRightInd w:val="0"/>
              <w:spacing w:before="120" w:after="120" w:line="23" w:lineRule="atLeast"/>
              <w:jc w:val="both"/>
              <w:rPr>
                <w:rFonts w:ascii="Arial" w:hAnsi="Arial" w:cs="Arial"/>
              </w:rPr>
            </w:pPr>
          </w:p>
          <w:p w:rsidR="00AC6DCB" w:rsidRPr="00A66AB4" w:rsidRDefault="00AC6DCB" w:rsidP="006D18AE">
            <w:pPr>
              <w:pStyle w:val="Prrafodelista"/>
              <w:autoSpaceDE w:val="0"/>
              <w:autoSpaceDN w:val="0"/>
              <w:adjustRightInd w:val="0"/>
              <w:spacing w:line="23" w:lineRule="atLeast"/>
              <w:jc w:val="both"/>
              <w:rPr>
                <w:rFonts w:ascii="Arial" w:hAnsi="Arial" w:cs="Arial"/>
                <w:color w:val="000000" w:themeColor="text1"/>
                <w:highlight w:val="yellow"/>
              </w:rPr>
            </w:pPr>
            <w:r w:rsidRPr="00A662CD">
              <w:rPr>
                <w:rFonts w:ascii="Arial" w:hAnsi="Arial" w:cs="Arial"/>
              </w:rPr>
              <w:t xml:space="preserve">Protección activa </w:t>
            </w:r>
            <w:r w:rsidRPr="00A662CD">
              <w:rPr>
                <w:rFonts w:ascii="Arial" w:hAnsi="Arial" w:cs="Arial"/>
                <w:color w:val="000000" w:themeColor="text1"/>
              </w:rPr>
              <w:t xml:space="preserve">contra incendio: </w:t>
            </w:r>
            <w:r w:rsidRPr="00A662CD">
              <w:rPr>
                <w:rFonts w:ascii="Arial" w:hAnsi="Arial" w:cs="Arial"/>
              </w:rPr>
              <w:t xml:space="preserve">La compuesta por </w:t>
            </w:r>
            <w:r w:rsidRPr="00A662CD">
              <w:rPr>
                <w:rFonts w:ascii="Arial" w:hAnsi="Arial" w:cs="Arial"/>
                <w:color w:val="000000" w:themeColor="text1"/>
              </w:rPr>
              <w:t xml:space="preserve">un sistema de detección, alarma y/o extinción. El sistema de detección será mediante sensores o detectores que </w:t>
            </w:r>
            <w:r w:rsidRPr="00A662CD">
              <w:rPr>
                <w:rFonts w:ascii="Arial" w:hAnsi="Arial" w:cs="Arial"/>
                <w:color w:val="000000" w:themeColor="text1"/>
                <w:highlight w:val="yellow"/>
              </w:rPr>
              <w:t xml:space="preserve">estarán </w:t>
            </w:r>
            <w:r w:rsidRPr="001262CE">
              <w:rPr>
                <w:rFonts w:ascii="Arial" w:hAnsi="Arial" w:cs="Arial"/>
                <w:color w:val="000000" w:themeColor="text1"/>
                <w:highlight w:val="yellow"/>
              </w:rPr>
              <w:t>conectados a un panel de control</w:t>
            </w:r>
            <w:r w:rsidRPr="00A662CD">
              <w:rPr>
                <w:rFonts w:ascii="Arial" w:hAnsi="Arial" w:cs="Arial"/>
                <w:color w:val="000000" w:themeColor="text1"/>
              </w:rPr>
              <w:t xml:space="preserve">. El sistema de alarma será a través de dispositivos que emitan señales audibles y visibles, que </w:t>
            </w:r>
            <w:r w:rsidRPr="001262CE">
              <w:rPr>
                <w:rFonts w:ascii="Arial" w:hAnsi="Arial" w:cs="Arial"/>
                <w:color w:val="000000" w:themeColor="text1"/>
                <w:highlight w:val="yellow"/>
              </w:rPr>
              <w:t>estarán conectados a un panel de control</w:t>
            </w:r>
            <w:r w:rsidRPr="00930374">
              <w:rPr>
                <w:rFonts w:ascii="Arial" w:hAnsi="Arial" w:cs="Arial"/>
                <w:color w:val="000000" w:themeColor="text1"/>
                <w:highlight w:val="yellow"/>
              </w:rPr>
              <w:t>, pudiendo ser el mismo panel del sistema de detección,</w:t>
            </w:r>
            <w:r w:rsidRPr="00A662CD">
              <w:rPr>
                <w:rFonts w:ascii="Arial" w:hAnsi="Arial" w:cs="Arial"/>
                <w:color w:val="000000" w:themeColor="text1"/>
              </w:rPr>
              <w:t xml:space="preserve"> y que permitan realizar la evacuación oportuna. El sistema de </w:t>
            </w:r>
            <w:r w:rsidRPr="00930374">
              <w:rPr>
                <w:rFonts w:ascii="Arial" w:hAnsi="Arial" w:cs="Arial"/>
                <w:color w:val="000000" w:themeColor="text1"/>
                <w:highlight w:val="yellow"/>
              </w:rPr>
              <w:t>control y/o</w:t>
            </w:r>
            <w:r>
              <w:rPr>
                <w:rFonts w:ascii="Arial" w:hAnsi="Arial" w:cs="Arial"/>
                <w:color w:val="000000" w:themeColor="text1"/>
              </w:rPr>
              <w:t xml:space="preserve"> </w:t>
            </w:r>
            <w:r w:rsidRPr="00A662CD">
              <w:rPr>
                <w:rFonts w:ascii="Arial" w:hAnsi="Arial" w:cs="Arial"/>
                <w:color w:val="000000" w:themeColor="text1"/>
              </w:rPr>
              <w:t>extinción será mediante dispositivos que permitan la descarga de diversos agentes contra incendios, sea en forma manual o automática.</w:t>
            </w:r>
          </w:p>
          <w:p w:rsidR="00AC6DCB" w:rsidRDefault="00AC6DCB" w:rsidP="006D18AE">
            <w:pPr>
              <w:spacing w:line="23" w:lineRule="atLeast"/>
              <w:jc w:val="both"/>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Rodrigo Aravena Parada de DICTUC S.A.</w:t>
            </w:r>
          </w:p>
          <w:p w:rsidR="00AC6DCB" w:rsidRDefault="00AC6DCB" w:rsidP="006D18AE">
            <w:pPr>
              <w:spacing w:line="23" w:lineRule="atLeast"/>
              <w:jc w:val="both"/>
              <w:rPr>
                <w:rFonts w:ascii="Arial" w:hAnsi="Arial" w:cs="Arial"/>
                <w:sz w:val="18"/>
                <w:szCs w:val="18"/>
              </w:rPr>
            </w:pPr>
          </w:p>
          <w:p w:rsidR="00AC6DCB" w:rsidRPr="00301B18" w:rsidRDefault="00AC6DCB" w:rsidP="006D18AE">
            <w:pPr>
              <w:spacing w:line="23" w:lineRule="atLeast"/>
              <w:jc w:val="both"/>
              <w:rPr>
                <w:rFonts w:ascii="Arial" w:hAnsi="Arial" w:cs="Arial"/>
              </w:rPr>
            </w:pPr>
            <w:r w:rsidRPr="00301B18">
              <w:rPr>
                <w:rFonts w:ascii="Arial" w:hAnsi="Arial" w:cs="Arial"/>
              </w:rPr>
              <w:t>Debería decir “determinadas áreas y partes de la estructura.”, puesto que la redacción propuesta se relaciona con compartimentación y no solo con resistencia al fuego de elementos.</w:t>
            </w:r>
          </w:p>
          <w:p w:rsidR="00AC6DCB" w:rsidRDefault="00AC6DCB" w:rsidP="006D18AE">
            <w:pPr>
              <w:spacing w:line="23" w:lineRule="atLeast"/>
              <w:jc w:val="both"/>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3M</w:t>
            </w:r>
            <w:r>
              <w:rPr>
                <w:rFonts w:ascii="Arial" w:hAnsi="Arial" w:cs="Arial"/>
                <w:b/>
                <w:color w:val="0810A8"/>
              </w:rPr>
              <w:t xml:space="preserve"> CHILE-</w:t>
            </w:r>
            <w:r>
              <w:t xml:space="preserve"> </w:t>
            </w:r>
            <w:r w:rsidRPr="000F40A1">
              <w:rPr>
                <w:rFonts w:ascii="Arial" w:hAnsi="Arial" w:cs="Arial"/>
                <w:b/>
                <w:color w:val="0810A8"/>
              </w:rPr>
              <w:t>Cristian Alberto Alcota Zuñiga</w:t>
            </w:r>
          </w:p>
          <w:p w:rsidR="00AC6DCB" w:rsidRPr="00301B18" w:rsidRDefault="00AC6DCB" w:rsidP="006D18AE">
            <w:pPr>
              <w:spacing w:line="23" w:lineRule="atLeast"/>
              <w:rPr>
                <w:rFonts w:ascii="Arial" w:hAnsi="Arial" w:cs="Arial"/>
                <w:b/>
              </w:rPr>
            </w:pPr>
          </w:p>
          <w:p w:rsidR="00AC6DCB" w:rsidRPr="00301B18" w:rsidRDefault="00AC6DCB" w:rsidP="006D18AE">
            <w:pPr>
              <w:spacing w:line="23" w:lineRule="atLeast"/>
              <w:jc w:val="both"/>
              <w:rPr>
                <w:rFonts w:ascii="Arial" w:hAnsi="Arial" w:cs="Arial"/>
              </w:rPr>
            </w:pPr>
            <w:r w:rsidRPr="00301B18">
              <w:rPr>
                <w:rFonts w:ascii="Arial" w:hAnsi="Arial" w:cs="Arial"/>
              </w:rPr>
              <w:t>Importante incorporar en protección pasiva el concepto de “sistemas”</w:t>
            </w:r>
          </w:p>
          <w:p w:rsidR="00AC6DCB" w:rsidRPr="00301B18" w:rsidRDefault="00AC6DCB" w:rsidP="006D18AE">
            <w:pPr>
              <w:spacing w:line="23" w:lineRule="atLeast"/>
              <w:jc w:val="both"/>
              <w:rPr>
                <w:rFonts w:ascii="Arial" w:hAnsi="Arial" w:cs="Arial"/>
              </w:rPr>
            </w:pPr>
            <w:r w:rsidRPr="00301B18">
              <w:rPr>
                <w:rFonts w:ascii="Arial" w:hAnsi="Arial" w:cs="Arial"/>
              </w:rPr>
              <w:t>Protección Pasiva: Es un conjunto de elementos que en su conjunto forman un “sistema de protección pasiva” contra incendios: Los sistemas de barreras pasivas contra fuego evitan:</w:t>
            </w:r>
          </w:p>
          <w:p w:rsidR="00AC6DCB" w:rsidRPr="00301B18" w:rsidRDefault="00AC6DCB" w:rsidP="006D18AE">
            <w:pPr>
              <w:spacing w:line="23" w:lineRule="atLeast"/>
              <w:jc w:val="both"/>
              <w:rPr>
                <w:rFonts w:ascii="Arial" w:hAnsi="Arial" w:cs="Arial"/>
              </w:rPr>
            </w:pPr>
            <w:r w:rsidRPr="00301B18">
              <w:rPr>
                <w:rFonts w:ascii="Arial" w:hAnsi="Arial" w:cs="Arial"/>
              </w:rPr>
              <w:t>La propagación de un incendio sin importar si es por convección, conducción o radiación</w:t>
            </w:r>
          </w:p>
          <w:p w:rsidR="00AC6DCB" w:rsidRPr="00301B18" w:rsidRDefault="00AC6DCB" w:rsidP="006D18AE">
            <w:pPr>
              <w:spacing w:line="23" w:lineRule="atLeast"/>
              <w:jc w:val="both"/>
              <w:rPr>
                <w:rFonts w:ascii="Arial" w:hAnsi="Arial" w:cs="Arial"/>
              </w:rPr>
            </w:pPr>
            <w:r w:rsidRPr="00301B18">
              <w:rPr>
                <w:rFonts w:ascii="Arial" w:hAnsi="Arial" w:cs="Arial"/>
              </w:rPr>
              <w:t>Forman un sello en condiciones normales de operación, esto quiere decir que impiden el paso del fuego, humo, gases y cambios de temperatura.</w:t>
            </w:r>
          </w:p>
          <w:p w:rsidR="00AC6DCB" w:rsidRPr="00301B18" w:rsidRDefault="00AC6DCB" w:rsidP="006D18AE">
            <w:pPr>
              <w:spacing w:line="23" w:lineRule="atLeast"/>
              <w:jc w:val="both"/>
              <w:rPr>
                <w:rFonts w:ascii="Arial" w:hAnsi="Arial" w:cs="Arial"/>
              </w:rPr>
            </w:pPr>
          </w:p>
          <w:p w:rsidR="00AC6DCB" w:rsidRDefault="00AC6DCB" w:rsidP="006D18AE">
            <w:pPr>
              <w:spacing w:line="23" w:lineRule="atLeast"/>
              <w:jc w:val="both"/>
              <w:rPr>
                <w:rFonts w:ascii="Arial" w:hAnsi="Arial" w:cs="Arial"/>
              </w:rPr>
            </w:pPr>
            <w:r w:rsidRPr="00301B18">
              <w:rPr>
                <w:rFonts w:ascii="Arial" w:hAnsi="Arial" w:cs="Arial"/>
              </w:rPr>
              <w:t>Las tecnologías usadas como sellos pasivos pueden ser: intumescencia, endotérmica, ablativa y aislante.</w:t>
            </w:r>
          </w:p>
          <w:p w:rsidR="00AC6DCB" w:rsidRPr="00301B18" w:rsidRDefault="00AC6DCB" w:rsidP="006D18AE">
            <w:pPr>
              <w:spacing w:line="23" w:lineRule="atLeast"/>
              <w:jc w:val="both"/>
              <w:rPr>
                <w:rFonts w:ascii="Arial" w:hAnsi="Arial" w:cs="Arial"/>
              </w:rPr>
            </w:pPr>
          </w:p>
          <w:p w:rsidR="00AC6DCB" w:rsidRPr="00095758" w:rsidRDefault="00AC6DCB" w:rsidP="006D18AE">
            <w:pPr>
              <w:tabs>
                <w:tab w:val="left" w:pos="601"/>
              </w:tabs>
              <w:ind w:right="22"/>
              <w:jc w:val="both"/>
              <w:rPr>
                <w:rFonts w:ascii="Arial" w:hAnsi="Arial" w:cs="Arial"/>
                <w:b/>
                <w:color w:val="0810A8"/>
              </w:rPr>
            </w:pPr>
            <w:r w:rsidRPr="00095758">
              <w:rPr>
                <w:rFonts w:ascii="Arial" w:hAnsi="Arial" w:cs="Arial"/>
                <w:b/>
                <w:color w:val="0810A8"/>
              </w:rPr>
              <w:t>FUSEG</w:t>
            </w:r>
            <w:r>
              <w:rPr>
                <w:rFonts w:ascii="Arial" w:hAnsi="Arial" w:cs="Arial"/>
                <w:b/>
                <w:color w:val="0810A8"/>
              </w:rPr>
              <w:t xml:space="preserve"> LTDA.-Pablo Vásquez Cerna</w:t>
            </w:r>
          </w:p>
          <w:p w:rsidR="00AC6DCB" w:rsidRDefault="00AC6DCB" w:rsidP="006D18AE">
            <w:pPr>
              <w:pStyle w:val="Default"/>
              <w:jc w:val="both"/>
              <w:rPr>
                <w:bCs/>
                <w:sz w:val="20"/>
                <w:szCs w:val="20"/>
                <w:lang w:val="es-ES_tradnl"/>
              </w:rPr>
            </w:pPr>
          </w:p>
          <w:p w:rsidR="00AC6DCB" w:rsidRDefault="00AC6DCB" w:rsidP="006D18AE">
            <w:pPr>
              <w:pStyle w:val="Prrafodelista"/>
              <w:numPr>
                <w:ilvl w:val="0"/>
                <w:numId w:val="6"/>
              </w:numPr>
              <w:spacing w:line="23" w:lineRule="atLeast"/>
              <w:jc w:val="both"/>
              <w:rPr>
                <w:rFonts w:ascii="Arial" w:hAnsi="Arial" w:cs="Arial"/>
              </w:rPr>
            </w:pPr>
            <w:r w:rsidRPr="00301B18">
              <w:rPr>
                <w:rFonts w:ascii="Arial" w:hAnsi="Arial" w:cs="Arial"/>
              </w:rPr>
              <w:t>Que en caso de producirse un incendio, minimizar las pérdidas materiales de modo de poder retomar la operación y lo servicios del edificio en el más breve periodo de tiempo.</w:t>
            </w:r>
          </w:p>
          <w:p w:rsidR="00AC6DCB" w:rsidRPr="00301B18" w:rsidRDefault="00AC6DCB" w:rsidP="006D18AE">
            <w:pPr>
              <w:pStyle w:val="Prrafodelista"/>
              <w:spacing w:line="23" w:lineRule="atLeast"/>
              <w:jc w:val="both"/>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Para lograr los objetivos propuestos en el inciso anterior, todas las edificaciones deberán cumplir, según su destino, con las normas mínimas de seguridad contra incendios contenidas en el presente Capítulo, como asimismo estar equipados con los Sistemas de Protección Pasiva y los Sistemas de Protección Activa que ésta Ordenanza señale, sin perjuicio de las demás disposiciones sobre la materia contenidas en la presente Ordenanza.</w:t>
            </w:r>
          </w:p>
          <w:p w:rsidR="00AC6DCB" w:rsidRPr="00301B18" w:rsidRDefault="00AC6DCB" w:rsidP="006D18AE">
            <w:pPr>
              <w:spacing w:line="23" w:lineRule="atLeast"/>
              <w:jc w:val="both"/>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La Protección Pasiva tiene el objetivo de confinar, durante un periodo de tiempo definido, los daños producidos por la acción del fuego, evitando la propagación del calor y gases producidos por el fuego a otras áreas o zonas del edificio.</w:t>
            </w:r>
          </w:p>
          <w:p w:rsidR="00AC6DCB" w:rsidRPr="00301B18" w:rsidRDefault="00AC6DCB" w:rsidP="006D18AE">
            <w:pPr>
              <w:spacing w:line="23" w:lineRule="atLeast"/>
              <w:jc w:val="both"/>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Un Sistema de Protección Pasiva contra incendios es un conjunto de elementos de construcción destinado a proteger, durante un cierto periodo de tiempo, determinadas áreas de un edificio de los efectos de fuego. Los elementos de construcción de un sistema de Protección Pasiva deben cumplir con la resistencia al fuego de acuerdo a:</w:t>
            </w:r>
          </w:p>
          <w:p w:rsidR="00AC6DCB" w:rsidRPr="00301B18" w:rsidRDefault="00AC6DCB" w:rsidP="006D18AE">
            <w:pPr>
              <w:spacing w:line="23" w:lineRule="atLeast"/>
              <w:jc w:val="both"/>
              <w:rPr>
                <w:rFonts w:ascii="Arial" w:hAnsi="Arial" w:cs="Arial"/>
              </w:rPr>
            </w:pPr>
            <w:r w:rsidRPr="00301B18">
              <w:rPr>
                <w:rFonts w:ascii="Arial" w:hAnsi="Arial" w:cs="Arial"/>
              </w:rPr>
              <w:t>-</w:t>
            </w:r>
            <w:r w:rsidRPr="00301B18">
              <w:rPr>
                <w:rFonts w:ascii="Arial" w:hAnsi="Arial" w:cs="Arial"/>
              </w:rPr>
              <w:tab/>
              <w:t>Normas de resistencia al fuego:</w:t>
            </w:r>
          </w:p>
          <w:p w:rsidR="00AC6DCB" w:rsidRPr="00301B18" w:rsidRDefault="00AC6DCB" w:rsidP="006D18AE">
            <w:pPr>
              <w:spacing w:line="23" w:lineRule="atLeast"/>
              <w:jc w:val="both"/>
              <w:rPr>
                <w:rFonts w:ascii="Arial" w:hAnsi="Arial" w:cs="Arial"/>
              </w:rPr>
            </w:pPr>
            <w:r w:rsidRPr="00301B18">
              <w:rPr>
                <w:rFonts w:ascii="Arial" w:hAnsi="Arial" w:cs="Arial"/>
              </w:rPr>
              <w:t>NCh 935/1 Ensaye de resistencia al fuego - Parte 1: Elementos de construcción general.</w:t>
            </w:r>
          </w:p>
          <w:p w:rsidR="00AC6DCB" w:rsidRPr="00301B18" w:rsidRDefault="00AC6DCB" w:rsidP="006D18AE">
            <w:pPr>
              <w:spacing w:line="23" w:lineRule="atLeast"/>
              <w:jc w:val="both"/>
              <w:rPr>
                <w:rFonts w:ascii="Arial" w:hAnsi="Arial" w:cs="Arial"/>
              </w:rPr>
            </w:pPr>
            <w:r w:rsidRPr="00301B18">
              <w:rPr>
                <w:rFonts w:ascii="Arial" w:hAnsi="Arial" w:cs="Arial"/>
              </w:rPr>
              <w:t>NCh 935/2 Ensaye de resistencia al fuego - Parte 2: Puertas y otros elementos de cierre.</w:t>
            </w:r>
          </w:p>
          <w:p w:rsidR="00AC6DCB" w:rsidRPr="00301B18" w:rsidRDefault="00AC6DCB" w:rsidP="006D18AE">
            <w:pPr>
              <w:spacing w:line="23" w:lineRule="atLeast"/>
              <w:jc w:val="both"/>
              <w:rPr>
                <w:rFonts w:ascii="Arial" w:hAnsi="Arial" w:cs="Arial"/>
              </w:rPr>
            </w:pPr>
            <w:r w:rsidRPr="00301B18">
              <w:rPr>
                <w:rFonts w:ascii="Arial" w:hAnsi="Arial" w:cs="Arial"/>
              </w:rPr>
              <w:t>NCh 935/3 Ensaye de resistencia al fuego - Parte 3: Sistemas de Sello de Penetraciones.</w:t>
            </w:r>
          </w:p>
          <w:p w:rsidR="00AC6DCB" w:rsidRPr="00301B18" w:rsidRDefault="00AC6DCB" w:rsidP="006D18AE">
            <w:pPr>
              <w:spacing w:line="23" w:lineRule="atLeast"/>
              <w:jc w:val="both"/>
              <w:rPr>
                <w:rFonts w:ascii="Arial" w:hAnsi="Arial" w:cs="Arial"/>
              </w:rPr>
            </w:pPr>
            <w:r w:rsidRPr="00301B18">
              <w:rPr>
                <w:rFonts w:ascii="Arial" w:hAnsi="Arial" w:cs="Arial"/>
              </w:rPr>
              <w:t>NCh 935/4 Ensaye de resistencia al fuego - Parte 4: Conductos de ventilación.</w:t>
            </w:r>
          </w:p>
          <w:p w:rsidR="00AC6DCB" w:rsidRPr="00301B18" w:rsidRDefault="00AC6DCB" w:rsidP="006D18AE">
            <w:pPr>
              <w:spacing w:line="23" w:lineRule="atLeast"/>
              <w:jc w:val="both"/>
              <w:rPr>
                <w:rFonts w:ascii="Arial" w:hAnsi="Arial" w:cs="Arial"/>
              </w:rPr>
            </w:pPr>
            <w:r w:rsidRPr="00301B18">
              <w:rPr>
                <w:rFonts w:ascii="Arial" w:hAnsi="Arial" w:cs="Arial"/>
              </w:rPr>
              <w:t>NCh 935/5 Ensaye de resistencia al fuego - Parte 5: Conductos extracción de humos.</w:t>
            </w:r>
          </w:p>
          <w:p w:rsidR="00AC6DCB" w:rsidRPr="00301B18" w:rsidRDefault="00AC6DCB" w:rsidP="006D18AE">
            <w:pPr>
              <w:spacing w:line="23" w:lineRule="atLeast"/>
              <w:jc w:val="both"/>
              <w:rPr>
                <w:rFonts w:ascii="Arial" w:hAnsi="Arial" w:cs="Arial"/>
              </w:rPr>
            </w:pPr>
            <w:r w:rsidRPr="00301B18">
              <w:rPr>
                <w:rFonts w:ascii="Arial" w:hAnsi="Arial" w:cs="Arial"/>
              </w:rPr>
              <w:t>NCh 2209 Ensaye del comportamiento al fuego de elementos de construcción vidriados.</w:t>
            </w:r>
          </w:p>
          <w:p w:rsidR="00AC6DCB" w:rsidRPr="00301B18" w:rsidRDefault="00AC6DCB" w:rsidP="006D18AE">
            <w:pPr>
              <w:spacing w:line="23" w:lineRule="atLeast"/>
              <w:jc w:val="both"/>
              <w:rPr>
                <w:rFonts w:ascii="Arial" w:hAnsi="Arial" w:cs="Arial"/>
              </w:rPr>
            </w:pPr>
            <w:r w:rsidRPr="00301B18">
              <w:rPr>
                <w:rFonts w:ascii="Arial" w:hAnsi="Arial" w:cs="Arial"/>
              </w:rPr>
              <w:t>NCh 2529 Ensayo de reacción al fuego - Propagación superficial horizontal de una llama sobre sistemas de recubrimientos para pisos - Propagación de llama utilizando una fuente de calor radiante.</w:t>
            </w:r>
          </w:p>
          <w:p w:rsidR="00AC6DCB" w:rsidRPr="00301B18" w:rsidRDefault="00AC6DCB" w:rsidP="006D18AE">
            <w:pPr>
              <w:spacing w:line="23" w:lineRule="atLeast"/>
              <w:jc w:val="both"/>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No obstante lo dispuesto en el inciso anterior, habrá un "Listado Oficial de Comportamiento al Fuego", confeccionado por el Ministerio de Vivienda y Urbanismo o por la entidad que éste determine, en el cual se registrarán las cualidades frente a la acción del fuego de los materiales, elementos y componentes utilizados en la construcción de los Sistemas de Protección Pasiva.  La utilización de materiales diferentes a los indicados en el Listado Oficial de Comportamiento al Fuego en Sistemas de Protección Pasiva debe comprobarse mediante ensayos en un laboratorio reconocido y entregarse un Certificado de Ensayo del sistema en que se acredite el tiempo de resistencia al fuego solicitado, de acuerdo al destino de la edificación.</w:t>
            </w:r>
          </w:p>
          <w:p w:rsidR="00AC6DCB" w:rsidRPr="00301B18" w:rsidRDefault="00AC6DCB" w:rsidP="006D18AE">
            <w:pPr>
              <w:spacing w:line="23" w:lineRule="atLeast"/>
              <w:jc w:val="both"/>
              <w:rPr>
                <w:rFonts w:ascii="Arial" w:hAnsi="Arial" w:cs="Arial"/>
              </w:rPr>
            </w:pPr>
          </w:p>
          <w:p w:rsidR="00AC6DCB" w:rsidRPr="00462F84" w:rsidRDefault="00AC6DCB" w:rsidP="006D18AE">
            <w:pPr>
              <w:pStyle w:val="Default"/>
              <w:jc w:val="both"/>
              <w:rPr>
                <w:sz w:val="20"/>
                <w:szCs w:val="20"/>
                <w:lang w:val="es-ES_tradnl"/>
              </w:rPr>
            </w:pPr>
          </w:p>
        </w:tc>
        <w:tc>
          <w:tcPr>
            <w:tcW w:w="4508" w:type="dxa"/>
          </w:tcPr>
          <w:p w:rsidR="00AC6DCB" w:rsidRDefault="00AC6DCB" w:rsidP="006D18AE">
            <w:pPr>
              <w:tabs>
                <w:tab w:val="left" w:pos="601"/>
              </w:tabs>
              <w:jc w:val="both"/>
              <w:rPr>
                <w:rFonts w:ascii="Nirmala UI" w:hAnsi="Nirmala UI" w:cs="Nirmala UI"/>
                <w:sz w:val="16"/>
                <w:szCs w:val="16"/>
              </w:rPr>
            </w:pPr>
          </w:p>
          <w:p w:rsidR="00AC6DCB" w:rsidRPr="005B234A" w:rsidRDefault="00AC6DCB" w:rsidP="006D18AE">
            <w:pPr>
              <w:tabs>
                <w:tab w:val="left" w:pos="601"/>
              </w:tabs>
              <w:ind w:right="22"/>
              <w:jc w:val="both"/>
              <w:rPr>
                <w:rFonts w:ascii="Arial" w:hAnsi="Arial" w:cs="Arial"/>
              </w:rPr>
            </w:pPr>
            <w:r w:rsidRPr="005B234A">
              <w:rPr>
                <w:rFonts w:ascii="Arial" w:hAnsi="Arial" w:cs="Arial"/>
              </w:rPr>
              <w:t xml:space="preserve">Se acogen parcialmente observaciones. </w:t>
            </w:r>
          </w:p>
          <w:p w:rsidR="00AC6DCB" w:rsidRPr="005B234A" w:rsidRDefault="00AC6DCB" w:rsidP="006D18AE">
            <w:pPr>
              <w:tabs>
                <w:tab w:val="left" w:pos="601"/>
              </w:tabs>
              <w:ind w:right="22"/>
              <w:jc w:val="both"/>
              <w:rPr>
                <w:rFonts w:ascii="Arial" w:hAnsi="Arial" w:cs="Arial"/>
              </w:rPr>
            </w:pPr>
          </w:p>
          <w:p w:rsidR="00AC6DCB" w:rsidRPr="005B234A" w:rsidRDefault="00AC6DCB" w:rsidP="006D18AE">
            <w:pPr>
              <w:tabs>
                <w:tab w:val="left" w:pos="601"/>
              </w:tabs>
              <w:ind w:right="22"/>
              <w:jc w:val="both"/>
              <w:rPr>
                <w:rFonts w:ascii="Arial" w:hAnsi="Arial" w:cs="Arial"/>
              </w:rPr>
            </w:pPr>
            <w:r>
              <w:rPr>
                <w:rFonts w:ascii="Arial" w:hAnsi="Arial" w:cs="Arial"/>
              </w:rPr>
              <w:t>La r</w:t>
            </w:r>
            <w:r w:rsidRPr="005B234A">
              <w:rPr>
                <w:rFonts w:ascii="Arial" w:hAnsi="Arial" w:cs="Arial"/>
              </w:rPr>
              <w:t>edacción de algunas propuestas no se condice con resto de la normativa propuesta</w:t>
            </w:r>
            <w:r>
              <w:rPr>
                <w:rFonts w:ascii="Arial" w:hAnsi="Arial" w:cs="Arial"/>
              </w:rPr>
              <w:t xml:space="preserve">. No es parte de los objetivos de protección </w:t>
            </w:r>
            <w:r w:rsidRPr="0012714E">
              <w:rPr>
                <w:rFonts w:ascii="Arial" w:hAnsi="Arial" w:cs="Arial"/>
              </w:rPr>
              <w:t xml:space="preserve">minimizar las pérdidas materiales </w:t>
            </w:r>
            <w:r>
              <w:rPr>
                <w:rFonts w:ascii="Arial" w:hAnsi="Arial" w:cs="Arial"/>
              </w:rPr>
              <w:t xml:space="preserve">en un incendio </w:t>
            </w:r>
            <w:r w:rsidRPr="0012714E">
              <w:rPr>
                <w:rFonts w:ascii="Arial" w:hAnsi="Arial" w:cs="Arial"/>
              </w:rPr>
              <w:t>de modo de poder retomar la operación y lo servicios del edificio en el más breve periodo de tiempo</w:t>
            </w:r>
            <w:r>
              <w:rPr>
                <w:rFonts w:ascii="Arial" w:hAnsi="Arial" w:cs="Arial"/>
              </w:rPr>
              <w:t>, pues dicho objetivo debe ser de preocupación e interés del propietario del edificio.</w:t>
            </w:r>
          </w:p>
          <w:p w:rsidR="00AC6DCB" w:rsidRPr="005B234A" w:rsidRDefault="00AC6DCB" w:rsidP="006D18AE">
            <w:pPr>
              <w:tabs>
                <w:tab w:val="left" w:pos="601"/>
              </w:tabs>
              <w:ind w:right="22"/>
              <w:jc w:val="both"/>
              <w:rPr>
                <w:rFonts w:ascii="Arial" w:hAnsi="Arial" w:cs="Arial"/>
              </w:rPr>
            </w:pPr>
          </w:p>
          <w:p w:rsidR="00AC6DCB" w:rsidRDefault="00AC6DCB" w:rsidP="006D18AE">
            <w:pPr>
              <w:tabs>
                <w:tab w:val="left" w:pos="601"/>
              </w:tabs>
              <w:ind w:right="22"/>
              <w:jc w:val="both"/>
              <w:rPr>
                <w:rFonts w:ascii="Arial" w:hAnsi="Arial" w:cs="Arial"/>
              </w:rPr>
            </w:pPr>
            <w:r>
              <w:rPr>
                <w:rFonts w:ascii="Arial" w:hAnsi="Arial" w:cs="Arial"/>
              </w:rPr>
              <w:t>Contrario a lo observado, la expresión que se elimina es “elementos de construcción no combustibles” que se relaciona con la tabla del artículo 4.3.3. y su aplicación con el artículo 4.3.26., modificado completamente, y no con la definición de “material no combustible” que hoy no está contenida en OGUC y que se incorpora en artículo 1.1.2. a ésta.</w:t>
            </w:r>
          </w:p>
          <w:p w:rsidR="00AC6DCB" w:rsidRDefault="00AC6DCB" w:rsidP="006D18AE">
            <w:pPr>
              <w:tabs>
                <w:tab w:val="left" w:pos="601"/>
              </w:tabs>
              <w:ind w:right="22"/>
              <w:jc w:val="both"/>
              <w:rPr>
                <w:rFonts w:ascii="Arial" w:hAnsi="Arial" w:cs="Arial"/>
              </w:rPr>
            </w:pPr>
          </w:p>
          <w:p w:rsidR="00AC6DCB" w:rsidRDefault="00AC6DCB" w:rsidP="006D18AE">
            <w:pPr>
              <w:tabs>
                <w:tab w:val="left" w:pos="601"/>
              </w:tabs>
              <w:ind w:right="22"/>
              <w:jc w:val="both"/>
              <w:rPr>
                <w:rFonts w:ascii="Nirmala UI" w:hAnsi="Nirmala UI" w:cs="Nirmala UI"/>
                <w:sz w:val="16"/>
                <w:szCs w:val="16"/>
              </w:rPr>
            </w:pPr>
            <w:r w:rsidRPr="005B234A">
              <w:rPr>
                <w:rFonts w:ascii="Arial" w:hAnsi="Arial" w:cs="Arial"/>
              </w:rPr>
              <w:t>Acreditaci</w:t>
            </w:r>
            <w:r>
              <w:rPr>
                <w:rFonts w:ascii="Arial" w:hAnsi="Arial" w:cs="Arial"/>
              </w:rPr>
              <w:t xml:space="preserve">ón de profesionales </w:t>
            </w:r>
            <w:r w:rsidRPr="005B234A">
              <w:rPr>
                <w:rFonts w:ascii="Arial" w:hAnsi="Arial" w:cs="Arial"/>
              </w:rPr>
              <w:t>especialista</w:t>
            </w:r>
            <w:r>
              <w:rPr>
                <w:rFonts w:ascii="Arial" w:hAnsi="Arial" w:cs="Arial"/>
              </w:rPr>
              <w:t>s no es materia de este decreto, así como tampoco lo es revisar la definición de “</w:t>
            </w:r>
            <w:r w:rsidRPr="00F1109A">
              <w:rPr>
                <w:rFonts w:ascii="Arial" w:hAnsi="Arial" w:cs="Arial"/>
              </w:rPr>
              <w:t>E</w:t>
            </w:r>
            <w:r>
              <w:rPr>
                <w:rFonts w:ascii="Arial" w:hAnsi="Arial" w:cs="Arial"/>
              </w:rPr>
              <w:t>s</w:t>
            </w:r>
            <w:r w:rsidRPr="00F1109A">
              <w:rPr>
                <w:rFonts w:ascii="Arial" w:hAnsi="Arial" w:cs="Arial"/>
              </w:rPr>
              <w:t>tudio de seguridad</w:t>
            </w:r>
            <w:r>
              <w:rPr>
                <w:rFonts w:ascii="Arial" w:hAnsi="Arial" w:cs="Arial"/>
              </w:rPr>
              <w:t xml:space="preserve">”. En este último caso, la definición, contenido y responsabilidad serán parte de otra modificación a futuro, que requiere ser discutida amplia y públicamente previamente, sin perjuicio que posteriormente sea sometida a consulta pública.  </w:t>
            </w:r>
          </w:p>
          <w:p w:rsidR="00AC6DCB" w:rsidRPr="00075035" w:rsidRDefault="00AC6DCB" w:rsidP="006D18AE">
            <w:pPr>
              <w:tabs>
                <w:tab w:val="left" w:pos="601"/>
              </w:tabs>
              <w:ind w:right="22"/>
              <w:jc w:val="both"/>
              <w:rPr>
                <w:rFonts w:ascii="Arial" w:hAnsi="Arial" w:cs="Arial"/>
              </w:rPr>
            </w:pPr>
            <w:r w:rsidRPr="00075035">
              <w:rPr>
                <w:rFonts w:ascii="Arial" w:hAnsi="Arial" w:cs="Arial"/>
              </w:rPr>
              <w:t>Rehabilitación está definida en art</w:t>
            </w:r>
            <w:r>
              <w:rPr>
                <w:rFonts w:ascii="Arial" w:hAnsi="Arial" w:cs="Arial"/>
              </w:rPr>
              <w:t>ículo 1.1.2. y reglamentada en 5.1.4. de O</w:t>
            </w:r>
            <w:r w:rsidRPr="00075035">
              <w:rPr>
                <w:rFonts w:ascii="Arial" w:hAnsi="Arial" w:cs="Arial"/>
              </w:rPr>
              <w:t>GUC.</w:t>
            </w:r>
          </w:p>
          <w:p w:rsidR="00AC6DCB" w:rsidRPr="0084206C" w:rsidRDefault="00AC6DCB" w:rsidP="006D18AE">
            <w:pPr>
              <w:tabs>
                <w:tab w:val="left" w:pos="601"/>
              </w:tabs>
              <w:ind w:right="22"/>
              <w:jc w:val="both"/>
              <w:rPr>
                <w:rFonts w:ascii="Arial" w:hAnsi="Arial" w:cs="Arial"/>
              </w:rPr>
            </w:pPr>
          </w:p>
          <w:p w:rsidR="00AC6DCB" w:rsidRPr="0084206C" w:rsidRDefault="00AC6DCB" w:rsidP="006D18AE">
            <w:pPr>
              <w:tabs>
                <w:tab w:val="left" w:pos="601"/>
              </w:tabs>
              <w:ind w:right="22"/>
              <w:jc w:val="both"/>
              <w:rPr>
                <w:rFonts w:ascii="Arial" w:hAnsi="Arial" w:cs="Arial"/>
              </w:rPr>
            </w:pPr>
            <w:r w:rsidRPr="0084206C">
              <w:rPr>
                <w:rFonts w:ascii="Arial" w:hAnsi="Arial" w:cs="Arial"/>
              </w:rPr>
              <w:t xml:space="preserve">La incorporación de </w:t>
            </w:r>
            <w:r>
              <w:rPr>
                <w:rFonts w:ascii="Arial" w:hAnsi="Arial" w:cs="Arial"/>
              </w:rPr>
              <w:t>análisis prestacional no es objeto de esta modificación.</w:t>
            </w: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Default="00AC6DCB" w:rsidP="006D18AE">
            <w:pPr>
              <w:tabs>
                <w:tab w:val="left" w:pos="601"/>
              </w:tabs>
              <w:ind w:right="22"/>
              <w:jc w:val="both"/>
              <w:rPr>
                <w:rFonts w:ascii="Nirmala UI" w:hAnsi="Nirmala UI" w:cs="Nirmala UI"/>
                <w:sz w:val="16"/>
                <w:szCs w:val="16"/>
              </w:rPr>
            </w:pPr>
          </w:p>
          <w:p w:rsidR="00AC6DCB" w:rsidRPr="00D53411" w:rsidRDefault="00AC6DCB" w:rsidP="006D18AE">
            <w:pPr>
              <w:spacing w:line="23" w:lineRule="atLeast"/>
              <w:jc w:val="both"/>
              <w:rPr>
                <w:rFonts w:ascii="Nirmala UI" w:hAnsi="Nirmala UI" w:cs="Nirmala UI"/>
                <w:sz w:val="16"/>
                <w:szCs w:val="16"/>
              </w:rPr>
            </w:pPr>
          </w:p>
        </w:tc>
        <w:tc>
          <w:tcPr>
            <w:tcW w:w="4508" w:type="dxa"/>
          </w:tcPr>
          <w:p w:rsidR="00AC6DCB" w:rsidRPr="009F2818" w:rsidRDefault="00AC6DCB" w:rsidP="006D18AE">
            <w:pPr>
              <w:autoSpaceDE w:val="0"/>
              <w:autoSpaceDN w:val="0"/>
              <w:adjustRightInd w:val="0"/>
              <w:spacing w:before="120" w:line="23" w:lineRule="atLeast"/>
              <w:jc w:val="both"/>
              <w:rPr>
                <w:rFonts w:ascii="Arial" w:hAnsi="Arial" w:cs="Arial"/>
                <w:color w:val="FF0000"/>
              </w:rPr>
            </w:pPr>
            <w:r w:rsidRPr="009F2818">
              <w:rPr>
                <w:rFonts w:ascii="Arial" w:hAnsi="Arial" w:cs="Arial"/>
                <w:b/>
              </w:rPr>
              <w:t>Artículo 4.3.1.</w:t>
            </w:r>
            <w:r w:rsidRPr="009F2818">
              <w:rPr>
                <w:rFonts w:ascii="Arial" w:hAnsi="Arial" w:cs="Arial"/>
                <w:color w:val="000000" w:themeColor="text1"/>
              </w:rPr>
              <w:t xml:space="preserve"> Las disposiciones contenidas en el presente Capítulo persiguen, como objetivos fundamentales, que el diseño de los edificios asegure que se cumplan las siguientes condiciones.</w:t>
            </w:r>
          </w:p>
          <w:p w:rsidR="00AC6DCB" w:rsidRPr="009F2818" w:rsidRDefault="00AC6DCB" w:rsidP="006D18AE">
            <w:pPr>
              <w:tabs>
                <w:tab w:val="left" w:pos="1029"/>
              </w:tabs>
              <w:autoSpaceDE w:val="0"/>
              <w:autoSpaceDN w:val="0"/>
              <w:adjustRightInd w:val="0"/>
              <w:spacing w:line="23" w:lineRule="atLeast"/>
              <w:jc w:val="both"/>
              <w:rPr>
                <w:rFonts w:ascii="Arial" w:hAnsi="Arial" w:cs="Arial"/>
              </w:rPr>
            </w:pPr>
          </w:p>
          <w:p w:rsidR="00AC6DCB" w:rsidRPr="009F2818" w:rsidRDefault="00AC6DCB" w:rsidP="006D18AE">
            <w:pPr>
              <w:autoSpaceDE w:val="0"/>
              <w:autoSpaceDN w:val="0"/>
              <w:adjustRightInd w:val="0"/>
              <w:spacing w:before="120" w:after="120" w:line="23" w:lineRule="atLeast"/>
              <w:ind w:left="318" w:hanging="318"/>
              <w:jc w:val="both"/>
              <w:rPr>
                <w:rFonts w:ascii="Arial" w:hAnsi="Arial" w:cs="Arial"/>
              </w:rPr>
            </w:pPr>
            <w:r w:rsidRPr="009F2818">
              <w:rPr>
                <w:rFonts w:ascii="Arial" w:hAnsi="Arial" w:cs="Arial"/>
              </w:rPr>
              <w:t xml:space="preserve">-  </w:t>
            </w:r>
            <w:r>
              <w:rPr>
                <w:rFonts w:ascii="Arial" w:hAnsi="Arial" w:cs="Arial"/>
              </w:rPr>
              <w:t xml:space="preserve">   </w:t>
            </w:r>
            <w:r w:rsidRPr="009F2818">
              <w:rPr>
                <w:rFonts w:ascii="Arial" w:hAnsi="Arial" w:cs="Arial"/>
              </w:rPr>
              <w:t xml:space="preserve">Que se facilite la </w:t>
            </w:r>
            <w:r w:rsidRPr="00A82D21">
              <w:rPr>
                <w:rFonts w:ascii="Arial" w:hAnsi="Arial" w:cs="Arial"/>
              </w:rPr>
              <w:t xml:space="preserve">evacuación </w:t>
            </w:r>
            <w:r w:rsidRPr="009F2818">
              <w:rPr>
                <w:rFonts w:ascii="Arial" w:hAnsi="Arial" w:cs="Arial"/>
              </w:rPr>
              <w:t>de los ocupantes de los edificios en caso de incendio.</w:t>
            </w:r>
          </w:p>
          <w:p w:rsidR="00AC6DCB" w:rsidRPr="009F2818" w:rsidRDefault="00AC6DCB" w:rsidP="006D18AE">
            <w:pPr>
              <w:autoSpaceDE w:val="0"/>
              <w:autoSpaceDN w:val="0"/>
              <w:adjustRightInd w:val="0"/>
              <w:spacing w:before="120" w:after="120" w:line="23" w:lineRule="atLeast"/>
              <w:ind w:left="318" w:hanging="318"/>
              <w:jc w:val="both"/>
              <w:rPr>
                <w:rFonts w:ascii="Arial" w:hAnsi="Arial" w:cs="Arial"/>
              </w:rPr>
            </w:pPr>
            <w:r w:rsidRPr="009F2818">
              <w:rPr>
                <w:rFonts w:ascii="Arial" w:hAnsi="Arial" w:cs="Arial"/>
              </w:rPr>
              <w:t>-    Que se reduzca al mínimo, en cada edificio, el riesgo de incendio.</w:t>
            </w:r>
          </w:p>
          <w:p w:rsidR="00AC6DCB" w:rsidRPr="009F2818" w:rsidRDefault="00AC6DCB" w:rsidP="006D18AE">
            <w:pPr>
              <w:autoSpaceDE w:val="0"/>
              <w:autoSpaceDN w:val="0"/>
              <w:adjustRightInd w:val="0"/>
              <w:spacing w:before="120" w:after="120" w:line="23" w:lineRule="atLeast"/>
              <w:ind w:left="318" w:hanging="318"/>
              <w:jc w:val="both"/>
              <w:rPr>
                <w:rFonts w:ascii="Arial" w:hAnsi="Arial" w:cs="Arial"/>
              </w:rPr>
            </w:pPr>
            <w:r w:rsidRPr="009F2818">
              <w:rPr>
                <w:rFonts w:ascii="Arial" w:hAnsi="Arial" w:cs="Arial"/>
              </w:rPr>
              <w:t>-    Que se evite la propagación del fuego, tanto al resto del edificio como desde un edificio a otro.</w:t>
            </w:r>
          </w:p>
          <w:p w:rsidR="00AC6DCB" w:rsidRPr="009F2818" w:rsidRDefault="00AC6DCB" w:rsidP="006D18AE">
            <w:pPr>
              <w:autoSpaceDE w:val="0"/>
              <w:autoSpaceDN w:val="0"/>
              <w:adjustRightInd w:val="0"/>
              <w:spacing w:before="120" w:after="120" w:line="23" w:lineRule="atLeast"/>
              <w:ind w:left="318" w:hanging="318"/>
              <w:jc w:val="both"/>
              <w:rPr>
                <w:rFonts w:ascii="Arial" w:hAnsi="Arial" w:cs="Arial"/>
              </w:rPr>
            </w:pPr>
            <w:r w:rsidRPr="009F2818">
              <w:rPr>
                <w:rFonts w:ascii="Arial" w:hAnsi="Arial" w:cs="Arial"/>
              </w:rPr>
              <w:t xml:space="preserve">-    Que se facilite </w:t>
            </w:r>
            <w:r w:rsidRPr="002314AA">
              <w:rPr>
                <w:rFonts w:ascii="Arial" w:hAnsi="Arial" w:cs="Arial"/>
                <w:highlight w:val="yellow"/>
              </w:rPr>
              <w:t>el control y</w:t>
            </w:r>
            <w:r>
              <w:rPr>
                <w:rFonts w:ascii="Arial" w:hAnsi="Arial" w:cs="Arial"/>
              </w:rPr>
              <w:t xml:space="preserve"> </w:t>
            </w:r>
            <w:r w:rsidRPr="009F2818">
              <w:rPr>
                <w:rFonts w:ascii="Arial" w:hAnsi="Arial" w:cs="Arial"/>
              </w:rPr>
              <w:t>la extinción de los incendios.</w:t>
            </w:r>
          </w:p>
          <w:p w:rsidR="00AC6DCB" w:rsidRPr="009F2818" w:rsidRDefault="00AC6DCB" w:rsidP="006D18AE">
            <w:pPr>
              <w:autoSpaceDE w:val="0"/>
              <w:autoSpaceDN w:val="0"/>
              <w:adjustRightInd w:val="0"/>
              <w:spacing w:line="23" w:lineRule="atLeast"/>
              <w:ind w:left="318" w:hanging="318"/>
              <w:jc w:val="both"/>
              <w:rPr>
                <w:rFonts w:ascii="Arial" w:hAnsi="Arial" w:cs="Arial"/>
              </w:rPr>
            </w:pPr>
          </w:p>
          <w:p w:rsidR="00AC6DCB" w:rsidRPr="009F2818" w:rsidRDefault="00AC6DCB" w:rsidP="006D18AE">
            <w:pPr>
              <w:autoSpaceDE w:val="0"/>
              <w:autoSpaceDN w:val="0"/>
              <w:adjustRightInd w:val="0"/>
              <w:spacing w:line="23" w:lineRule="atLeast"/>
              <w:ind w:firstLine="1313"/>
              <w:jc w:val="both"/>
              <w:rPr>
                <w:rFonts w:ascii="Arial" w:hAnsi="Arial" w:cs="Arial"/>
              </w:rPr>
            </w:pPr>
          </w:p>
          <w:p w:rsidR="00AC6DCB" w:rsidRPr="009F2818" w:rsidRDefault="00AC6DCB" w:rsidP="006D18AE">
            <w:pPr>
              <w:autoSpaceDE w:val="0"/>
              <w:autoSpaceDN w:val="0"/>
              <w:adjustRightInd w:val="0"/>
              <w:spacing w:line="23" w:lineRule="atLeast"/>
              <w:ind w:firstLine="1313"/>
              <w:jc w:val="both"/>
              <w:rPr>
                <w:rFonts w:ascii="Arial" w:hAnsi="Arial" w:cs="Arial"/>
                <w:color w:val="FF0000"/>
              </w:rPr>
            </w:pPr>
            <w:r w:rsidRPr="009F2818">
              <w:rPr>
                <w:rFonts w:ascii="Arial" w:hAnsi="Arial" w:cs="Arial"/>
              </w:rPr>
              <w:t>Para lograr los objetivos señalados en el inciso anterior,</w:t>
            </w:r>
            <w:r w:rsidRPr="009F2818">
              <w:rPr>
                <w:rFonts w:ascii="Arial" w:hAnsi="Arial" w:cs="Arial"/>
                <w:color w:val="FF0000"/>
              </w:rPr>
              <w:t xml:space="preserve"> </w:t>
            </w:r>
            <w:r w:rsidRPr="009F2818">
              <w:rPr>
                <w:rFonts w:ascii="Arial" w:hAnsi="Arial" w:cs="Arial"/>
                <w:color w:val="000000" w:themeColor="text1"/>
              </w:rPr>
              <w:t>toda edificación deberá cumplir, según su destino, con las normas de seguridad contra incendio contenidas en el presente Capítulo como, asimismo, con las protecciones pasivas y/o activas contra incendio que esta Ordenanza señale, sin perjuicio de las demás disposiciones sobre la materia contenidas en la presente Ordenanza</w:t>
            </w:r>
            <w:r w:rsidRPr="009F2818">
              <w:rPr>
                <w:rFonts w:ascii="Arial" w:hAnsi="Arial" w:cs="Arial"/>
                <w:color w:val="FF0000"/>
              </w:rPr>
              <w:t>.</w:t>
            </w:r>
          </w:p>
          <w:p w:rsidR="00AC6DCB" w:rsidRPr="009F2818" w:rsidRDefault="00AC6DCB" w:rsidP="006D18AE">
            <w:pPr>
              <w:autoSpaceDE w:val="0"/>
              <w:autoSpaceDN w:val="0"/>
              <w:adjustRightInd w:val="0"/>
              <w:spacing w:line="23" w:lineRule="atLeast"/>
              <w:ind w:firstLine="1313"/>
              <w:jc w:val="both"/>
              <w:rPr>
                <w:rFonts w:ascii="Arial" w:hAnsi="Arial" w:cs="Arial"/>
                <w:color w:val="FF0000"/>
              </w:rPr>
            </w:pPr>
          </w:p>
          <w:p w:rsidR="00AC6DCB" w:rsidRPr="009F2818" w:rsidRDefault="00AC6DCB" w:rsidP="006D18AE">
            <w:pPr>
              <w:autoSpaceDE w:val="0"/>
              <w:autoSpaceDN w:val="0"/>
              <w:adjustRightInd w:val="0"/>
              <w:spacing w:line="23" w:lineRule="atLeast"/>
              <w:ind w:firstLine="1313"/>
              <w:jc w:val="both"/>
              <w:rPr>
                <w:rFonts w:ascii="Arial" w:hAnsi="Arial" w:cs="Arial"/>
                <w:color w:val="FF0000"/>
              </w:rPr>
            </w:pPr>
            <w:r w:rsidRPr="009F2818">
              <w:rPr>
                <w:rFonts w:ascii="Arial" w:hAnsi="Arial" w:cs="Arial"/>
              </w:rPr>
              <w:t>Para estos efectos</w:t>
            </w:r>
            <w:r w:rsidRPr="009F2818">
              <w:rPr>
                <w:rFonts w:ascii="Arial" w:hAnsi="Arial" w:cs="Arial"/>
                <w:color w:val="000000" w:themeColor="text1"/>
              </w:rPr>
              <w:t>, estos dos tipos de protección se entenderán de la siguiente manera:</w:t>
            </w:r>
          </w:p>
          <w:p w:rsidR="00AC6DCB" w:rsidRPr="009F2818" w:rsidRDefault="00AC6DCB" w:rsidP="006D18AE">
            <w:pPr>
              <w:autoSpaceDE w:val="0"/>
              <w:autoSpaceDN w:val="0"/>
              <w:adjustRightInd w:val="0"/>
              <w:spacing w:line="23" w:lineRule="atLeast"/>
              <w:ind w:firstLine="1313"/>
              <w:jc w:val="both"/>
              <w:rPr>
                <w:rFonts w:ascii="Arial" w:hAnsi="Arial" w:cs="Arial"/>
                <w:color w:val="FF0000"/>
              </w:rPr>
            </w:pPr>
          </w:p>
          <w:p w:rsidR="00AC6DCB" w:rsidRPr="009F2818" w:rsidRDefault="00AC6DCB" w:rsidP="006D18AE">
            <w:pPr>
              <w:pStyle w:val="Prrafodelista"/>
              <w:numPr>
                <w:ilvl w:val="0"/>
                <w:numId w:val="10"/>
              </w:numPr>
              <w:autoSpaceDE w:val="0"/>
              <w:autoSpaceDN w:val="0"/>
              <w:adjustRightInd w:val="0"/>
              <w:spacing w:line="23" w:lineRule="atLeast"/>
              <w:jc w:val="both"/>
              <w:rPr>
                <w:rFonts w:ascii="Arial" w:hAnsi="Arial" w:cs="Arial"/>
              </w:rPr>
            </w:pPr>
            <w:r w:rsidRPr="009F2818">
              <w:rPr>
                <w:rFonts w:ascii="Arial" w:hAnsi="Arial" w:cs="Arial"/>
              </w:rPr>
              <w:t xml:space="preserve">Protección pasiva </w:t>
            </w:r>
            <w:r w:rsidRPr="009F2818">
              <w:rPr>
                <w:rFonts w:ascii="Arial" w:hAnsi="Arial" w:cs="Arial"/>
                <w:color w:val="000000" w:themeColor="text1"/>
              </w:rPr>
              <w:t>contra incendio</w:t>
            </w:r>
            <w:r w:rsidRPr="009F2818">
              <w:rPr>
                <w:rFonts w:ascii="Arial" w:hAnsi="Arial" w:cs="Arial"/>
              </w:rPr>
              <w:t>: La que se basa en elementos de construcción que por sus condiciones físicas</w:t>
            </w:r>
            <w:r w:rsidRPr="009F2818">
              <w:rPr>
                <w:rFonts w:ascii="Arial" w:hAnsi="Arial" w:cs="Arial"/>
                <w:color w:val="FF0000"/>
              </w:rPr>
              <w:t xml:space="preserve"> </w:t>
            </w:r>
            <w:r w:rsidRPr="009F2818">
              <w:rPr>
                <w:rFonts w:ascii="Arial" w:hAnsi="Arial" w:cs="Arial"/>
                <w:color w:val="000000" w:themeColor="text1"/>
              </w:rPr>
              <w:t xml:space="preserve">protege durante un cierto tiempo, determinadas áreas </w:t>
            </w:r>
            <w:r w:rsidRPr="002314AA">
              <w:rPr>
                <w:rFonts w:ascii="Arial" w:hAnsi="Arial" w:cs="Arial"/>
                <w:color w:val="000000" w:themeColor="text1"/>
                <w:highlight w:val="yellow"/>
              </w:rPr>
              <w:t>o zonas</w:t>
            </w:r>
            <w:r>
              <w:rPr>
                <w:rFonts w:ascii="Arial" w:hAnsi="Arial" w:cs="Arial"/>
                <w:color w:val="000000" w:themeColor="text1"/>
              </w:rPr>
              <w:t xml:space="preserve"> </w:t>
            </w:r>
            <w:r w:rsidRPr="009F2818">
              <w:rPr>
                <w:rFonts w:ascii="Arial" w:hAnsi="Arial" w:cs="Arial"/>
                <w:color w:val="000000" w:themeColor="text1"/>
              </w:rPr>
              <w:t xml:space="preserve">de un edificio </w:t>
            </w:r>
            <w:r w:rsidRPr="002314AA">
              <w:rPr>
                <w:rFonts w:ascii="Arial" w:hAnsi="Arial" w:cs="Arial"/>
                <w:color w:val="000000" w:themeColor="text1"/>
                <w:highlight w:val="yellow"/>
              </w:rPr>
              <w:t>y su estructura,</w:t>
            </w:r>
            <w:r>
              <w:rPr>
                <w:rFonts w:ascii="Arial" w:hAnsi="Arial" w:cs="Arial"/>
                <w:color w:val="000000" w:themeColor="text1"/>
              </w:rPr>
              <w:t xml:space="preserve"> </w:t>
            </w:r>
            <w:r w:rsidRPr="009F2818">
              <w:rPr>
                <w:rFonts w:ascii="Arial" w:hAnsi="Arial" w:cs="Arial"/>
                <w:color w:val="000000" w:themeColor="text1"/>
              </w:rPr>
              <w:t xml:space="preserve">de los efectos del fuego, </w:t>
            </w:r>
            <w:r w:rsidRPr="009F2818">
              <w:rPr>
                <w:rFonts w:ascii="Arial" w:hAnsi="Arial" w:cs="Arial"/>
              </w:rPr>
              <w:t>retardando su acción y permitiendo en esa forma, la evacuación de sus ocupantes antes del eventual colapso de la estructura y dando, además, tiempo para la llegada y acción de bomberos. Los elementos de construcción o sus revestimientos pueden ser de materiales no combustibles, con capacidad propia de aislación o por efecto intumescente o sublimante frente a la acción del fuego.</w:t>
            </w:r>
          </w:p>
          <w:p w:rsidR="00AC6DCB" w:rsidRPr="009F2818" w:rsidRDefault="00AC6DCB" w:rsidP="006D18AE">
            <w:pPr>
              <w:pStyle w:val="Prrafodelista"/>
              <w:autoSpaceDE w:val="0"/>
              <w:autoSpaceDN w:val="0"/>
              <w:adjustRightInd w:val="0"/>
              <w:spacing w:line="23" w:lineRule="atLeast"/>
              <w:ind w:left="415"/>
              <w:jc w:val="both"/>
              <w:rPr>
                <w:rFonts w:ascii="Arial" w:hAnsi="Arial" w:cs="Arial"/>
              </w:rPr>
            </w:pPr>
          </w:p>
          <w:p w:rsidR="00AC6DCB" w:rsidRPr="009F2818" w:rsidRDefault="00AC6DCB" w:rsidP="006D18AE">
            <w:pPr>
              <w:autoSpaceDE w:val="0"/>
              <w:autoSpaceDN w:val="0"/>
              <w:adjustRightInd w:val="0"/>
              <w:spacing w:line="23" w:lineRule="atLeast"/>
              <w:ind w:left="465" w:hanging="425"/>
              <w:jc w:val="both"/>
              <w:rPr>
                <w:rFonts w:ascii="Arial" w:hAnsi="Arial" w:cs="Arial"/>
                <w:color w:val="FF0000"/>
              </w:rPr>
            </w:pPr>
          </w:p>
          <w:p w:rsidR="00AC6DCB" w:rsidRPr="009F2818" w:rsidRDefault="00AC6DCB" w:rsidP="006D18AE">
            <w:pPr>
              <w:pStyle w:val="Prrafodelista"/>
              <w:numPr>
                <w:ilvl w:val="0"/>
                <w:numId w:val="10"/>
              </w:numPr>
              <w:autoSpaceDE w:val="0"/>
              <w:autoSpaceDN w:val="0"/>
              <w:adjustRightInd w:val="0"/>
              <w:spacing w:line="23" w:lineRule="atLeast"/>
              <w:jc w:val="both"/>
              <w:rPr>
                <w:rFonts w:ascii="Arial" w:hAnsi="Arial" w:cs="Arial"/>
                <w:color w:val="000000" w:themeColor="text1"/>
              </w:rPr>
            </w:pPr>
            <w:r w:rsidRPr="009F2818">
              <w:rPr>
                <w:rFonts w:ascii="Arial" w:hAnsi="Arial" w:cs="Arial"/>
              </w:rPr>
              <w:t xml:space="preserve">Protección activa </w:t>
            </w:r>
            <w:r w:rsidRPr="009F2818">
              <w:rPr>
                <w:rFonts w:ascii="Arial" w:hAnsi="Arial" w:cs="Arial"/>
                <w:color w:val="000000" w:themeColor="text1"/>
              </w:rPr>
              <w:t xml:space="preserve">contra incendio: </w:t>
            </w:r>
            <w:r w:rsidRPr="009F2818">
              <w:rPr>
                <w:rFonts w:ascii="Arial" w:hAnsi="Arial" w:cs="Arial"/>
              </w:rPr>
              <w:t xml:space="preserve">La compuesta por </w:t>
            </w:r>
            <w:r w:rsidRPr="009F2818">
              <w:rPr>
                <w:rFonts w:ascii="Arial" w:hAnsi="Arial" w:cs="Arial"/>
                <w:color w:val="000000" w:themeColor="text1"/>
              </w:rPr>
              <w:t>un sistema de detección, alarma y/o extinción. El sistema de detección será mediante sensores o detectores que podrán estar interconectados. El sistema de alarma será a través de dispositivos que emitan señales audibles y visibles, que podrán estar interconectados, y que permitan realizar la evacuación oportuna. El sistema de extinción será mediante dispositivos que permitan la descarga de diversos agentes contra incendios, sea en forma manual o automática.</w:t>
            </w:r>
          </w:p>
          <w:p w:rsidR="00AC6DCB" w:rsidRPr="009F2818" w:rsidRDefault="00AC6DCB" w:rsidP="006D18AE">
            <w:pPr>
              <w:autoSpaceDE w:val="0"/>
              <w:autoSpaceDN w:val="0"/>
              <w:adjustRightInd w:val="0"/>
              <w:spacing w:line="23" w:lineRule="atLeast"/>
              <w:ind w:left="462" w:hanging="425"/>
              <w:jc w:val="both"/>
              <w:rPr>
                <w:rFonts w:ascii="Arial" w:hAnsi="Arial" w:cs="Arial"/>
                <w:color w:val="FF0000"/>
              </w:rPr>
            </w:pPr>
          </w:p>
          <w:p w:rsidR="00AC6DCB" w:rsidRDefault="00AC6DCB" w:rsidP="006D18AE">
            <w:pPr>
              <w:ind w:firstLine="1168"/>
              <w:jc w:val="both"/>
              <w:rPr>
                <w:rFonts w:ascii="Arial" w:hAnsi="Arial" w:cs="Arial"/>
                <w:color w:val="000000" w:themeColor="text1"/>
              </w:rPr>
            </w:pPr>
            <w:r w:rsidRPr="009F2818">
              <w:rPr>
                <w:rFonts w:ascii="Arial" w:hAnsi="Arial" w:cs="Arial"/>
                <w:color w:val="000000" w:themeColor="text1"/>
              </w:rPr>
              <w:t xml:space="preserve">Sin perjuicio de lo anterior, los proyectos de rehabilitación de edificaciones podrán exceptuarse de las normas del inciso segundo de este artículo, en la medida que cuenten con Estudio de Seguridad en el que se acredite que el proyecto cumple de manera alternativa con los objetivos señalados en el inciso primero de este artículo. </w:t>
            </w:r>
          </w:p>
          <w:p w:rsidR="00AC6DCB" w:rsidRDefault="00AC6DCB" w:rsidP="006D18AE">
            <w:pPr>
              <w:ind w:firstLine="1168"/>
              <w:jc w:val="both"/>
              <w:rPr>
                <w:rFonts w:ascii="Arial" w:hAnsi="Arial" w:cs="Arial"/>
                <w:color w:val="000000" w:themeColor="text1"/>
              </w:rPr>
            </w:pPr>
          </w:p>
          <w:p w:rsidR="00AC6DCB" w:rsidRDefault="00AC6DCB" w:rsidP="006D18AE">
            <w:pPr>
              <w:tabs>
                <w:tab w:val="left" w:pos="601"/>
              </w:tabs>
              <w:ind w:right="22"/>
              <w:jc w:val="both"/>
              <w:rPr>
                <w:rFonts w:ascii="Arial" w:hAnsi="Arial" w:cs="Arial"/>
              </w:rPr>
            </w:pPr>
          </w:p>
          <w:p w:rsidR="00AC6DCB" w:rsidRDefault="00AC6DCB" w:rsidP="006D18AE">
            <w:pPr>
              <w:tabs>
                <w:tab w:val="left" w:pos="601"/>
              </w:tabs>
              <w:jc w:val="both"/>
              <w:rPr>
                <w:rFonts w:ascii="Nirmala UI" w:hAnsi="Nirmala UI" w:cs="Nirmala UI"/>
                <w:sz w:val="16"/>
                <w:szCs w:val="16"/>
              </w:rPr>
            </w:pPr>
          </w:p>
        </w:tc>
      </w:tr>
      <w:tr w:rsidR="00AC6DCB" w:rsidRPr="004A5798" w:rsidTr="00AC6DCB">
        <w:trPr>
          <w:jc w:val="center"/>
        </w:trPr>
        <w:tc>
          <w:tcPr>
            <w:tcW w:w="4508" w:type="dxa"/>
          </w:tcPr>
          <w:p w:rsidR="00AC6DCB" w:rsidRDefault="00AC6DCB" w:rsidP="006D18AE">
            <w:pPr>
              <w:autoSpaceDE w:val="0"/>
              <w:autoSpaceDN w:val="0"/>
              <w:adjustRightInd w:val="0"/>
              <w:spacing w:before="120" w:line="23" w:lineRule="atLeast"/>
              <w:jc w:val="both"/>
              <w:rPr>
                <w:rFonts w:ascii="Arial" w:hAnsi="Arial" w:cs="Arial"/>
              </w:rPr>
            </w:pPr>
            <w:r w:rsidRPr="008224CC">
              <w:rPr>
                <w:rFonts w:ascii="Arial" w:hAnsi="Arial" w:cs="Arial"/>
                <w:b/>
                <w:bCs/>
              </w:rPr>
              <w:t xml:space="preserve">Artículo 4.3.2. </w:t>
            </w:r>
            <w:r w:rsidRPr="008224CC">
              <w:rPr>
                <w:rFonts w:ascii="Arial" w:hAnsi="Arial" w:cs="Arial"/>
              </w:rPr>
              <w:t>Para los efectos de la presente Ordenanza, el comportamiento al fuego de los materiales, elementos y componentes de la construcción se determinará de acuerdo con las siguientes normas o las que las reemplacen:</w:t>
            </w:r>
          </w:p>
          <w:p w:rsidR="00AC6DCB" w:rsidRPr="008224CC"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ind w:left="316" w:hanging="284"/>
              <w:jc w:val="both"/>
              <w:rPr>
                <w:rFonts w:ascii="Arial" w:hAnsi="Arial" w:cs="Arial"/>
                <w:b/>
                <w:bCs/>
              </w:rPr>
            </w:pPr>
            <w:r w:rsidRPr="008224CC">
              <w:rPr>
                <w:rFonts w:ascii="Arial" w:hAnsi="Arial" w:cs="Arial"/>
                <w:b/>
                <w:bCs/>
              </w:rPr>
              <w:t xml:space="preserve">- </w:t>
            </w:r>
            <w:r>
              <w:rPr>
                <w:rFonts w:ascii="Arial" w:hAnsi="Arial" w:cs="Arial"/>
                <w:b/>
                <w:bCs/>
              </w:rPr>
              <w:t xml:space="preserve"> </w:t>
            </w:r>
            <w:r w:rsidRPr="008224CC">
              <w:rPr>
                <w:rFonts w:ascii="Arial" w:hAnsi="Arial" w:cs="Arial"/>
                <w:b/>
                <w:bCs/>
              </w:rPr>
              <w:t>Normas generales, sobre prevención de incendio en edificios:</w:t>
            </w:r>
          </w:p>
          <w:p w:rsidR="00AC6DCB" w:rsidRPr="008224CC" w:rsidRDefault="00AC6DCB" w:rsidP="006D18AE">
            <w:pPr>
              <w:autoSpaceDE w:val="0"/>
              <w:autoSpaceDN w:val="0"/>
              <w:adjustRightInd w:val="0"/>
              <w:spacing w:line="23" w:lineRule="atLeast"/>
              <w:ind w:left="316" w:hanging="284"/>
              <w:jc w:val="both"/>
              <w:rPr>
                <w:rFonts w:ascii="Arial" w:hAnsi="Arial" w:cs="Arial"/>
                <w:b/>
                <w:bCs/>
              </w:rPr>
            </w:pPr>
          </w:p>
          <w:p w:rsidR="00AC6DCB" w:rsidRPr="00E1248C" w:rsidRDefault="00AC6DCB" w:rsidP="006D18AE">
            <w:pPr>
              <w:pStyle w:val="Prrafodelista"/>
              <w:spacing w:before="60" w:after="60" w:line="23" w:lineRule="atLeast"/>
              <w:ind w:left="298"/>
              <w:contextualSpacing w:val="0"/>
              <w:jc w:val="both"/>
              <w:rPr>
                <w:rFonts w:ascii="Arial" w:hAnsi="Arial" w:cs="Arial"/>
                <w:color w:val="000000"/>
              </w:rPr>
            </w:pPr>
            <w:r w:rsidRPr="00E1248C">
              <w:rPr>
                <w:rFonts w:ascii="Arial" w:hAnsi="Arial" w:cs="Arial"/>
                <w:color w:val="000000"/>
              </w:rPr>
              <w:t>NCh 933 Terminología.</w:t>
            </w:r>
          </w:p>
          <w:p w:rsidR="00AC6DCB" w:rsidRPr="00E1248C" w:rsidRDefault="00AC6DCB" w:rsidP="006D18AE">
            <w:pPr>
              <w:pStyle w:val="Prrafodelista"/>
              <w:spacing w:before="60" w:after="60" w:line="23" w:lineRule="atLeast"/>
              <w:ind w:left="298"/>
              <w:contextualSpacing w:val="0"/>
              <w:jc w:val="both"/>
              <w:rPr>
                <w:rFonts w:ascii="Arial" w:hAnsi="Arial" w:cs="Arial"/>
                <w:color w:val="000000"/>
              </w:rPr>
            </w:pPr>
            <w:r w:rsidRPr="00E1248C">
              <w:rPr>
                <w:rFonts w:ascii="Arial" w:hAnsi="Arial" w:cs="Arial"/>
                <w:color w:val="000000"/>
              </w:rPr>
              <w:t>NCh 934 Clasificación de fuegos.</w:t>
            </w:r>
          </w:p>
          <w:p w:rsidR="00AC6DCB" w:rsidRPr="008224CC" w:rsidRDefault="00AC6DCB" w:rsidP="006D18AE">
            <w:pPr>
              <w:autoSpaceDE w:val="0"/>
              <w:autoSpaceDN w:val="0"/>
              <w:adjustRightInd w:val="0"/>
              <w:spacing w:line="23" w:lineRule="atLeast"/>
              <w:ind w:left="316"/>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b/>
                <w:bCs/>
              </w:rPr>
            </w:pPr>
            <w:r w:rsidRPr="008224CC">
              <w:rPr>
                <w:rFonts w:ascii="Arial" w:hAnsi="Arial" w:cs="Arial"/>
                <w:b/>
                <w:bCs/>
              </w:rPr>
              <w:t xml:space="preserve">- </w:t>
            </w:r>
            <w:r>
              <w:rPr>
                <w:rFonts w:ascii="Arial" w:hAnsi="Arial" w:cs="Arial"/>
                <w:b/>
                <w:bCs/>
              </w:rPr>
              <w:t xml:space="preserve">   </w:t>
            </w:r>
            <w:r w:rsidRPr="008224CC">
              <w:rPr>
                <w:rFonts w:ascii="Arial" w:hAnsi="Arial" w:cs="Arial"/>
                <w:b/>
                <w:bCs/>
              </w:rPr>
              <w:t>Normas de resistencia al fuego:</w:t>
            </w:r>
          </w:p>
          <w:p w:rsidR="00AC6DCB" w:rsidRPr="008224CC" w:rsidRDefault="00AC6DCB" w:rsidP="006D18AE">
            <w:pPr>
              <w:autoSpaceDE w:val="0"/>
              <w:autoSpaceDN w:val="0"/>
              <w:adjustRightInd w:val="0"/>
              <w:spacing w:line="23" w:lineRule="atLeast"/>
              <w:jc w:val="both"/>
              <w:rPr>
                <w:rFonts w:ascii="Arial" w:hAnsi="Arial" w:cs="Arial"/>
                <w:b/>
                <w:bCs/>
              </w:rPr>
            </w:pPr>
          </w:p>
          <w:p w:rsidR="00AC6DCB" w:rsidRPr="00E1248C" w:rsidRDefault="00AC6DCB" w:rsidP="006D18AE">
            <w:pPr>
              <w:pStyle w:val="Prrafodelista"/>
              <w:spacing w:before="60" w:after="60" w:line="23" w:lineRule="atLeast"/>
              <w:ind w:left="301"/>
              <w:contextualSpacing w:val="0"/>
              <w:jc w:val="both"/>
              <w:rPr>
                <w:rFonts w:ascii="Arial" w:hAnsi="Arial" w:cs="Arial"/>
                <w:color w:val="000000"/>
              </w:rPr>
            </w:pPr>
            <w:r w:rsidRPr="00E1248C">
              <w:rPr>
                <w:rFonts w:ascii="Arial" w:hAnsi="Arial" w:cs="Arial"/>
                <w:color w:val="000000"/>
              </w:rPr>
              <w:t>NCh 935/1 Ensaye de resistencia al fuego - Parte 1: Elementos de construcción general.</w:t>
            </w:r>
          </w:p>
          <w:p w:rsidR="00AC6DCB" w:rsidRPr="00E1248C" w:rsidRDefault="00AC6DCB" w:rsidP="006D18AE">
            <w:pPr>
              <w:pStyle w:val="Prrafodelista"/>
              <w:spacing w:before="60" w:after="60" w:line="23" w:lineRule="atLeast"/>
              <w:ind w:left="301"/>
              <w:contextualSpacing w:val="0"/>
              <w:jc w:val="both"/>
              <w:rPr>
                <w:rFonts w:ascii="Arial" w:hAnsi="Arial" w:cs="Arial"/>
                <w:color w:val="000000"/>
              </w:rPr>
            </w:pPr>
            <w:r w:rsidRPr="00E1248C">
              <w:rPr>
                <w:rFonts w:ascii="Arial" w:hAnsi="Arial" w:cs="Arial"/>
                <w:color w:val="000000"/>
              </w:rPr>
              <w:t>NCh 935/2 Ensaye de resistencia al fuego - Parte 2: Puertas y otros elementos de cierre.</w:t>
            </w:r>
          </w:p>
          <w:p w:rsidR="00AC6DCB" w:rsidRPr="00E1248C" w:rsidRDefault="00AC6DCB" w:rsidP="006D18AE">
            <w:pPr>
              <w:pStyle w:val="Prrafodelista"/>
              <w:spacing w:before="60" w:after="60" w:line="23" w:lineRule="atLeast"/>
              <w:ind w:left="301"/>
              <w:contextualSpacing w:val="0"/>
              <w:jc w:val="both"/>
              <w:rPr>
                <w:rFonts w:ascii="Arial" w:hAnsi="Arial" w:cs="Arial"/>
                <w:color w:val="000000"/>
              </w:rPr>
            </w:pPr>
            <w:r w:rsidRPr="00E1248C">
              <w:rPr>
                <w:rFonts w:ascii="Arial" w:hAnsi="Arial" w:cs="Arial"/>
                <w:color w:val="000000"/>
              </w:rPr>
              <w:t>NCh 2209 Ensaye del comportamiento al fuego de elementos de construcción vidriados.</w:t>
            </w:r>
          </w:p>
          <w:p w:rsidR="00AC6DCB" w:rsidRPr="008224CC" w:rsidRDefault="00AC6DCB" w:rsidP="006D18AE">
            <w:pPr>
              <w:autoSpaceDE w:val="0"/>
              <w:autoSpaceDN w:val="0"/>
              <w:adjustRightInd w:val="0"/>
              <w:spacing w:line="23" w:lineRule="atLeast"/>
              <w:ind w:left="599" w:hanging="425"/>
              <w:jc w:val="both"/>
              <w:rPr>
                <w:rFonts w:ascii="Arial" w:hAnsi="Arial" w:cs="Arial"/>
              </w:rPr>
            </w:pPr>
          </w:p>
          <w:p w:rsidR="00AC6DCB" w:rsidRPr="008224CC" w:rsidRDefault="00AC6DCB" w:rsidP="006D18AE">
            <w:pPr>
              <w:autoSpaceDE w:val="0"/>
              <w:autoSpaceDN w:val="0"/>
              <w:adjustRightInd w:val="0"/>
              <w:spacing w:line="23" w:lineRule="atLeast"/>
              <w:ind w:left="599" w:hanging="425"/>
              <w:jc w:val="both"/>
              <w:rPr>
                <w:rFonts w:ascii="Arial" w:hAnsi="Arial" w:cs="Arial"/>
              </w:rPr>
            </w:pPr>
          </w:p>
          <w:p w:rsidR="00AC6DCB" w:rsidRPr="008224CC" w:rsidRDefault="00AC6DCB" w:rsidP="006D18AE">
            <w:pPr>
              <w:autoSpaceDE w:val="0"/>
              <w:autoSpaceDN w:val="0"/>
              <w:adjustRightInd w:val="0"/>
              <w:spacing w:line="23" w:lineRule="atLeast"/>
              <w:ind w:left="599" w:hanging="425"/>
              <w:jc w:val="both"/>
              <w:rPr>
                <w:rFonts w:ascii="Arial" w:hAnsi="Arial" w:cs="Arial"/>
              </w:rPr>
            </w:pPr>
          </w:p>
          <w:p w:rsidR="00AC6DCB" w:rsidRPr="008224CC" w:rsidRDefault="00AC6DCB" w:rsidP="006D18AE">
            <w:pPr>
              <w:autoSpaceDE w:val="0"/>
              <w:autoSpaceDN w:val="0"/>
              <w:adjustRightInd w:val="0"/>
              <w:spacing w:line="23" w:lineRule="atLeast"/>
              <w:ind w:left="599" w:hanging="425"/>
              <w:jc w:val="both"/>
              <w:rPr>
                <w:rFonts w:ascii="Arial" w:hAnsi="Arial" w:cs="Arial"/>
              </w:rPr>
            </w:pPr>
          </w:p>
          <w:p w:rsidR="00AC6DCB" w:rsidRPr="008224CC" w:rsidRDefault="00AC6DCB" w:rsidP="006D18AE">
            <w:pPr>
              <w:autoSpaceDE w:val="0"/>
              <w:autoSpaceDN w:val="0"/>
              <w:adjustRightInd w:val="0"/>
              <w:spacing w:line="23" w:lineRule="atLeast"/>
              <w:ind w:left="599" w:hanging="425"/>
              <w:jc w:val="both"/>
              <w:rPr>
                <w:rFonts w:ascii="Arial" w:hAnsi="Arial" w:cs="Arial"/>
              </w:rPr>
            </w:pPr>
          </w:p>
          <w:p w:rsidR="00AC6DCB" w:rsidRPr="008224CC" w:rsidRDefault="00AC6DCB" w:rsidP="006D18AE">
            <w:pPr>
              <w:autoSpaceDE w:val="0"/>
              <w:autoSpaceDN w:val="0"/>
              <w:adjustRightInd w:val="0"/>
              <w:spacing w:line="23" w:lineRule="atLeast"/>
              <w:ind w:left="599" w:hanging="425"/>
              <w:jc w:val="both"/>
              <w:rPr>
                <w:rFonts w:ascii="Arial" w:hAnsi="Arial" w:cs="Arial"/>
              </w:rPr>
            </w:pPr>
          </w:p>
          <w:p w:rsidR="00AC6DCB" w:rsidRPr="008224CC" w:rsidRDefault="00AC6DCB" w:rsidP="006D18AE">
            <w:pPr>
              <w:autoSpaceDE w:val="0"/>
              <w:autoSpaceDN w:val="0"/>
              <w:adjustRightInd w:val="0"/>
              <w:spacing w:line="23" w:lineRule="atLeast"/>
              <w:ind w:left="599" w:hanging="425"/>
              <w:jc w:val="both"/>
              <w:rPr>
                <w:rFonts w:ascii="Arial" w:hAnsi="Arial" w:cs="Arial"/>
              </w:rPr>
            </w:pPr>
          </w:p>
          <w:p w:rsidR="00AC6DCB" w:rsidRPr="008224CC" w:rsidRDefault="00AC6DCB" w:rsidP="006D18AE">
            <w:pPr>
              <w:autoSpaceDE w:val="0"/>
              <w:autoSpaceDN w:val="0"/>
              <w:adjustRightInd w:val="0"/>
              <w:spacing w:line="23" w:lineRule="atLeast"/>
              <w:ind w:left="599" w:hanging="425"/>
              <w:jc w:val="both"/>
              <w:rPr>
                <w:rFonts w:ascii="Arial" w:hAnsi="Arial" w:cs="Arial"/>
              </w:rPr>
            </w:pPr>
          </w:p>
          <w:p w:rsidR="00AC6DCB" w:rsidRPr="008224CC" w:rsidRDefault="00AC6DCB" w:rsidP="006D18AE">
            <w:pPr>
              <w:autoSpaceDE w:val="0"/>
              <w:autoSpaceDN w:val="0"/>
              <w:adjustRightInd w:val="0"/>
              <w:spacing w:line="23" w:lineRule="atLeast"/>
              <w:ind w:left="599" w:hanging="425"/>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ind w:left="599" w:hanging="425"/>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ind w:left="440" w:hanging="425"/>
              <w:jc w:val="both"/>
              <w:rPr>
                <w:rFonts w:ascii="Arial" w:hAnsi="Arial" w:cs="Arial"/>
                <w:b/>
                <w:bCs/>
              </w:rPr>
            </w:pPr>
            <w:r w:rsidRPr="008224CC">
              <w:rPr>
                <w:rFonts w:ascii="Arial" w:hAnsi="Arial" w:cs="Arial"/>
                <w:b/>
                <w:bCs/>
              </w:rPr>
              <w:t xml:space="preserve">- </w:t>
            </w:r>
            <w:r>
              <w:rPr>
                <w:rFonts w:ascii="Arial" w:hAnsi="Arial" w:cs="Arial"/>
                <w:b/>
                <w:bCs/>
              </w:rPr>
              <w:t xml:space="preserve"> </w:t>
            </w:r>
            <w:r w:rsidRPr="008224CC">
              <w:rPr>
                <w:rFonts w:ascii="Arial" w:hAnsi="Arial" w:cs="Arial"/>
                <w:b/>
                <w:bCs/>
              </w:rPr>
              <w:t>Normas sobre cargas combustibles en edificios:</w:t>
            </w:r>
          </w:p>
          <w:p w:rsidR="00AC6DCB" w:rsidRPr="008224CC" w:rsidRDefault="00AC6DCB" w:rsidP="006D18AE">
            <w:pPr>
              <w:autoSpaceDE w:val="0"/>
              <w:autoSpaceDN w:val="0"/>
              <w:adjustRightInd w:val="0"/>
              <w:spacing w:line="23" w:lineRule="atLeast"/>
              <w:ind w:left="599" w:hanging="425"/>
              <w:jc w:val="both"/>
              <w:rPr>
                <w:rFonts w:ascii="Arial" w:hAnsi="Arial" w:cs="Arial"/>
                <w:b/>
                <w:bCs/>
              </w:rPr>
            </w:pPr>
          </w:p>
          <w:p w:rsidR="00AC6DCB" w:rsidRPr="00E1248C" w:rsidRDefault="00AC6DCB" w:rsidP="006D18AE">
            <w:pPr>
              <w:pStyle w:val="Prrafodelista"/>
              <w:spacing w:before="60" w:after="60" w:line="23" w:lineRule="atLeast"/>
              <w:ind w:left="361"/>
              <w:contextualSpacing w:val="0"/>
              <w:jc w:val="both"/>
              <w:rPr>
                <w:rFonts w:ascii="Arial" w:hAnsi="Arial" w:cs="Arial"/>
                <w:color w:val="000000"/>
              </w:rPr>
            </w:pPr>
            <w:r w:rsidRPr="00E1248C">
              <w:rPr>
                <w:rFonts w:ascii="Arial" w:hAnsi="Arial" w:cs="Arial"/>
                <w:color w:val="000000"/>
              </w:rPr>
              <w:t>NCh 1914/1 Ensaye de reacción al fuego - Parte 1: Determinación de la no combustibilidad de materiales de construcción.</w:t>
            </w:r>
          </w:p>
          <w:p w:rsidR="00AC6DCB" w:rsidRPr="00E1248C" w:rsidRDefault="00AC6DCB" w:rsidP="006D18AE">
            <w:pPr>
              <w:pStyle w:val="Prrafodelista"/>
              <w:spacing w:before="60" w:after="60" w:line="23" w:lineRule="atLeast"/>
              <w:ind w:left="361"/>
              <w:contextualSpacing w:val="0"/>
              <w:jc w:val="both"/>
              <w:rPr>
                <w:rFonts w:ascii="Arial" w:hAnsi="Arial" w:cs="Arial"/>
                <w:color w:val="000000"/>
              </w:rPr>
            </w:pPr>
            <w:r w:rsidRPr="00E1248C">
              <w:rPr>
                <w:rFonts w:ascii="Arial" w:hAnsi="Arial" w:cs="Arial"/>
                <w:color w:val="000000"/>
              </w:rPr>
              <w:t>NCh 1914/2 Ensaye de reacción al fuego - Parte 2: Determinación del calor de combustión de materiales en general.</w:t>
            </w:r>
          </w:p>
          <w:p w:rsidR="00AC6DCB" w:rsidRPr="00E1248C" w:rsidRDefault="00AC6DCB" w:rsidP="006D18AE">
            <w:pPr>
              <w:pStyle w:val="Prrafodelista"/>
              <w:spacing w:before="60" w:after="60" w:line="23" w:lineRule="atLeast"/>
              <w:ind w:left="361"/>
              <w:contextualSpacing w:val="0"/>
              <w:jc w:val="both"/>
              <w:rPr>
                <w:rFonts w:ascii="Arial" w:hAnsi="Arial" w:cs="Arial"/>
                <w:color w:val="000000"/>
              </w:rPr>
            </w:pPr>
            <w:r w:rsidRPr="00E1248C">
              <w:rPr>
                <w:rFonts w:ascii="Arial" w:hAnsi="Arial" w:cs="Arial"/>
                <w:color w:val="000000"/>
              </w:rPr>
              <w:t>NCh 1916 Determinación de cargas combustibles.</w:t>
            </w:r>
          </w:p>
          <w:p w:rsidR="00AC6DCB" w:rsidRPr="00E1248C" w:rsidRDefault="00AC6DCB" w:rsidP="006D18AE">
            <w:pPr>
              <w:pStyle w:val="Prrafodelista"/>
              <w:spacing w:before="60" w:after="60" w:line="23" w:lineRule="atLeast"/>
              <w:ind w:left="361"/>
              <w:contextualSpacing w:val="0"/>
              <w:jc w:val="both"/>
              <w:rPr>
                <w:rFonts w:ascii="Arial" w:hAnsi="Arial" w:cs="Arial"/>
                <w:color w:val="000000"/>
              </w:rPr>
            </w:pPr>
            <w:r w:rsidRPr="00E1248C">
              <w:rPr>
                <w:rFonts w:ascii="Arial" w:hAnsi="Arial" w:cs="Arial"/>
                <w:color w:val="000000"/>
              </w:rPr>
              <w:t>NCh 1993 Clasificación de los edificios según su carga combustible.</w:t>
            </w:r>
          </w:p>
          <w:p w:rsidR="00AC6DCB" w:rsidRPr="008224CC" w:rsidRDefault="00AC6DCB" w:rsidP="006D18AE">
            <w:pPr>
              <w:autoSpaceDE w:val="0"/>
              <w:autoSpaceDN w:val="0"/>
              <w:adjustRightInd w:val="0"/>
              <w:spacing w:line="23" w:lineRule="atLeast"/>
              <w:ind w:left="316"/>
              <w:jc w:val="both"/>
              <w:rPr>
                <w:rFonts w:ascii="Arial" w:hAnsi="Arial" w:cs="Arial"/>
              </w:rPr>
            </w:pPr>
          </w:p>
          <w:p w:rsidR="00AC6DCB" w:rsidRDefault="00AC6DCB" w:rsidP="006D18AE">
            <w:pPr>
              <w:autoSpaceDE w:val="0"/>
              <w:autoSpaceDN w:val="0"/>
              <w:adjustRightInd w:val="0"/>
              <w:spacing w:line="23" w:lineRule="atLeast"/>
              <w:ind w:left="316" w:hanging="316"/>
              <w:jc w:val="both"/>
              <w:rPr>
                <w:rFonts w:ascii="Arial" w:hAnsi="Arial" w:cs="Arial"/>
                <w:b/>
                <w:bCs/>
              </w:rPr>
            </w:pPr>
            <w:r w:rsidRPr="008224CC">
              <w:rPr>
                <w:rFonts w:ascii="Arial" w:hAnsi="Arial" w:cs="Arial"/>
                <w:b/>
                <w:bCs/>
              </w:rPr>
              <w:t xml:space="preserve">-    </w:t>
            </w:r>
            <w:r>
              <w:rPr>
                <w:rFonts w:ascii="Arial" w:hAnsi="Arial" w:cs="Arial"/>
                <w:b/>
                <w:bCs/>
              </w:rPr>
              <w:t xml:space="preserve"> </w:t>
            </w:r>
            <w:r w:rsidRPr="008224CC">
              <w:rPr>
                <w:rFonts w:ascii="Arial" w:hAnsi="Arial" w:cs="Arial"/>
                <w:b/>
                <w:bCs/>
              </w:rPr>
              <w:t>Normas sobre comportamiento al fuego:</w:t>
            </w:r>
          </w:p>
          <w:p w:rsidR="00AC6DCB" w:rsidRPr="008224CC" w:rsidRDefault="00AC6DCB" w:rsidP="006D18AE">
            <w:pPr>
              <w:autoSpaceDE w:val="0"/>
              <w:autoSpaceDN w:val="0"/>
              <w:adjustRightInd w:val="0"/>
              <w:spacing w:line="23" w:lineRule="atLeast"/>
              <w:ind w:left="316" w:hanging="316"/>
              <w:jc w:val="both"/>
              <w:rPr>
                <w:rFonts w:ascii="Arial" w:hAnsi="Arial" w:cs="Arial"/>
                <w:b/>
                <w:bCs/>
              </w:rPr>
            </w:pPr>
          </w:p>
          <w:p w:rsidR="00AC6DCB" w:rsidRPr="00E1248C" w:rsidRDefault="00AC6DCB" w:rsidP="006D18AE">
            <w:pPr>
              <w:pStyle w:val="Prrafodelista"/>
              <w:spacing w:before="60" w:after="60" w:line="23" w:lineRule="atLeast"/>
              <w:ind w:left="319"/>
              <w:contextualSpacing w:val="0"/>
              <w:jc w:val="both"/>
              <w:rPr>
                <w:rFonts w:ascii="Arial" w:hAnsi="Arial" w:cs="Arial"/>
                <w:color w:val="000000"/>
              </w:rPr>
            </w:pPr>
            <w:r w:rsidRPr="00E1248C">
              <w:rPr>
                <w:rFonts w:ascii="Arial" w:hAnsi="Arial" w:cs="Arial"/>
                <w:color w:val="000000"/>
              </w:rPr>
              <w:t>NCh 1974 Pinturas - Determinación del retardo al fuego.</w:t>
            </w:r>
          </w:p>
          <w:p w:rsidR="00AC6DCB" w:rsidRPr="00E1248C" w:rsidRDefault="00AC6DCB" w:rsidP="006D18AE">
            <w:pPr>
              <w:pStyle w:val="Prrafodelista"/>
              <w:spacing w:before="60" w:after="60" w:line="23" w:lineRule="atLeast"/>
              <w:ind w:left="319"/>
              <w:contextualSpacing w:val="0"/>
              <w:jc w:val="both"/>
              <w:rPr>
                <w:rFonts w:ascii="Arial" w:hAnsi="Arial" w:cs="Arial"/>
                <w:color w:val="000000"/>
              </w:rPr>
            </w:pPr>
            <w:r w:rsidRPr="00E1248C">
              <w:rPr>
                <w:rFonts w:ascii="Arial" w:hAnsi="Arial" w:cs="Arial"/>
                <w:color w:val="000000"/>
              </w:rPr>
              <w:t>NCh 1977 Determinación del comportamiento de revestimientos textiles a la acción de una llama.</w:t>
            </w:r>
          </w:p>
          <w:p w:rsidR="00AC6DCB" w:rsidRPr="00E1248C" w:rsidRDefault="00AC6DCB" w:rsidP="006D18AE">
            <w:pPr>
              <w:pStyle w:val="Prrafodelista"/>
              <w:spacing w:before="60" w:after="60" w:line="23" w:lineRule="atLeast"/>
              <w:ind w:left="319"/>
              <w:contextualSpacing w:val="0"/>
              <w:jc w:val="both"/>
              <w:rPr>
                <w:rFonts w:ascii="Arial" w:hAnsi="Arial" w:cs="Arial"/>
                <w:color w:val="000000"/>
              </w:rPr>
            </w:pPr>
            <w:r w:rsidRPr="00E1248C">
              <w:rPr>
                <w:rFonts w:ascii="Arial" w:hAnsi="Arial" w:cs="Arial"/>
                <w:color w:val="000000"/>
              </w:rPr>
              <w:t>NCh 1979 Determinación del comportamiento de telas a la acción de una llama.</w:t>
            </w: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ind w:left="316" w:hanging="284"/>
              <w:jc w:val="both"/>
              <w:rPr>
                <w:rFonts w:ascii="Arial" w:hAnsi="Arial" w:cs="Arial"/>
                <w:b/>
                <w:bCs/>
              </w:rPr>
            </w:pPr>
            <w:r w:rsidRPr="008224CC">
              <w:rPr>
                <w:rFonts w:ascii="Arial" w:hAnsi="Arial" w:cs="Arial"/>
                <w:b/>
                <w:bCs/>
              </w:rPr>
              <w:t>-   Normas sobre señalización en edificios:</w:t>
            </w:r>
          </w:p>
          <w:p w:rsidR="00AC6DCB" w:rsidRPr="008224CC" w:rsidRDefault="00AC6DCB" w:rsidP="006D18AE">
            <w:pPr>
              <w:autoSpaceDE w:val="0"/>
              <w:autoSpaceDN w:val="0"/>
              <w:adjustRightInd w:val="0"/>
              <w:spacing w:line="23" w:lineRule="atLeast"/>
              <w:ind w:left="316" w:hanging="284"/>
              <w:jc w:val="both"/>
              <w:rPr>
                <w:rFonts w:ascii="Arial" w:hAnsi="Arial" w:cs="Arial"/>
                <w:b/>
                <w:bCs/>
              </w:rPr>
            </w:pPr>
          </w:p>
          <w:p w:rsidR="00AC6DCB" w:rsidRPr="008224CC" w:rsidRDefault="00AC6DCB" w:rsidP="006D18AE">
            <w:pPr>
              <w:autoSpaceDE w:val="0"/>
              <w:autoSpaceDN w:val="0"/>
              <w:adjustRightInd w:val="0"/>
              <w:spacing w:line="23" w:lineRule="atLeast"/>
              <w:ind w:left="316"/>
              <w:jc w:val="both"/>
              <w:rPr>
                <w:rFonts w:ascii="Arial" w:hAnsi="Arial" w:cs="Arial"/>
              </w:rPr>
            </w:pPr>
            <w:r w:rsidRPr="008224CC">
              <w:rPr>
                <w:rFonts w:ascii="Arial" w:hAnsi="Arial" w:cs="Arial"/>
              </w:rPr>
              <w:t>NCh 2111 Señales de seguridad.</w:t>
            </w:r>
          </w:p>
          <w:p w:rsidR="00AC6DCB" w:rsidRDefault="00AC6DCB" w:rsidP="006D18AE">
            <w:pPr>
              <w:autoSpaceDE w:val="0"/>
              <w:autoSpaceDN w:val="0"/>
              <w:adjustRightInd w:val="0"/>
              <w:spacing w:line="23" w:lineRule="atLeast"/>
              <w:ind w:left="316"/>
              <w:jc w:val="both"/>
              <w:rPr>
                <w:rFonts w:ascii="Arial" w:hAnsi="Arial" w:cs="Arial"/>
              </w:rPr>
            </w:pPr>
            <w:r w:rsidRPr="008224CC">
              <w:rPr>
                <w:rFonts w:ascii="Arial" w:hAnsi="Arial" w:cs="Arial"/>
              </w:rPr>
              <w:t xml:space="preserve">NCh 2189 Condiciones básicas. </w:t>
            </w:r>
          </w:p>
          <w:p w:rsidR="00AC6DCB" w:rsidRPr="008224CC" w:rsidRDefault="00AC6DCB" w:rsidP="006D18AE">
            <w:pPr>
              <w:autoSpaceDE w:val="0"/>
              <w:autoSpaceDN w:val="0"/>
              <w:adjustRightInd w:val="0"/>
              <w:spacing w:line="23" w:lineRule="atLeast"/>
              <w:ind w:left="316"/>
              <w:jc w:val="both"/>
              <w:rPr>
                <w:rFonts w:ascii="Arial" w:hAnsi="Arial" w:cs="Arial"/>
              </w:rPr>
            </w:pPr>
          </w:p>
          <w:p w:rsidR="00AC6DCB" w:rsidRDefault="00AC6DCB" w:rsidP="006D18AE">
            <w:pPr>
              <w:autoSpaceDE w:val="0"/>
              <w:autoSpaceDN w:val="0"/>
              <w:adjustRightInd w:val="0"/>
              <w:spacing w:line="23" w:lineRule="atLeast"/>
              <w:ind w:left="316" w:hanging="284"/>
              <w:jc w:val="both"/>
              <w:rPr>
                <w:rFonts w:ascii="Arial" w:hAnsi="Arial" w:cs="Arial"/>
                <w:b/>
                <w:bCs/>
              </w:rPr>
            </w:pPr>
            <w:r w:rsidRPr="008224CC">
              <w:rPr>
                <w:rFonts w:ascii="Arial" w:hAnsi="Arial" w:cs="Arial"/>
                <w:b/>
                <w:bCs/>
              </w:rPr>
              <w:t>-   Normas sobre elementos de protección y combate contra incendios:</w:t>
            </w:r>
          </w:p>
          <w:p w:rsidR="00AC6DCB" w:rsidRPr="008224CC" w:rsidRDefault="00AC6DCB" w:rsidP="006D18AE">
            <w:pPr>
              <w:autoSpaceDE w:val="0"/>
              <w:autoSpaceDN w:val="0"/>
              <w:adjustRightInd w:val="0"/>
              <w:spacing w:line="23" w:lineRule="atLeast"/>
              <w:ind w:left="316" w:hanging="284"/>
              <w:jc w:val="both"/>
              <w:rPr>
                <w:rFonts w:ascii="Arial" w:hAnsi="Arial" w:cs="Arial"/>
                <w:b/>
                <w:bCs/>
              </w:rPr>
            </w:pPr>
          </w:p>
          <w:p w:rsidR="00AC6DCB" w:rsidRPr="008224CC" w:rsidRDefault="00AC6DCB" w:rsidP="006D18AE">
            <w:pPr>
              <w:autoSpaceDE w:val="0"/>
              <w:autoSpaceDN w:val="0"/>
              <w:adjustRightInd w:val="0"/>
              <w:spacing w:line="23" w:lineRule="atLeast"/>
              <w:ind w:left="316"/>
              <w:jc w:val="both"/>
              <w:rPr>
                <w:rFonts w:ascii="Arial" w:hAnsi="Arial" w:cs="Arial"/>
              </w:rPr>
            </w:pPr>
            <w:r w:rsidRPr="008224CC">
              <w:rPr>
                <w:rFonts w:ascii="Arial" w:hAnsi="Arial" w:cs="Arial"/>
              </w:rPr>
              <w:t>NCh 1429 Extintores portátiles - Terminología y definiciones.</w:t>
            </w:r>
          </w:p>
          <w:p w:rsidR="00AC6DCB" w:rsidRPr="008224CC" w:rsidRDefault="00AC6DCB" w:rsidP="006D18AE">
            <w:pPr>
              <w:autoSpaceDE w:val="0"/>
              <w:autoSpaceDN w:val="0"/>
              <w:adjustRightInd w:val="0"/>
              <w:spacing w:line="23" w:lineRule="atLeast"/>
              <w:ind w:left="316"/>
              <w:jc w:val="both"/>
              <w:rPr>
                <w:rFonts w:ascii="Arial" w:hAnsi="Arial" w:cs="Arial"/>
              </w:rPr>
            </w:pPr>
            <w:r w:rsidRPr="008224CC">
              <w:rPr>
                <w:rFonts w:ascii="Arial" w:hAnsi="Arial" w:cs="Arial"/>
              </w:rPr>
              <w:t>NCh 1430 Extintores portátiles - Características y rotulación.</w:t>
            </w:r>
          </w:p>
          <w:p w:rsidR="00AC6DCB" w:rsidRPr="008224CC" w:rsidRDefault="00AC6DCB" w:rsidP="006D18AE">
            <w:pPr>
              <w:autoSpaceDE w:val="0"/>
              <w:autoSpaceDN w:val="0"/>
              <w:adjustRightInd w:val="0"/>
              <w:spacing w:line="23" w:lineRule="atLeast"/>
              <w:ind w:left="316"/>
              <w:jc w:val="both"/>
              <w:rPr>
                <w:rFonts w:ascii="Arial" w:hAnsi="Arial" w:cs="Arial"/>
              </w:rPr>
            </w:pPr>
            <w:r w:rsidRPr="008224CC">
              <w:rPr>
                <w:rFonts w:ascii="Arial" w:hAnsi="Arial" w:cs="Arial"/>
              </w:rPr>
              <w:t>NCh 1433 Ubicación y señalización de los extintores portátiles.</w:t>
            </w:r>
          </w:p>
          <w:p w:rsidR="00AC6DCB" w:rsidRDefault="00AC6DCB" w:rsidP="006D18AE">
            <w:pPr>
              <w:autoSpaceDE w:val="0"/>
              <w:autoSpaceDN w:val="0"/>
              <w:adjustRightInd w:val="0"/>
              <w:spacing w:line="23" w:lineRule="atLeast"/>
              <w:ind w:left="316"/>
              <w:jc w:val="both"/>
              <w:rPr>
                <w:rFonts w:ascii="Arial" w:hAnsi="Arial" w:cs="Arial"/>
              </w:rPr>
            </w:pPr>
            <w:r w:rsidRPr="008224CC">
              <w:rPr>
                <w:rFonts w:ascii="Arial" w:hAnsi="Arial" w:cs="Arial"/>
              </w:rPr>
              <w:t>NCh 1646 Grifo de incendio - Tipo columna de 100 mm - Diámetro nominal.</w:t>
            </w:r>
          </w:p>
          <w:p w:rsidR="00AC6DCB" w:rsidRDefault="00AC6DCB" w:rsidP="006D18AE">
            <w:pPr>
              <w:autoSpaceDE w:val="0"/>
              <w:autoSpaceDN w:val="0"/>
              <w:adjustRightInd w:val="0"/>
              <w:spacing w:line="23" w:lineRule="atLeast"/>
              <w:ind w:left="316"/>
              <w:jc w:val="both"/>
              <w:rPr>
                <w:rFonts w:ascii="Arial" w:hAnsi="Arial" w:cs="Arial"/>
              </w:rPr>
            </w:pPr>
          </w:p>
          <w:p w:rsidR="00AC6DCB" w:rsidRPr="008224CC" w:rsidRDefault="00AC6DCB" w:rsidP="006D18AE">
            <w:pPr>
              <w:autoSpaceDE w:val="0"/>
              <w:autoSpaceDN w:val="0"/>
              <w:adjustRightInd w:val="0"/>
              <w:spacing w:line="23" w:lineRule="atLeast"/>
              <w:ind w:left="316"/>
              <w:jc w:val="both"/>
              <w:rPr>
                <w:rFonts w:ascii="Arial" w:hAnsi="Arial" w:cs="Arial"/>
              </w:rPr>
            </w:pPr>
          </w:p>
          <w:p w:rsidR="00AC6DCB" w:rsidRDefault="00AC6DCB" w:rsidP="006D18AE">
            <w:pPr>
              <w:autoSpaceDE w:val="0"/>
              <w:autoSpaceDN w:val="0"/>
              <w:adjustRightInd w:val="0"/>
              <w:spacing w:line="23" w:lineRule="atLeast"/>
              <w:ind w:left="316" w:hanging="284"/>
              <w:jc w:val="both"/>
              <w:rPr>
                <w:rFonts w:ascii="Arial" w:hAnsi="Arial" w:cs="Arial"/>
                <w:b/>
                <w:bCs/>
              </w:rPr>
            </w:pPr>
            <w:r w:rsidRPr="008224CC">
              <w:rPr>
                <w:rFonts w:ascii="Arial" w:hAnsi="Arial" w:cs="Arial"/>
                <w:b/>
                <w:bCs/>
              </w:rPr>
              <w:t>-   Normas sobre rociadores automáticos:</w:t>
            </w:r>
          </w:p>
          <w:p w:rsidR="00AC6DCB" w:rsidRPr="008224CC" w:rsidRDefault="00AC6DCB" w:rsidP="006D18AE">
            <w:pPr>
              <w:autoSpaceDE w:val="0"/>
              <w:autoSpaceDN w:val="0"/>
              <w:adjustRightInd w:val="0"/>
              <w:spacing w:line="23" w:lineRule="atLeast"/>
              <w:ind w:left="316" w:hanging="284"/>
              <w:jc w:val="both"/>
              <w:rPr>
                <w:rFonts w:ascii="Arial" w:hAnsi="Arial" w:cs="Arial"/>
                <w:b/>
                <w:bCs/>
              </w:rPr>
            </w:pPr>
          </w:p>
          <w:p w:rsidR="00AC6DCB" w:rsidRPr="008224CC" w:rsidRDefault="00AC6DCB" w:rsidP="006D18AE">
            <w:pPr>
              <w:autoSpaceDE w:val="0"/>
              <w:autoSpaceDN w:val="0"/>
              <w:adjustRightInd w:val="0"/>
              <w:spacing w:line="23" w:lineRule="atLeast"/>
              <w:ind w:left="316"/>
              <w:jc w:val="both"/>
              <w:rPr>
                <w:rFonts w:ascii="Arial" w:hAnsi="Arial" w:cs="Arial"/>
                <w:strike/>
              </w:rPr>
            </w:pPr>
            <w:r w:rsidRPr="008224CC">
              <w:rPr>
                <w:rFonts w:ascii="Arial" w:hAnsi="Arial" w:cs="Arial"/>
                <w:strike/>
              </w:rPr>
              <w:t>NCh 2095/1 Sistemas de rociadores– Parte 1: Terminología, características y clasificación.</w:t>
            </w:r>
          </w:p>
          <w:p w:rsidR="00AC6DCB" w:rsidRPr="008224CC" w:rsidRDefault="00AC6DCB" w:rsidP="006D18AE">
            <w:pPr>
              <w:autoSpaceDE w:val="0"/>
              <w:autoSpaceDN w:val="0"/>
              <w:adjustRightInd w:val="0"/>
              <w:spacing w:line="23" w:lineRule="atLeast"/>
              <w:ind w:left="316"/>
              <w:jc w:val="both"/>
              <w:rPr>
                <w:rFonts w:ascii="Arial" w:hAnsi="Arial" w:cs="Arial"/>
                <w:strike/>
              </w:rPr>
            </w:pPr>
            <w:r w:rsidRPr="008224CC">
              <w:rPr>
                <w:rFonts w:ascii="Arial" w:hAnsi="Arial" w:cs="Arial"/>
                <w:strike/>
              </w:rPr>
              <w:t>NCh 2095/2 Sistemas de rociadores- Parte 2: Equipos y componentes.</w:t>
            </w:r>
          </w:p>
          <w:p w:rsidR="00AC6DCB" w:rsidRPr="008224CC" w:rsidRDefault="00AC6DCB" w:rsidP="006D18AE">
            <w:pPr>
              <w:autoSpaceDE w:val="0"/>
              <w:autoSpaceDN w:val="0"/>
              <w:adjustRightInd w:val="0"/>
              <w:spacing w:line="23" w:lineRule="atLeast"/>
              <w:ind w:left="316"/>
              <w:jc w:val="both"/>
              <w:rPr>
                <w:rFonts w:ascii="Arial" w:hAnsi="Arial" w:cs="Arial"/>
                <w:strike/>
              </w:rPr>
            </w:pPr>
            <w:r w:rsidRPr="008224CC">
              <w:rPr>
                <w:rFonts w:ascii="Arial" w:hAnsi="Arial" w:cs="Arial"/>
                <w:strike/>
              </w:rPr>
              <w:t>NCh 2095/3 Sistemas de rociadores- Parte 3: Requisitos de los sistemas y de instalación.</w:t>
            </w:r>
          </w:p>
          <w:p w:rsidR="00AC6DCB" w:rsidRPr="008224CC" w:rsidRDefault="00AC6DCB" w:rsidP="006D18AE">
            <w:pPr>
              <w:autoSpaceDE w:val="0"/>
              <w:autoSpaceDN w:val="0"/>
              <w:adjustRightInd w:val="0"/>
              <w:spacing w:line="23" w:lineRule="atLeast"/>
              <w:ind w:left="316"/>
              <w:jc w:val="both"/>
              <w:rPr>
                <w:rFonts w:ascii="Arial" w:hAnsi="Arial" w:cs="Arial"/>
                <w:strike/>
              </w:rPr>
            </w:pPr>
            <w:r w:rsidRPr="008224CC">
              <w:rPr>
                <w:rFonts w:ascii="Arial" w:hAnsi="Arial" w:cs="Arial"/>
                <w:strike/>
              </w:rPr>
              <w:t>NCh 2095/4 Sistemas de rociadores- Parte 4: Diseño, planos y cálculos.</w:t>
            </w:r>
          </w:p>
          <w:p w:rsidR="00AC6DCB" w:rsidRPr="008224CC" w:rsidRDefault="00AC6DCB" w:rsidP="006D18AE">
            <w:pPr>
              <w:autoSpaceDE w:val="0"/>
              <w:autoSpaceDN w:val="0"/>
              <w:adjustRightInd w:val="0"/>
              <w:spacing w:line="23" w:lineRule="atLeast"/>
              <w:ind w:left="316"/>
              <w:jc w:val="both"/>
              <w:rPr>
                <w:rFonts w:ascii="Arial" w:hAnsi="Arial" w:cs="Arial"/>
                <w:strike/>
              </w:rPr>
            </w:pPr>
            <w:r w:rsidRPr="008224CC">
              <w:rPr>
                <w:rFonts w:ascii="Arial" w:hAnsi="Arial" w:cs="Arial"/>
                <w:strike/>
              </w:rPr>
              <w:t>NCh 2095/5 Sistemas de rociadores- Parte 5: Suministro de agua.</w:t>
            </w:r>
          </w:p>
          <w:p w:rsidR="00AC6DCB" w:rsidRDefault="00AC6DCB" w:rsidP="006D18AE">
            <w:pPr>
              <w:autoSpaceDE w:val="0"/>
              <w:autoSpaceDN w:val="0"/>
              <w:adjustRightInd w:val="0"/>
              <w:spacing w:line="23" w:lineRule="atLeast"/>
              <w:ind w:left="316"/>
              <w:jc w:val="both"/>
              <w:rPr>
                <w:rFonts w:ascii="Arial" w:hAnsi="Arial" w:cs="Arial"/>
                <w:strike/>
              </w:rPr>
            </w:pPr>
            <w:r w:rsidRPr="008224CC">
              <w:rPr>
                <w:rFonts w:ascii="Arial" w:hAnsi="Arial" w:cs="Arial"/>
                <w:strike/>
              </w:rPr>
              <w:t>NCh 2095/6 Sistemas de rociadores- Parte 6: Rece</w:t>
            </w:r>
            <w:r>
              <w:rPr>
                <w:rFonts w:ascii="Arial" w:hAnsi="Arial" w:cs="Arial"/>
                <w:strike/>
              </w:rPr>
              <w:t>pción del sistema y mantención.</w:t>
            </w:r>
          </w:p>
          <w:p w:rsidR="00AC6DCB" w:rsidRPr="008224CC" w:rsidRDefault="00AC6DCB" w:rsidP="006D18AE">
            <w:pPr>
              <w:autoSpaceDE w:val="0"/>
              <w:autoSpaceDN w:val="0"/>
              <w:adjustRightInd w:val="0"/>
              <w:spacing w:line="23" w:lineRule="atLeast"/>
              <w:ind w:left="316"/>
              <w:jc w:val="both"/>
              <w:rPr>
                <w:rFonts w:ascii="Arial" w:hAnsi="Arial" w:cs="Arial"/>
                <w:strike/>
              </w:rPr>
            </w:pPr>
          </w:p>
          <w:p w:rsidR="00AC6DCB" w:rsidRPr="008224CC" w:rsidRDefault="00AC6DCB" w:rsidP="006D18AE">
            <w:pPr>
              <w:autoSpaceDE w:val="0"/>
              <w:autoSpaceDN w:val="0"/>
              <w:adjustRightInd w:val="0"/>
              <w:spacing w:line="23" w:lineRule="atLeast"/>
              <w:ind w:firstLine="1450"/>
              <w:jc w:val="both"/>
              <w:rPr>
                <w:rFonts w:ascii="Arial" w:hAnsi="Arial" w:cs="Arial"/>
              </w:rPr>
            </w:pPr>
            <w:r w:rsidRPr="008224CC">
              <w:rPr>
                <w:rFonts w:ascii="Arial" w:hAnsi="Arial" w:cs="Arial"/>
              </w:rPr>
              <w:t xml:space="preserve">No obstante lo dispuesto en el inciso anterior, habrá un "Listado Oficial de Comportamiento al Fuego", confeccionado por el Ministerio de Vivienda y Urbanismo o por la entidad que éste determine, en el cual se registrarán, </w:t>
            </w:r>
            <w:r w:rsidRPr="008224CC">
              <w:rPr>
                <w:rFonts w:ascii="Arial" w:hAnsi="Arial" w:cs="Arial"/>
                <w:strike/>
              </w:rPr>
              <w:t>mediante valores representativos,</w:t>
            </w:r>
            <w:r w:rsidRPr="008224CC">
              <w:rPr>
                <w:rFonts w:ascii="Arial" w:hAnsi="Arial" w:cs="Arial"/>
              </w:rPr>
              <w:t xml:space="preserve"> las cualidades frente a la acción del fuego de los materiales, elementos y componentes utilizados en la actividad de la construcción. </w:t>
            </w:r>
            <w:r w:rsidRPr="008224CC">
              <w:rPr>
                <w:rFonts w:ascii="Arial" w:hAnsi="Arial" w:cs="Arial"/>
                <w:color w:val="000000"/>
              </w:rPr>
              <w:t>Las características de comportamiento al fuego de los materiales, elementos y componentes utilizados en la construcción, exigidas expresamente en esta Ordenanza, que no se encuentren incluidas en el Listado Oficial de Comportamiento al Fuego, deberán acreditarse mediante el certificado de ensaye correspondiente emitido por alguna Institución Oficial de Control Técnico de Calidad de los Materiales y Elementos Industriales para la Construcción.</w:t>
            </w: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pStyle w:val="Prrafodelista"/>
              <w:spacing w:line="23" w:lineRule="atLeast"/>
              <w:ind w:left="0" w:firstLine="1452"/>
              <w:contextualSpacing w:val="0"/>
              <w:jc w:val="both"/>
              <w:rPr>
                <w:rFonts w:ascii="Arial" w:hAnsi="Arial" w:cs="Arial"/>
                <w:lang w:val="es-ES"/>
              </w:rPr>
            </w:pPr>
            <w:r w:rsidRPr="008224CC">
              <w:rPr>
                <w:rFonts w:ascii="Arial" w:hAnsi="Arial" w:cs="Arial"/>
                <w:lang w:val="es-ES"/>
              </w:rPr>
              <w:t>Aquellos proyectos que cuenten con un Estudio de Seguridad podrán utilizar materiales, elementos y componentes cuyo comportamiento al fuego se acredite mediante certificado de ensayes expedido por entidades extranjeras, reconocidas internacionalmente y que efectúen los ensayes bajo normas de la Asociación Americana de Pruebas de Materiales – American Society for Testing and Materials (ASTM), de Laboratorios Aseguradores – Underwriter Laboratories (UL) o del Comité de Normas Alemán – Deutscher Normenausschuss (Normas DIN).</w:t>
            </w:r>
          </w:p>
          <w:p w:rsidR="00AC6DCB" w:rsidRPr="008224CC" w:rsidRDefault="00AC6DCB" w:rsidP="006D18AE">
            <w:pPr>
              <w:pStyle w:val="Prrafodelista"/>
              <w:spacing w:line="23" w:lineRule="atLeast"/>
              <w:ind w:left="0" w:firstLine="1452"/>
              <w:contextualSpacing w:val="0"/>
              <w:jc w:val="both"/>
              <w:rPr>
                <w:rFonts w:ascii="Arial" w:hAnsi="Arial" w:cs="Arial"/>
                <w:lang w:val="es-ES"/>
              </w:rPr>
            </w:pPr>
          </w:p>
          <w:p w:rsidR="00AC6DCB" w:rsidRPr="008224CC" w:rsidRDefault="00AC6DCB" w:rsidP="006D18AE">
            <w:pPr>
              <w:autoSpaceDE w:val="0"/>
              <w:autoSpaceDN w:val="0"/>
              <w:adjustRightInd w:val="0"/>
              <w:spacing w:line="23" w:lineRule="atLeast"/>
              <w:ind w:firstLine="1450"/>
              <w:jc w:val="both"/>
              <w:rPr>
                <w:rFonts w:ascii="Arial" w:hAnsi="Arial" w:cs="Arial"/>
                <w:strike/>
              </w:rPr>
            </w:pPr>
            <w:r w:rsidRPr="008224CC">
              <w:rPr>
                <w:rFonts w:ascii="Arial" w:hAnsi="Arial" w:cs="Arial"/>
                <w:strike/>
              </w:rPr>
              <w:t>Mientras no se dicten las demás Normas Técnicas Oficiales sobre sistemas de rociadores, los Estudios de Seguridad podrán utilizar las normas NFPA 13 de la Asociación Nacional de Protección contra el Fuego – National Fire Protection Association (N.F.P.A.).</w:t>
            </w:r>
          </w:p>
          <w:p w:rsidR="00AC6DCB" w:rsidRPr="008224CC" w:rsidRDefault="00AC6DCB" w:rsidP="006D18AE">
            <w:pPr>
              <w:autoSpaceDE w:val="0"/>
              <w:autoSpaceDN w:val="0"/>
              <w:adjustRightInd w:val="0"/>
              <w:spacing w:line="23" w:lineRule="atLeast"/>
              <w:jc w:val="both"/>
              <w:rPr>
                <w:rFonts w:ascii="Arial" w:hAnsi="Arial" w:cs="Arial"/>
                <w:strike/>
              </w:rPr>
            </w:pPr>
          </w:p>
          <w:p w:rsidR="00AC6DCB" w:rsidRPr="008224CC" w:rsidRDefault="00AC6DCB" w:rsidP="006D18AE">
            <w:pPr>
              <w:autoSpaceDE w:val="0"/>
              <w:autoSpaceDN w:val="0"/>
              <w:adjustRightInd w:val="0"/>
              <w:spacing w:line="23" w:lineRule="atLeast"/>
              <w:ind w:firstLine="1450"/>
              <w:jc w:val="both"/>
              <w:rPr>
                <w:rFonts w:ascii="Arial" w:hAnsi="Arial" w:cs="Arial"/>
              </w:rPr>
            </w:pPr>
            <w:r w:rsidRPr="008224CC">
              <w:rPr>
                <w:rFonts w:ascii="Arial" w:hAnsi="Arial" w:cs="Arial"/>
              </w:rPr>
              <w:t xml:space="preserve">Si al solicitarse la recepción definitiva de una edificación, alguno de los elementos, materiales o componentes utilizados en ésta no figura en el Listado Oficial de Comportamiento al Fuego y no cuenta con </w:t>
            </w:r>
            <w:r w:rsidRPr="008224CC">
              <w:rPr>
                <w:rFonts w:ascii="Arial" w:hAnsi="Arial" w:cs="Arial"/>
                <w:strike/>
              </w:rPr>
              <w:t>certificación oficial</w:t>
            </w:r>
            <w:r w:rsidRPr="008224CC">
              <w:rPr>
                <w:rFonts w:ascii="Arial" w:hAnsi="Arial" w:cs="Arial"/>
              </w:rPr>
              <w:t xml:space="preserve"> conforme a este artículo, se deberá presentar </w:t>
            </w:r>
            <w:r w:rsidRPr="008224CC">
              <w:rPr>
                <w:rFonts w:ascii="Arial" w:hAnsi="Arial" w:cs="Arial"/>
                <w:strike/>
              </w:rPr>
              <w:t>una certificación de un profesional especialista, asimilando el elemento, material o componente propuesto a alguno de los tipos que indica el artículo 4.3.3. de este mismo Capítulo y adjuntar la certificación de éstos en el país de origen.</w:t>
            </w:r>
            <w:r w:rsidRPr="008224CC">
              <w:rPr>
                <w:rFonts w:ascii="Arial" w:hAnsi="Arial" w:cs="Arial"/>
              </w:rPr>
              <w:t xml:space="preserve"> Si no fuere posible </w:t>
            </w:r>
            <w:r w:rsidRPr="008224CC">
              <w:rPr>
                <w:rFonts w:ascii="Arial" w:hAnsi="Arial" w:cs="Arial"/>
                <w:strike/>
                <w:color w:val="000000"/>
              </w:rPr>
              <w:t xml:space="preserve">tal </w:t>
            </w:r>
            <w:r w:rsidRPr="008224CC">
              <w:rPr>
                <w:rFonts w:ascii="Arial" w:hAnsi="Arial" w:cs="Arial"/>
              </w:rPr>
              <w:t xml:space="preserve">asimilación, el Director de Obras Municipales exigirá que se presente </w:t>
            </w:r>
            <w:r w:rsidRPr="008224CC">
              <w:rPr>
                <w:rFonts w:ascii="Arial" w:hAnsi="Arial" w:cs="Arial"/>
                <w:strike/>
                <w:color w:val="000000"/>
              </w:rPr>
              <w:t>una certificación de ensaye de laboratorio</w:t>
            </w:r>
            <w:r w:rsidRPr="008224CC">
              <w:rPr>
                <w:rFonts w:ascii="Arial" w:hAnsi="Arial" w:cs="Arial"/>
                <w:color w:val="FF0000"/>
              </w:rPr>
              <w:t xml:space="preserve"> </w:t>
            </w:r>
            <w:r w:rsidRPr="008224CC">
              <w:rPr>
                <w:rFonts w:ascii="Arial" w:hAnsi="Arial" w:cs="Arial"/>
              </w:rPr>
              <w:t>emitido por una Institución Oficial de Control Técnico de Calidad de los Materiales y Elementos Industriales para la Construcción.</w:t>
            </w:r>
          </w:p>
          <w:p w:rsidR="00AC6DCB" w:rsidRDefault="00AC6DCB" w:rsidP="006D18AE">
            <w:pPr>
              <w:autoSpaceDE w:val="0"/>
              <w:autoSpaceDN w:val="0"/>
              <w:adjustRightInd w:val="0"/>
              <w:spacing w:line="23" w:lineRule="atLeast"/>
              <w:jc w:val="both"/>
              <w:rPr>
                <w:rFonts w:ascii="Arial" w:hAnsi="Arial" w:cs="Arial"/>
              </w:rPr>
            </w:pPr>
          </w:p>
          <w:p w:rsidR="00AC6DCB" w:rsidRPr="00DF27BF" w:rsidRDefault="00AC6DCB" w:rsidP="006D18AE">
            <w:pPr>
              <w:tabs>
                <w:tab w:val="left" w:pos="2552"/>
              </w:tabs>
              <w:ind w:right="22"/>
              <w:jc w:val="both"/>
              <w:rPr>
                <w:rFonts w:ascii="Nirmala UI" w:hAnsi="Nirmala UI" w:cs="Nirmala UI"/>
                <w:sz w:val="16"/>
                <w:szCs w:val="16"/>
              </w:rPr>
            </w:pPr>
            <w:r w:rsidRPr="008224CC">
              <w:rPr>
                <w:rFonts w:ascii="Arial" w:hAnsi="Arial" w:cs="Arial"/>
              </w:rPr>
              <w:t>Para los efectos del presente Capítulo, se entenderá por componente, aquel producto destinado a la construcción que antes de su instalación presenta su forma definitiva, pero que sólo funciona conectado o formando parte de un elemento, tales como cerraduras, herrajes y rociadores.</w:t>
            </w:r>
          </w:p>
        </w:tc>
        <w:tc>
          <w:tcPr>
            <w:tcW w:w="4508" w:type="dxa"/>
            <w:shd w:val="clear" w:color="auto" w:fill="auto"/>
          </w:tcPr>
          <w:p w:rsidR="00AC6DCB" w:rsidRPr="008224CC" w:rsidRDefault="00AC6DCB" w:rsidP="006D18AE">
            <w:pPr>
              <w:autoSpaceDE w:val="0"/>
              <w:autoSpaceDN w:val="0"/>
              <w:adjustRightInd w:val="0"/>
              <w:spacing w:before="120" w:line="23" w:lineRule="atLeast"/>
              <w:jc w:val="both"/>
              <w:rPr>
                <w:rFonts w:ascii="Arial" w:hAnsi="Arial" w:cs="Arial"/>
                <w:color w:val="FF0000"/>
              </w:rPr>
            </w:pPr>
            <w:r w:rsidRPr="008224CC">
              <w:rPr>
                <w:rFonts w:ascii="Arial" w:hAnsi="Arial" w:cs="Arial"/>
                <w:b/>
                <w:bCs/>
              </w:rPr>
              <w:t>Artículo 4.3.2.</w:t>
            </w:r>
            <w:r w:rsidRPr="008224CC">
              <w:rPr>
                <w:rFonts w:ascii="Arial" w:hAnsi="Arial" w:cs="Arial"/>
                <w:color w:val="FF0000"/>
              </w:rPr>
              <w:t xml:space="preserve"> </w:t>
            </w:r>
            <w:r w:rsidRPr="008224CC">
              <w:rPr>
                <w:rFonts w:ascii="Arial" w:hAnsi="Arial" w:cs="Arial"/>
                <w:color w:val="000000" w:themeColor="text1"/>
              </w:rPr>
              <w:t>Para los efectos de la presente Ordenanza, el comportamiento al fuego de los materiales, elementos y componentes de la construcción se determinará de acuerdo con las siguientes normas o las que las reemplacen</w:t>
            </w:r>
            <w:r w:rsidRPr="008224CC">
              <w:rPr>
                <w:rFonts w:ascii="Arial" w:hAnsi="Arial" w:cs="Arial"/>
                <w:color w:val="FF0000"/>
              </w:rPr>
              <w:t>.</w:t>
            </w:r>
          </w:p>
          <w:p w:rsidR="00AC6DCB" w:rsidRPr="008224CC" w:rsidRDefault="00AC6DCB" w:rsidP="006D18AE">
            <w:pPr>
              <w:pStyle w:val="Prrafodelista"/>
              <w:spacing w:line="23" w:lineRule="atLeast"/>
              <w:ind w:left="0"/>
              <w:jc w:val="both"/>
              <w:rPr>
                <w:rFonts w:ascii="Arial" w:hAnsi="Arial" w:cs="Arial"/>
                <w:color w:val="FF0000"/>
                <w:lang w:val="es-ES"/>
              </w:rPr>
            </w:pPr>
          </w:p>
          <w:p w:rsidR="00AC6DCB" w:rsidRPr="00E05667" w:rsidRDefault="00AC6DCB" w:rsidP="006D18AE">
            <w:pPr>
              <w:pStyle w:val="Prrafodelista"/>
              <w:numPr>
                <w:ilvl w:val="0"/>
                <w:numId w:val="3"/>
              </w:numPr>
              <w:spacing w:line="23" w:lineRule="atLeast"/>
              <w:ind w:left="459"/>
              <w:contextualSpacing w:val="0"/>
              <w:jc w:val="both"/>
              <w:rPr>
                <w:rFonts w:ascii="Arial" w:hAnsi="Arial" w:cs="Arial"/>
                <w:b/>
                <w:color w:val="000000"/>
                <w:lang w:val="es-ES"/>
              </w:rPr>
            </w:pPr>
            <w:r w:rsidRPr="008224CC">
              <w:rPr>
                <w:rFonts w:ascii="Arial" w:hAnsi="Arial" w:cs="Arial"/>
                <w:b/>
                <w:color w:val="000000"/>
              </w:rPr>
              <w:t>Normas generales, sobre prevención de incendio en edificios:</w:t>
            </w:r>
          </w:p>
          <w:p w:rsidR="00AC6DCB" w:rsidRPr="008224CC" w:rsidRDefault="00AC6DCB" w:rsidP="006D18AE">
            <w:pPr>
              <w:pStyle w:val="Prrafodelista"/>
              <w:spacing w:line="23" w:lineRule="atLeast"/>
              <w:ind w:left="459"/>
              <w:contextualSpacing w:val="0"/>
              <w:jc w:val="both"/>
              <w:rPr>
                <w:rFonts w:ascii="Arial" w:hAnsi="Arial" w:cs="Arial"/>
                <w:b/>
                <w:color w:val="000000"/>
                <w:lang w:val="es-ES"/>
              </w:rPr>
            </w:pP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933 Terminología.</w:t>
            </w:r>
          </w:p>
          <w:p w:rsidR="00AC6DCB"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934 Clasificación de fuegos.</w:t>
            </w:r>
          </w:p>
          <w:p w:rsidR="00AC6DCB" w:rsidRPr="008224CC" w:rsidRDefault="00AC6DCB" w:rsidP="006D18AE">
            <w:pPr>
              <w:pStyle w:val="Prrafodelista"/>
              <w:spacing w:line="23" w:lineRule="atLeast"/>
              <w:ind w:left="459"/>
              <w:contextualSpacing w:val="0"/>
              <w:jc w:val="both"/>
              <w:rPr>
                <w:rFonts w:ascii="Arial" w:hAnsi="Arial" w:cs="Arial"/>
                <w:color w:val="000000"/>
              </w:rPr>
            </w:pPr>
          </w:p>
          <w:p w:rsidR="00AC6DCB" w:rsidRDefault="00AC6DCB" w:rsidP="006D18AE">
            <w:pPr>
              <w:pStyle w:val="Prrafodelista"/>
              <w:numPr>
                <w:ilvl w:val="0"/>
                <w:numId w:val="3"/>
              </w:numPr>
              <w:spacing w:line="23" w:lineRule="atLeast"/>
              <w:ind w:left="459"/>
              <w:contextualSpacing w:val="0"/>
              <w:jc w:val="both"/>
              <w:rPr>
                <w:rFonts w:ascii="Arial" w:hAnsi="Arial" w:cs="Arial"/>
                <w:b/>
                <w:color w:val="000000"/>
              </w:rPr>
            </w:pPr>
            <w:r w:rsidRPr="008224CC">
              <w:rPr>
                <w:rFonts w:ascii="Arial" w:hAnsi="Arial" w:cs="Arial"/>
                <w:b/>
                <w:color w:val="000000"/>
              </w:rPr>
              <w:t>Normas de resistencia al fuego:</w:t>
            </w:r>
          </w:p>
          <w:p w:rsidR="00AC6DCB" w:rsidRPr="008224CC" w:rsidRDefault="00AC6DCB" w:rsidP="006D18AE">
            <w:pPr>
              <w:pStyle w:val="Prrafodelista"/>
              <w:spacing w:line="23" w:lineRule="atLeast"/>
              <w:ind w:left="459"/>
              <w:contextualSpacing w:val="0"/>
              <w:jc w:val="both"/>
              <w:rPr>
                <w:rFonts w:ascii="Arial" w:hAnsi="Arial" w:cs="Arial"/>
                <w:b/>
                <w:color w:val="000000"/>
              </w:rPr>
            </w:pP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935/1 Ensaye de resistencia al fuego - Parte 1: Elementos de construcción general.</w:t>
            </w: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935/2 Ensaye de resistencia al fuego - Parte 2: Puertas y otros elementos de cierre.</w:t>
            </w:r>
          </w:p>
          <w:p w:rsidR="00AC6DCB" w:rsidRPr="00E1248C" w:rsidRDefault="00AC6DCB" w:rsidP="006D18AE">
            <w:pPr>
              <w:pStyle w:val="Prrafodelista"/>
              <w:spacing w:before="60" w:after="60" w:line="23" w:lineRule="atLeast"/>
              <w:ind w:left="459"/>
              <w:contextualSpacing w:val="0"/>
              <w:jc w:val="both"/>
              <w:rPr>
                <w:rFonts w:ascii="Arial" w:hAnsi="Arial" w:cs="Arial"/>
                <w:color w:val="000000" w:themeColor="text1"/>
                <w:highlight w:val="yellow"/>
                <w:lang w:val="es-CL"/>
              </w:rPr>
            </w:pPr>
            <w:r w:rsidRPr="00E1248C">
              <w:rPr>
                <w:rFonts w:ascii="Arial" w:hAnsi="Arial" w:cs="Arial"/>
                <w:color w:val="000000" w:themeColor="text1"/>
                <w:highlight w:val="yellow"/>
                <w:lang w:val="es-CL"/>
              </w:rPr>
              <w:t>NCh 935/3 Ensaye de resistencia al fuego - Parte 3: Sistemas de Sello de Penetraciones.</w:t>
            </w:r>
          </w:p>
          <w:p w:rsidR="00AC6DCB" w:rsidRPr="00E1248C" w:rsidRDefault="00AC6DCB" w:rsidP="006D18AE">
            <w:pPr>
              <w:pStyle w:val="Prrafodelista"/>
              <w:spacing w:before="60" w:after="60" w:line="23" w:lineRule="atLeast"/>
              <w:ind w:left="459"/>
              <w:contextualSpacing w:val="0"/>
              <w:jc w:val="both"/>
              <w:rPr>
                <w:rFonts w:ascii="Arial" w:hAnsi="Arial" w:cs="Arial"/>
                <w:color w:val="000000" w:themeColor="text1"/>
                <w:highlight w:val="yellow"/>
                <w:lang w:val="es-CL"/>
              </w:rPr>
            </w:pPr>
            <w:r w:rsidRPr="00E1248C">
              <w:rPr>
                <w:rFonts w:ascii="Arial" w:hAnsi="Arial" w:cs="Arial"/>
                <w:color w:val="000000" w:themeColor="text1"/>
                <w:highlight w:val="yellow"/>
                <w:lang w:val="es-CL"/>
              </w:rPr>
              <w:t>NCh 935/4 Ensaye de resistencia al fuego - Parte 4: Conductos de ventilación.</w:t>
            </w:r>
          </w:p>
          <w:p w:rsidR="00AC6DCB" w:rsidRPr="00E1248C" w:rsidRDefault="00AC6DCB" w:rsidP="006D18AE">
            <w:pPr>
              <w:pStyle w:val="Prrafodelista"/>
              <w:spacing w:before="60" w:after="60" w:line="23" w:lineRule="atLeast"/>
              <w:ind w:left="459"/>
              <w:contextualSpacing w:val="0"/>
              <w:jc w:val="both"/>
              <w:rPr>
                <w:rFonts w:ascii="Arial" w:hAnsi="Arial" w:cs="Arial"/>
                <w:color w:val="000000" w:themeColor="text1"/>
                <w:lang w:val="es-CL"/>
              </w:rPr>
            </w:pPr>
            <w:r w:rsidRPr="00E1248C">
              <w:rPr>
                <w:rFonts w:ascii="Arial" w:hAnsi="Arial" w:cs="Arial"/>
                <w:color w:val="000000" w:themeColor="text1"/>
                <w:highlight w:val="yellow"/>
                <w:lang w:val="es-CL"/>
              </w:rPr>
              <w:t>NCh 935/5 Ensaye de resistencia al fuego - Parte 5: Conductos extracción de humos.</w:t>
            </w: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2209 Ensaye del comportamiento al fuego de elementos de construcción vidriados.</w:t>
            </w:r>
          </w:p>
          <w:p w:rsidR="00AC6DCB" w:rsidRPr="00E1248C" w:rsidRDefault="00AC6DCB" w:rsidP="006D18AE">
            <w:pPr>
              <w:pStyle w:val="Prrafodelista"/>
              <w:spacing w:line="23" w:lineRule="atLeast"/>
              <w:ind w:left="459" w:firstLine="3"/>
              <w:contextualSpacing w:val="0"/>
              <w:jc w:val="both"/>
              <w:rPr>
                <w:rFonts w:ascii="Arial" w:hAnsi="Arial" w:cs="Arial"/>
                <w:color w:val="000000" w:themeColor="text1"/>
              </w:rPr>
            </w:pPr>
            <w:r w:rsidRPr="00E1248C">
              <w:rPr>
                <w:rFonts w:ascii="Arial" w:hAnsi="Arial" w:cs="Arial"/>
                <w:color w:val="000000" w:themeColor="text1"/>
                <w:highlight w:val="yellow"/>
              </w:rPr>
              <w:t>NCh 2529 Ensayo de reacción al fuego - Propagación superficial horizontal de una llama sobre sistemas de recubrimientos para pisos - Propagación de llama utilizando una fuente de calor radiante.</w:t>
            </w:r>
          </w:p>
          <w:p w:rsidR="00AC6DCB" w:rsidRPr="008224CC" w:rsidRDefault="00AC6DCB" w:rsidP="006D18AE">
            <w:pPr>
              <w:pStyle w:val="Prrafodelista"/>
              <w:spacing w:line="23" w:lineRule="atLeast"/>
              <w:ind w:left="0"/>
              <w:jc w:val="both"/>
              <w:rPr>
                <w:rFonts w:ascii="Arial" w:hAnsi="Arial" w:cs="Arial"/>
                <w:color w:val="000000"/>
              </w:rPr>
            </w:pPr>
          </w:p>
          <w:p w:rsidR="00AC6DCB" w:rsidRPr="008224CC" w:rsidRDefault="00AC6DCB" w:rsidP="006D18AE">
            <w:pPr>
              <w:pStyle w:val="Prrafodelista"/>
              <w:numPr>
                <w:ilvl w:val="0"/>
                <w:numId w:val="3"/>
              </w:numPr>
              <w:spacing w:line="23" w:lineRule="atLeast"/>
              <w:ind w:left="462"/>
              <w:jc w:val="both"/>
              <w:rPr>
                <w:rFonts w:ascii="Arial" w:hAnsi="Arial" w:cs="Arial"/>
                <w:b/>
                <w:color w:val="000000"/>
              </w:rPr>
            </w:pPr>
            <w:r w:rsidRPr="008224CC">
              <w:rPr>
                <w:rFonts w:ascii="Arial" w:hAnsi="Arial" w:cs="Arial"/>
                <w:b/>
                <w:color w:val="000000"/>
              </w:rPr>
              <w:t>Normas sobre cargas combustibles en edificios:</w:t>
            </w:r>
          </w:p>
          <w:p w:rsidR="00AC6DCB" w:rsidRPr="008224CC" w:rsidRDefault="00AC6DCB" w:rsidP="006D18AE">
            <w:pPr>
              <w:pStyle w:val="Prrafodelista"/>
              <w:spacing w:line="23" w:lineRule="atLeast"/>
              <w:ind w:left="0"/>
              <w:jc w:val="both"/>
              <w:rPr>
                <w:rFonts w:ascii="Arial" w:hAnsi="Arial" w:cs="Arial"/>
                <w:b/>
                <w:color w:val="000000"/>
              </w:rPr>
            </w:pP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1914/1 Ensaye de reacción al fuego - Parte 1: Determinación de la no combustibilidad de materiales de construcción.</w:t>
            </w: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1914/2 Ensaye de reacción al fuego - Parte 2: Determinación del calor de combustión de materiales en general.</w:t>
            </w: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1916 Determinación de cargas combustibles.</w:t>
            </w: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1993 Clasificación de los edificios según su carga combustible.</w:t>
            </w:r>
          </w:p>
          <w:p w:rsidR="00AC6DCB" w:rsidRPr="008224CC" w:rsidRDefault="00AC6DCB" w:rsidP="006D18AE">
            <w:pPr>
              <w:pStyle w:val="Prrafodelista"/>
              <w:spacing w:line="23" w:lineRule="atLeast"/>
              <w:ind w:left="459"/>
              <w:contextualSpacing w:val="0"/>
              <w:jc w:val="both"/>
              <w:rPr>
                <w:rFonts w:ascii="Arial" w:hAnsi="Arial" w:cs="Arial"/>
                <w:color w:val="000000"/>
              </w:rPr>
            </w:pPr>
          </w:p>
          <w:p w:rsidR="00AC6DCB" w:rsidRDefault="00AC6DCB" w:rsidP="006D18AE">
            <w:pPr>
              <w:pStyle w:val="Prrafodelista"/>
              <w:numPr>
                <w:ilvl w:val="0"/>
                <w:numId w:val="3"/>
              </w:numPr>
              <w:spacing w:line="23" w:lineRule="atLeast"/>
              <w:ind w:left="459"/>
              <w:contextualSpacing w:val="0"/>
              <w:jc w:val="both"/>
              <w:rPr>
                <w:rFonts w:ascii="Arial" w:hAnsi="Arial" w:cs="Arial"/>
                <w:b/>
                <w:color w:val="000000"/>
              </w:rPr>
            </w:pPr>
            <w:r w:rsidRPr="008224CC">
              <w:rPr>
                <w:rFonts w:ascii="Arial" w:hAnsi="Arial" w:cs="Arial"/>
                <w:b/>
                <w:color w:val="000000"/>
              </w:rPr>
              <w:t>Normas sobre comportamiento al fuego:</w:t>
            </w:r>
          </w:p>
          <w:p w:rsidR="00AC6DCB" w:rsidRPr="008224CC" w:rsidRDefault="00AC6DCB" w:rsidP="006D18AE">
            <w:pPr>
              <w:pStyle w:val="Prrafodelista"/>
              <w:spacing w:line="23" w:lineRule="atLeast"/>
              <w:ind w:left="459"/>
              <w:contextualSpacing w:val="0"/>
              <w:jc w:val="both"/>
              <w:rPr>
                <w:rFonts w:ascii="Arial" w:hAnsi="Arial" w:cs="Arial"/>
                <w:b/>
                <w:color w:val="000000"/>
              </w:rPr>
            </w:pP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1974 Pinturas - Determinación del retardo al fuego.</w:t>
            </w: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1977 Determinación del comportamiento de revestimientos textiles a la acción de una llama.</w:t>
            </w: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1979 Determinación del comportamiento de telas a la acción de una llama.</w:t>
            </w:r>
          </w:p>
          <w:p w:rsidR="00AC6DCB" w:rsidRPr="00D34C1D" w:rsidRDefault="00AC6DCB" w:rsidP="006D18AE">
            <w:pPr>
              <w:pStyle w:val="Prrafodelista"/>
              <w:spacing w:before="60" w:after="60" w:line="23" w:lineRule="atLeast"/>
              <w:ind w:left="459"/>
              <w:contextualSpacing w:val="0"/>
              <w:jc w:val="both"/>
              <w:rPr>
                <w:rFonts w:ascii="Arial" w:hAnsi="Arial" w:cs="Arial"/>
                <w:color w:val="000000" w:themeColor="text1"/>
                <w:highlight w:val="yellow"/>
              </w:rPr>
            </w:pPr>
            <w:r w:rsidRPr="00D34C1D">
              <w:rPr>
                <w:rFonts w:ascii="Arial" w:hAnsi="Arial" w:cs="Arial"/>
                <w:color w:val="000000" w:themeColor="text1"/>
                <w:highlight w:val="yellow"/>
              </w:rPr>
              <w:t>NCh 2121/1 “Prevención de incendio en edificios - Parte 1: Determinación del comportamiento de plásticos auto soportantes a la acción de una llama.</w:t>
            </w:r>
          </w:p>
          <w:p w:rsidR="00AC6DCB" w:rsidRPr="00D34C1D" w:rsidRDefault="00AC6DCB" w:rsidP="006D18AE">
            <w:pPr>
              <w:pStyle w:val="Prrafodelista"/>
              <w:spacing w:before="60" w:after="60" w:line="23" w:lineRule="atLeast"/>
              <w:ind w:left="459"/>
              <w:contextualSpacing w:val="0"/>
              <w:jc w:val="both"/>
              <w:rPr>
                <w:rFonts w:ascii="Arial" w:hAnsi="Arial" w:cs="Arial"/>
                <w:color w:val="000000" w:themeColor="text1"/>
                <w:highlight w:val="yellow"/>
              </w:rPr>
            </w:pPr>
            <w:r w:rsidRPr="00D34C1D">
              <w:rPr>
                <w:rFonts w:ascii="Arial" w:hAnsi="Arial" w:cs="Arial"/>
                <w:color w:val="000000" w:themeColor="text1"/>
                <w:highlight w:val="yellow"/>
              </w:rPr>
              <w:t>NCh 2121/2 “Prevención de incendio en edificios - Parte 2: Determinación del comportamiento de plásticos flexibles a la acción de una llama”.</w:t>
            </w:r>
          </w:p>
          <w:p w:rsidR="00AC6DCB" w:rsidRPr="00D34C1D" w:rsidRDefault="00AC6DCB" w:rsidP="006D18AE">
            <w:pPr>
              <w:pStyle w:val="Prrafodelista"/>
              <w:spacing w:before="60" w:after="60" w:line="23" w:lineRule="atLeast"/>
              <w:ind w:left="459"/>
              <w:contextualSpacing w:val="0"/>
              <w:jc w:val="both"/>
              <w:rPr>
                <w:rFonts w:ascii="Arial" w:hAnsi="Arial" w:cs="Arial"/>
                <w:color w:val="000000" w:themeColor="text1"/>
              </w:rPr>
            </w:pPr>
            <w:r w:rsidRPr="00D34C1D">
              <w:rPr>
                <w:rFonts w:ascii="Arial" w:hAnsi="Arial" w:cs="Arial"/>
                <w:color w:val="000000" w:themeColor="text1"/>
                <w:highlight w:val="yellow"/>
              </w:rPr>
              <w:t>NCh 2208 “Prevención de incendio en edificios - Determinación de la capacidad de ignifugado para materiales textiles frente a la acción de los lavados.</w:t>
            </w:r>
          </w:p>
          <w:p w:rsidR="00AC6DCB" w:rsidRPr="008224CC" w:rsidRDefault="00AC6DCB" w:rsidP="006D18AE">
            <w:pPr>
              <w:pStyle w:val="Prrafodelista"/>
              <w:spacing w:line="23" w:lineRule="atLeast"/>
              <w:ind w:left="459"/>
              <w:contextualSpacing w:val="0"/>
              <w:jc w:val="both"/>
              <w:rPr>
                <w:rFonts w:ascii="Arial" w:hAnsi="Arial" w:cs="Arial"/>
                <w:color w:val="FF0000"/>
              </w:rPr>
            </w:pPr>
          </w:p>
          <w:p w:rsidR="00AC6DCB" w:rsidRPr="00D34C1D" w:rsidRDefault="00AC6DCB" w:rsidP="006D18AE">
            <w:pPr>
              <w:pStyle w:val="Prrafodelista"/>
              <w:numPr>
                <w:ilvl w:val="0"/>
                <w:numId w:val="3"/>
              </w:numPr>
              <w:spacing w:line="23" w:lineRule="atLeast"/>
              <w:ind w:left="459"/>
              <w:contextualSpacing w:val="0"/>
              <w:jc w:val="both"/>
              <w:rPr>
                <w:rFonts w:ascii="Arial" w:hAnsi="Arial" w:cs="Arial"/>
                <w:b/>
                <w:color w:val="000000" w:themeColor="text1"/>
                <w:highlight w:val="yellow"/>
              </w:rPr>
            </w:pPr>
            <w:r w:rsidRPr="00D34C1D">
              <w:rPr>
                <w:rFonts w:ascii="Arial" w:hAnsi="Arial" w:cs="Arial"/>
                <w:b/>
                <w:color w:val="000000" w:themeColor="text1"/>
                <w:highlight w:val="yellow"/>
              </w:rPr>
              <w:t>Normas de Inspección:</w:t>
            </w:r>
          </w:p>
          <w:p w:rsidR="00AC6DCB" w:rsidRPr="00D34C1D" w:rsidRDefault="00AC6DCB" w:rsidP="006D18AE">
            <w:pPr>
              <w:pStyle w:val="Prrafodelista"/>
              <w:spacing w:line="23" w:lineRule="atLeast"/>
              <w:ind w:left="459"/>
              <w:contextualSpacing w:val="0"/>
              <w:jc w:val="both"/>
              <w:rPr>
                <w:rFonts w:ascii="Arial" w:hAnsi="Arial" w:cs="Arial"/>
                <w:b/>
                <w:color w:val="000000" w:themeColor="text1"/>
                <w:highlight w:val="yellow"/>
              </w:rPr>
            </w:pPr>
          </w:p>
          <w:p w:rsidR="00AC6DCB" w:rsidRPr="00D34C1D" w:rsidRDefault="00AC6DCB" w:rsidP="006D18AE">
            <w:pPr>
              <w:pStyle w:val="Prrafodelista"/>
              <w:spacing w:line="23" w:lineRule="atLeast"/>
              <w:ind w:left="459"/>
              <w:contextualSpacing w:val="0"/>
              <w:jc w:val="both"/>
              <w:rPr>
                <w:rFonts w:ascii="Arial" w:hAnsi="Arial" w:cs="Arial"/>
                <w:color w:val="000000" w:themeColor="text1"/>
                <w:highlight w:val="yellow"/>
              </w:rPr>
            </w:pPr>
            <w:r w:rsidRPr="00D34C1D">
              <w:rPr>
                <w:rFonts w:ascii="Arial" w:hAnsi="Arial" w:cs="Arial"/>
                <w:color w:val="000000" w:themeColor="text1"/>
                <w:highlight w:val="yellow"/>
              </w:rPr>
              <w:t>NCh 2852 “Prevención de incendio en edificios - Morteros proyectados sobre elementos estructurales - Métodos de ensayo e inspección”.</w:t>
            </w:r>
          </w:p>
          <w:p w:rsidR="00AC6DCB" w:rsidRPr="00D34C1D" w:rsidRDefault="00AC6DCB" w:rsidP="006D18AE">
            <w:pPr>
              <w:pStyle w:val="Prrafodelista"/>
              <w:spacing w:line="23" w:lineRule="atLeast"/>
              <w:ind w:left="459"/>
              <w:contextualSpacing w:val="0"/>
              <w:jc w:val="both"/>
              <w:rPr>
                <w:rFonts w:ascii="Arial" w:hAnsi="Arial" w:cs="Arial"/>
                <w:color w:val="000000" w:themeColor="text1"/>
                <w:highlight w:val="yellow"/>
              </w:rPr>
            </w:pPr>
            <w:r w:rsidRPr="00D34C1D">
              <w:rPr>
                <w:rFonts w:ascii="Arial" w:hAnsi="Arial" w:cs="Arial"/>
                <w:color w:val="000000" w:themeColor="text1"/>
                <w:highlight w:val="yellow"/>
              </w:rPr>
              <w:t>NCh 2954 “Prevención de incendio en edificios - Morteros proyectados sobre elementos estructurales de acero – Requisitos”.</w:t>
            </w:r>
          </w:p>
          <w:p w:rsidR="00AC6DCB" w:rsidRPr="00D34C1D" w:rsidRDefault="00AC6DCB" w:rsidP="006D18AE">
            <w:pPr>
              <w:pStyle w:val="Prrafodelista"/>
              <w:spacing w:line="23" w:lineRule="atLeast"/>
              <w:ind w:left="462"/>
              <w:jc w:val="both"/>
              <w:rPr>
                <w:rFonts w:ascii="Arial" w:hAnsi="Arial" w:cs="Arial"/>
                <w:color w:val="000000" w:themeColor="text1"/>
              </w:rPr>
            </w:pPr>
            <w:r w:rsidRPr="00D34C1D">
              <w:rPr>
                <w:rFonts w:ascii="Arial" w:hAnsi="Arial" w:cs="Arial"/>
                <w:color w:val="000000" w:themeColor="text1"/>
                <w:highlight w:val="yellow"/>
              </w:rPr>
              <w:t>NCh 3040 “Prevención de incendio en edificios - Pinturas intumescentes aplicadas en elementos estructurales de acero – Inspección”.</w:t>
            </w:r>
          </w:p>
          <w:p w:rsidR="00AC6DCB" w:rsidRPr="008224CC" w:rsidRDefault="00AC6DCB" w:rsidP="006D18AE">
            <w:pPr>
              <w:pStyle w:val="Prrafodelista"/>
              <w:spacing w:line="23" w:lineRule="atLeast"/>
              <w:ind w:left="0"/>
              <w:jc w:val="both"/>
              <w:rPr>
                <w:rFonts w:ascii="Arial" w:hAnsi="Arial" w:cs="Arial"/>
                <w:color w:val="FF0000"/>
              </w:rPr>
            </w:pPr>
          </w:p>
          <w:p w:rsidR="00AC6DCB" w:rsidRDefault="00AC6DCB" w:rsidP="006D18AE">
            <w:pPr>
              <w:pStyle w:val="Prrafodelista"/>
              <w:numPr>
                <w:ilvl w:val="0"/>
                <w:numId w:val="3"/>
              </w:numPr>
              <w:spacing w:line="23" w:lineRule="atLeast"/>
              <w:ind w:left="459"/>
              <w:contextualSpacing w:val="0"/>
              <w:jc w:val="both"/>
              <w:rPr>
                <w:rFonts w:ascii="Arial" w:hAnsi="Arial" w:cs="Arial"/>
                <w:b/>
                <w:color w:val="000000"/>
              </w:rPr>
            </w:pPr>
            <w:r w:rsidRPr="008224CC">
              <w:rPr>
                <w:rFonts w:ascii="Arial" w:hAnsi="Arial" w:cs="Arial"/>
                <w:b/>
                <w:color w:val="000000"/>
              </w:rPr>
              <w:t>Normas sobre señalización en edificios:</w:t>
            </w:r>
          </w:p>
          <w:p w:rsidR="00AC6DCB" w:rsidRPr="008224CC" w:rsidRDefault="00AC6DCB" w:rsidP="006D18AE">
            <w:pPr>
              <w:pStyle w:val="Prrafodelista"/>
              <w:spacing w:line="23" w:lineRule="atLeast"/>
              <w:ind w:left="459"/>
              <w:contextualSpacing w:val="0"/>
              <w:jc w:val="both"/>
              <w:rPr>
                <w:rFonts w:ascii="Arial" w:hAnsi="Arial" w:cs="Arial"/>
                <w:b/>
                <w:color w:val="000000"/>
              </w:rPr>
            </w:pPr>
          </w:p>
          <w:p w:rsidR="00AC6DCB" w:rsidRPr="008224CC" w:rsidRDefault="00AC6DCB" w:rsidP="006D18AE">
            <w:pPr>
              <w:pStyle w:val="Prrafodelista"/>
              <w:spacing w:line="23" w:lineRule="atLeast"/>
              <w:ind w:left="462"/>
              <w:contextualSpacing w:val="0"/>
              <w:jc w:val="both"/>
              <w:rPr>
                <w:rFonts w:ascii="Arial" w:hAnsi="Arial" w:cs="Arial"/>
                <w:color w:val="000000"/>
              </w:rPr>
            </w:pPr>
            <w:r w:rsidRPr="008224CC">
              <w:rPr>
                <w:rFonts w:ascii="Arial" w:hAnsi="Arial" w:cs="Arial"/>
                <w:color w:val="000000"/>
              </w:rPr>
              <w:t>NCh 2111 Señales de seguridad.</w:t>
            </w:r>
          </w:p>
          <w:p w:rsidR="00AC6DCB" w:rsidRDefault="00AC6DCB" w:rsidP="006D18AE">
            <w:pPr>
              <w:pStyle w:val="Prrafodelista"/>
              <w:spacing w:line="23" w:lineRule="atLeast"/>
              <w:ind w:left="459"/>
              <w:contextualSpacing w:val="0"/>
              <w:jc w:val="both"/>
              <w:rPr>
                <w:rFonts w:ascii="Arial" w:hAnsi="Arial" w:cs="Arial"/>
                <w:color w:val="000000"/>
              </w:rPr>
            </w:pPr>
            <w:r w:rsidRPr="008224CC">
              <w:rPr>
                <w:rFonts w:ascii="Arial" w:hAnsi="Arial" w:cs="Arial"/>
                <w:color w:val="000000"/>
              </w:rPr>
              <w:t xml:space="preserve">NCh 2189 Condiciones básicas. </w:t>
            </w:r>
          </w:p>
          <w:p w:rsidR="00AC6DCB" w:rsidRPr="008224CC" w:rsidRDefault="00AC6DCB" w:rsidP="006D18AE">
            <w:pPr>
              <w:pStyle w:val="Prrafodelista"/>
              <w:spacing w:line="23" w:lineRule="atLeast"/>
              <w:ind w:left="459"/>
              <w:contextualSpacing w:val="0"/>
              <w:jc w:val="both"/>
              <w:rPr>
                <w:rFonts w:ascii="Arial" w:hAnsi="Arial" w:cs="Arial"/>
                <w:color w:val="000000"/>
              </w:rPr>
            </w:pPr>
          </w:p>
          <w:p w:rsidR="00AC6DCB" w:rsidRDefault="00AC6DCB" w:rsidP="006D18AE">
            <w:pPr>
              <w:pStyle w:val="Prrafodelista"/>
              <w:numPr>
                <w:ilvl w:val="0"/>
                <w:numId w:val="3"/>
              </w:numPr>
              <w:spacing w:line="23" w:lineRule="atLeast"/>
              <w:ind w:left="459"/>
              <w:contextualSpacing w:val="0"/>
              <w:jc w:val="both"/>
              <w:rPr>
                <w:rFonts w:ascii="Arial" w:hAnsi="Arial" w:cs="Arial"/>
                <w:b/>
                <w:color w:val="000000"/>
              </w:rPr>
            </w:pPr>
            <w:r w:rsidRPr="008224CC">
              <w:rPr>
                <w:rFonts w:ascii="Arial" w:hAnsi="Arial" w:cs="Arial"/>
                <w:b/>
                <w:color w:val="000000"/>
              </w:rPr>
              <w:t>Normas sobre elementos de protección y combate contra incendios:</w:t>
            </w:r>
          </w:p>
          <w:p w:rsidR="00AC6DCB" w:rsidRPr="008224CC" w:rsidRDefault="00AC6DCB" w:rsidP="006D18AE">
            <w:pPr>
              <w:pStyle w:val="Prrafodelista"/>
              <w:numPr>
                <w:ilvl w:val="0"/>
                <w:numId w:val="3"/>
              </w:numPr>
              <w:spacing w:line="23" w:lineRule="atLeast"/>
              <w:ind w:left="459"/>
              <w:contextualSpacing w:val="0"/>
              <w:jc w:val="both"/>
              <w:rPr>
                <w:rFonts w:ascii="Arial" w:hAnsi="Arial" w:cs="Arial"/>
                <w:b/>
                <w:color w:val="000000"/>
              </w:rPr>
            </w:pPr>
          </w:p>
          <w:p w:rsidR="00AC6DCB" w:rsidRPr="008224CC" w:rsidRDefault="00AC6DCB" w:rsidP="006D18AE">
            <w:pPr>
              <w:pStyle w:val="Prrafodelista"/>
              <w:spacing w:line="23" w:lineRule="atLeast"/>
              <w:ind w:left="459"/>
              <w:contextualSpacing w:val="0"/>
              <w:jc w:val="both"/>
              <w:rPr>
                <w:rFonts w:ascii="Arial" w:hAnsi="Arial" w:cs="Arial"/>
                <w:color w:val="000000"/>
              </w:rPr>
            </w:pPr>
            <w:r w:rsidRPr="008224CC">
              <w:rPr>
                <w:rFonts w:ascii="Arial" w:hAnsi="Arial" w:cs="Arial"/>
                <w:color w:val="000000"/>
              </w:rPr>
              <w:t>NCh 1429 Extintores portátiles - Terminología y definiciones.</w:t>
            </w:r>
          </w:p>
          <w:p w:rsidR="00AC6DCB" w:rsidRPr="008224CC" w:rsidRDefault="00AC6DCB" w:rsidP="006D18AE">
            <w:pPr>
              <w:pStyle w:val="Prrafodelista"/>
              <w:spacing w:line="23" w:lineRule="atLeast"/>
              <w:ind w:left="459"/>
              <w:contextualSpacing w:val="0"/>
              <w:jc w:val="both"/>
              <w:rPr>
                <w:rFonts w:ascii="Arial" w:hAnsi="Arial" w:cs="Arial"/>
                <w:color w:val="000000"/>
              </w:rPr>
            </w:pPr>
            <w:r w:rsidRPr="008224CC">
              <w:rPr>
                <w:rFonts w:ascii="Arial" w:hAnsi="Arial" w:cs="Arial"/>
                <w:color w:val="000000"/>
              </w:rPr>
              <w:t>NCh 1430 Extintores portátiles - Características y rotulación.</w:t>
            </w:r>
          </w:p>
          <w:p w:rsidR="00AC6DCB" w:rsidRPr="008224CC" w:rsidRDefault="00AC6DCB" w:rsidP="006D18AE">
            <w:pPr>
              <w:pStyle w:val="Prrafodelista"/>
              <w:spacing w:line="23" w:lineRule="atLeast"/>
              <w:ind w:left="459"/>
              <w:contextualSpacing w:val="0"/>
              <w:jc w:val="both"/>
              <w:rPr>
                <w:rFonts w:ascii="Arial" w:hAnsi="Arial" w:cs="Arial"/>
                <w:color w:val="000000"/>
              </w:rPr>
            </w:pPr>
            <w:r w:rsidRPr="008224CC">
              <w:rPr>
                <w:rFonts w:ascii="Arial" w:hAnsi="Arial" w:cs="Arial"/>
                <w:color w:val="000000"/>
              </w:rPr>
              <w:t>NCh 1433 Ubicación y señalización de los extintores portátiles.</w:t>
            </w:r>
          </w:p>
          <w:p w:rsidR="00AC6DCB" w:rsidRPr="008224CC" w:rsidRDefault="00AC6DCB" w:rsidP="006D18AE">
            <w:pPr>
              <w:pStyle w:val="Prrafodelista"/>
              <w:spacing w:line="23" w:lineRule="atLeast"/>
              <w:ind w:left="459"/>
              <w:contextualSpacing w:val="0"/>
              <w:jc w:val="both"/>
              <w:rPr>
                <w:rFonts w:ascii="Arial" w:hAnsi="Arial" w:cs="Arial"/>
                <w:color w:val="000000"/>
              </w:rPr>
            </w:pPr>
            <w:r w:rsidRPr="008224CC">
              <w:rPr>
                <w:rFonts w:ascii="Arial" w:hAnsi="Arial" w:cs="Arial"/>
                <w:color w:val="000000"/>
              </w:rPr>
              <w:t>NCh 1646 Grifo de incendio - Tipo columna de 100 mm - Diámetro nominal.</w:t>
            </w:r>
          </w:p>
          <w:p w:rsidR="00AC6DCB" w:rsidRDefault="00AC6DCB" w:rsidP="006D18AE">
            <w:pPr>
              <w:pStyle w:val="Prrafodelista"/>
              <w:spacing w:line="23" w:lineRule="atLeast"/>
              <w:ind w:left="0"/>
              <w:jc w:val="both"/>
              <w:rPr>
                <w:rFonts w:ascii="Arial" w:hAnsi="Arial" w:cs="Arial"/>
                <w:color w:val="FF0000"/>
              </w:rPr>
            </w:pPr>
          </w:p>
          <w:p w:rsidR="00AC6DCB" w:rsidRPr="008224CC" w:rsidRDefault="00AC6DCB" w:rsidP="006D18AE">
            <w:pPr>
              <w:pStyle w:val="Prrafodelista"/>
              <w:spacing w:line="23" w:lineRule="atLeast"/>
              <w:ind w:left="0"/>
              <w:jc w:val="both"/>
              <w:rPr>
                <w:rFonts w:ascii="Arial" w:hAnsi="Arial" w:cs="Arial"/>
                <w:color w:val="FF0000"/>
              </w:rPr>
            </w:pPr>
          </w:p>
          <w:p w:rsidR="00AC6DCB" w:rsidRDefault="00AC6DCB" w:rsidP="006D18AE">
            <w:pPr>
              <w:pStyle w:val="Prrafodelista"/>
              <w:numPr>
                <w:ilvl w:val="0"/>
                <w:numId w:val="3"/>
              </w:numPr>
              <w:spacing w:line="23" w:lineRule="atLeast"/>
              <w:ind w:left="459"/>
              <w:contextualSpacing w:val="0"/>
              <w:jc w:val="both"/>
              <w:rPr>
                <w:rFonts w:ascii="Arial" w:hAnsi="Arial" w:cs="Arial"/>
                <w:b/>
                <w:color w:val="000000"/>
              </w:rPr>
            </w:pPr>
            <w:r w:rsidRPr="008224CC">
              <w:rPr>
                <w:rFonts w:ascii="Arial" w:hAnsi="Arial" w:cs="Arial"/>
                <w:b/>
                <w:color w:val="000000"/>
              </w:rPr>
              <w:t>Normas sobre rociadores automáticos:</w:t>
            </w:r>
          </w:p>
          <w:p w:rsidR="00AC6DCB" w:rsidRPr="008224CC" w:rsidRDefault="00AC6DCB" w:rsidP="006D18AE">
            <w:pPr>
              <w:pStyle w:val="Prrafodelista"/>
              <w:spacing w:line="23" w:lineRule="atLeast"/>
              <w:ind w:left="459"/>
              <w:contextualSpacing w:val="0"/>
              <w:jc w:val="both"/>
              <w:rPr>
                <w:rFonts w:ascii="Arial" w:hAnsi="Arial" w:cs="Arial"/>
                <w:b/>
                <w:color w:val="000000"/>
              </w:rPr>
            </w:pPr>
          </w:p>
          <w:p w:rsidR="00AC6DCB" w:rsidRPr="005A3AB9" w:rsidRDefault="00AC6DCB" w:rsidP="006D18AE">
            <w:pPr>
              <w:pStyle w:val="Prrafodelista"/>
              <w:spacing w:before="120" w:after="120" w:line="23" w:lineRule="atLeast"/>
              <w:ind w:left="459"/>
              <w:contextualSpacing w:val="0"/>
              <w:jc w:val="both"/>
              <w:rPr>
                <w:rFonts w:ascii="Arial" w:hAnsi="Arial" w:cs="Arial"/>
                <w:color w:val="000000" w:themeColor="text1"/>
                <w:highlight w:val="yellow"/>
                <w:lang w:val="en-US"/>
              </w:rPr>
            </w:pPr>
            <w:r w:rsidRPr="005A3AB9">
              <w:rPr>
                <w:rFonts w:ascii="Arial" w:hAnsi="Arial" w:cs="Arial"/>
                <w:color w:val="000000" w:themeColor="text1"/>
                <w:highlight w:val="yellow"/>
                <w:lang w:val="en-US"/>
              </w:rPr>
              <w:t>NFPA 13 Standard For The Installation Of Sprinkler Systems.</w:t>
            </w:r>
          </w:p>
          <w:p w:rsidR="00AC6DCB" w:rsidRPr="005A3AB9" w:rsidRDefault="00AC6DCB" w:rsidP="006D18AE">
            <w:pPr>
              <w:pStyle w:val="Prrafodelista"/>
              <w:spacing w:before="120" w:after="120" w:line="23" w:lineRule="atLeast"/>
              <w:ind w:left="459"/>
              <w:contextualSpacing w:val="0"/>
              <w:jc w:val="both"/>
              <w:rPr>
                <w:rFonts w:ascii="Arial" w:hAnsi="Arial" w:cs="Arial"/>
                <w:color w:val="000000" w:themeColor="text1"/>
                <w:lang w:val="en-US"/>
              </w:rPr>
            </w:pPr>
            <w:r w:rsidRPr="005A3AB9">
              <w:rPr>
                <w:rFonts w:ascii="Arial" w:hAnsi="Arial" w:cs="Arial"/>
                <w:color w:val="000000" w:themeColor="text1"/>
                <w:highlight w:val="yellow"/>
                <w:lang w:val="en-US"/>
              </w:rPr>
              <w:t>NFPA 25 Standard for the Inspection, Testing, and Maintenance of Water-Based Fire Protection Systems.</w:t>
            </w:r>
          </w:p>
          <w:p w:rsidR="00AC6DCB" w:rsidRPr="008224CC" w:rsidRDefault="00AC6DCB" w:rsidP="006D18AE">
            <w:pPr>
              <w:autoSpaceDE w:val="0"/>
              <w:autoSpaceDN w:val="0"/>
              <w:adjustRightInd w:val="0"/>
              <w:spacing w:line="23" w:lineRule="atLeast"/>
              <w:ind w:firstLine="1313"/>
              <w:jc w:val="both"/>
              <w:rPr>
                <w:rFonts w:ascii="Arial" w:hAnsi="Arial" w:cs="Arial"/>
                <w:color w:val="000000"/>
              </w:rPr>
            </w:pPr>
            <w:r w:rsidRPr="008224CC">
              <w:rPr>
                <w:rFonts w:ascii="Arial" w:hAnsi="Arial" w:cs="Arial"/>
                <w:color w:val="000000"/>
              </w:rPr>
              <w:t>No obstante lo dispuesto en el inciso anterior, habrá un "Listado Oficial de Comportamiento al Fuego", confeccionado por el Ministerio de Vivienda y Urbanismo o por la entidad que éste determine, en el cual se registrarán las cualidades frente a la acción del fuego de los materiales, elementos y componentes utilizados en la actividad de la construcción. Las características de comportamiento al fuego de los materiales, elementos y componentes utilizados en la construcción, exigidas expresamente en esta Ordenanza, que no se encuentren incluidas en el Listado Oficial de Comportamiento al Fuego, deberán acreditarse mediante un informe de ensayo Oficial vigente, correspondiente emitido por alguna Institución Oficial de Control Técnico de Calidad de los Materiales y Elementos Industriales para la Construcción.</w:t>
            </w:r>
          </w:p>
          <w:p w:rsidR="00AC6DCB" w:rsidRPr="008224CC" w:rsidRDefault="00AC6DCB" w:rsidP="006D18AE">
            <w:pPr>
              <w:autoSpaceDE w:val="0"/>
              <w:autoSpaceDN w:val="0"/>
              <w:adjustRightInd w:val="0"/>
              <w:spacing w:line="23" w:lineRule="atLeast"/>
              <w:jc w:val="both"/>
              <w:rPr>
                <w:rFonts w:ascii="Arial" w:hAnsi="Arial" w:cs="Arial"/>
                <w:u w:val="single"/>
              </w:rPr>
            </w:pPr>
          </w:p>
          <w:p w:rsidR="00AC6DCB" w:rsidRPr="008224CC" w:rsidRDefault="00AC6DCB" w:rsidP="006D18AE">
            <w:pPr>
              <w:pStyle w:val="Prrafodelista"/>
              <w:spacing w:line="23" w:lineRule="atLeast"/>
              <w:ind w:left="0" w:firstLine="1313"/>
              <w:jc w:val="both"/>
              <w:rPr>
                <w:rFonts w:ascii="Arial" w:hAnsi="Arial" w:cs="Arial"/>
                <w:color w:val="000000"/>
                <w:lang w:val="es-ES"/>
              </w:rPr>
            </w:pPr>
            <w:r w:rsidRPr="008224CC">
              <w:rPr>
                <w:rFonts w:ascii="Arial" w:hAnsi="Arial" w:cs="Arial"/>
                <w:color w:val="000000"/>
                <w:lang w:val="es-ES"/>
              </w:rPr>
              <w:t>Aquellos proyectos que cuenten con un Estudio de Seguridad podrán utilizar materiales, elementos y componentes cuyo comportamiento al fuego se acredite mediante certificado de ensayes expedido por entidades extranjeras, reconocidas internacionalmente y que efectúen los ensayes bajo normas de la Asociación Americana de Pruebas de Materiales – American Society for Testing and Materials (ASTM), de Laboratorios Aseguradores – Underwriter Laboratories (UL) o del Comité de Normas Alemán – Deutscher Normenausschuss (Normas DIN).</w:t>
            </w:r>
          </w:p>
          <w:p w:rsidR="00AC6DCB" w:rsidRPr="008224CC" w:rsidRDefault="00AC6DCB" w:rsidP="006D18AE">
            <w:pPr>
              <w:autoSpaceDE w:val="0"/>
              <w:autoSpaceDN w:val="0"/>
              <w:adjustRightInd w:val="0"/>
              <w:spacing w:line="23" w:lineRule="atLeast"/>
              <w:jc w:val="both"/>
              <w:rPr>
                <w:rFonts w:ascii="Arial" w:hAnsi="Arial" w:cs="Arial"/>
                <w:u w:val="single"/>
              </w:rPr>
            </w:pPr>
          </w:p>
          <w:p w:rsidR="00AC6DCB" w:rsidRPr="008224CC" w:rsidRDefault="00AC6DCB" w:rsidP="006D18AE">
            <w:pPr>
              <w:pStyle w:val="Prrafodelista"/>
              <w:spacing w:line="23" w:lineRule="atLeast"/>
              <w:ind w:left="0"/>
              <w:jc w:val="both"/>
              <w:rPr>
                <w:rFonts w:ascii="Arial" w:hAnsi="Arial" w:cs="Arial"/>
                <w:color w:val="FF0000"/>
                <w:lang w:val="es-ES"/>
              </w:rPr>
            </w:pPr>
          </w:p>
          <w:p w:rsidR="00AC6DCB" w:rsidRPr="008224CC" w:rsidRDefault="00AC6DCB" w:rsidP="006D18AE">
            <w:pPr>
              <w:pStyle w:val="Prrafodelista"/>
              <w:spacing w:line="23" w:lineRule="atLeast"/>
              <w:ind w:left="0"/>
              <w:jc w:val="both"/>
              <w:rPr>
                <w:rFonts w:ascii="Arial" w:hAnsi="Arial" w:cs="Arial"/>
                <w:color w:val="FF0000"/>
                <w:lang w:val="es-ES"/>
              </w:rPr>
            </w:pPr>
          </w:p>
          <w:p w:rsidR="00AC6DCB" w:rsidRPr="008224CC" w:rsidRDefault="00AC6DCB" w:rsidP="006D18AE">
            <w:pPr>
              <w:pStyle w:val="Prrafodelista"/>
              <w:spacing w:line="23" w:lineRule="atLeast"/>
              <w:ind w:left="0"/>
              <w:jc w:val="both"/>
              <w:rPr>
                <w:rFonts w:ascii="Arial" w:hAnsi="Arial" w:cs="Arial"/>
                <w:color w:val="FF0000"/>
                <w:lang w:val="es-ES"/>
              </w:rPr>
            </w:pPr>
          </w:p>
          <w:p w:rsidR="00AC6DCB" w:rsidRPr="008224CC" w:rsidRDefault="00AC6DCB" w:rsidP="006D18AE">
            <w:pPr>
              <w:pStyle w:val="Prrafodelista"/>
              <w:spacing w:line="23" w:lineRule="atLeast"/>
              <w:ind w:left="0"/>
              <w:jc w:val="both"/>
              <w:rPr>
                <w:rFonts w:ascii="Arial" w:hAnsi="Arial" w:cs="Arial"/>
                <w:color w:val="FF0000"/>
                <w:lang w:val="es-ES"/>
              </w:rPr>
            </w:pPr>
          </w:p>
          <w:p w:rsidR="00AC6DCB" w:rsidRPr="008224CC" w:rsidRDefault="00AC6DCB" w:rsidP="006D18AE">
            <w:pPr>
              <w:pStyle w:val="Prrafodelista"/>
              <w:spacing w:line="23" w:lineRule="atLeast"/>
              <w:ind w:left="0"/>
              <w:jc w:val="both"/>
              <w:rPr>
                <w:rFonts w:ascii="Arial" w:hAnsi="Arial" w:cs="Arial"/>
                <w:color w:val="FF0000"/>
                <w:lang w:val="es-ES"/>
              </w:rPr>
            </w:pPr>
          </w:p>
          <w:p w:rsidR="00AC6DCB" w:rsidRPr="008224CC" w:rsidRDefault="00AC6DCB" w:rsidP="006D18AE">
            <w:pPr>
              <w:pStyle w:val="Prrafodelista"/>
              <w:spacing w:line="23" w:lineRule="atLeast"/>
              <w:ind w:left="0"/>
              <w:jc w:val="both"/>
              <w:rPr>
                <w:rFonts w:ascii="Arial" w:hAnsi="Arial" w:cs="Arial"/>
                <w:color w:val="FF0000"/>
                <w:lang w:val="es-ES"/>
              </w:rPr>
            </w:pPr>
          </w:p>
          <w:p w:rsidR="00AC6DCB" w:rsidRPr="008224CC" w:rsidRDefault="00AC6DCB" w:rsidP="006D18AE">
            <w:pPr>
              <w:pStyle w:val="Prrafodelista"/>
              <w:spacing w:line="23" w:lineRule="atLeast"/>
              <w:ind w:left="0"/>
              <w:jc w:val="both"/>
              <w:rPr>
                <w:rFonts w:ascii="Arial" w:hAnsi="Arial" w:cs="Arial"/>
                <w:color w:val="000000"/>
                <w:lang w:val="es-ES"/>
              </w:rPr>
            </w:pPr>
          </w:p>
          <w:p w:rsidR="00AC6DCB" w:rsidRPr="008224CC" w:rsidRDefault="00AC6DCB" w:rsidP="006D18AE">
            <w:pPr>
              <w:pStyle w:val="Prrafodelista"/>
              <w:spacing w:line="23" w:lineRule="atLeast"/>
              <w:ind w:left="0" w:firstLine="1313"/>
              <w:jc w:val="both"/>
              <w:rPr>
                <w:rFonts w:ascii="Arial" w:hAnsi="Arial" w:cs="Arial"/>
                <w:color w:val="FF0000"/>
                <w:lang w:val="es-ES"/>
              </w:rPr>
            </w:pPr>
            <w:r w:rsidRPr="008224CC">
              <w:rPr>
                <w:rFonts w:ascii="Arial" w:eastAsiaTheme="minorHAnsi" w:hAnsi="Arial" w:cs="Arial"/>
                <w:color w:val="000000"/>
                <w:lang w:val="es-CL" w:eastAsia="es-CL"/>
              </w:rPr>
              <w:t>Si al solicitar la recepción definitiva de una edificación, alguno de los elementos, materiales o componentes utilizados en ésta no figura</w:t>
            </w:r>
            <w:r w:rsidRPr="008224CC">
              <w:rPr>
                <w:rFonts w:ascii="Arial" w:hAnsi="Arial" w:cs="Arial"/>
                <w:color w:val="000000"/>
                <w:lang w:val="es-ES"/>
              </w:rPr>
              <w:t xml:space="preserve"> en el Listado Oficial de Comportamiento al Fuego y/o no cuenta con</w:t>
            </w:r>
            <w:r w:rsidRPr="008224CC">
              <w:rPr>
                <w:rFonts w:ascii="Arial" w:hAnsi="Arial" w:cs="Arial"/>
                <w:color w:val="FF0000"/>
                <w:lang w:val="es-ES"/>
              </w:rPr>
              <w:t xml:space="preserve"> </w:t>
            </w:r>
            <w:r w:rsidRPr="00CF6B1F">
              <w:rPr>
                <w:rFonts w:ascii="Arial" w:hAnsi="Arial" w:cs="Arial"/>
                <w:color w:val="000000" w:themeColor="text1"/>
                <w:highlight w:val="yellow"/>
                <w:lang w:val="es-ES"/>
              </w:rPr>
              <w:t>informe de ensayo oficial vigente</w:t>
            </w:r>
            <w:r w:rsidRPr="00CF6B1F">
              <w:rPr>
                <w:rFonts w:ascii="Arial" w:hAnsi="Arial" w:cs="Arial"/>
                <w:color w:val="000000" w:themeColor="text1"/>
                <w:lang w:val="es-ES"/>
              </w:rPr>
              <w:t xml:space="preserve"> </w:t>
            </w:r>
            <w:r w:rsidRPr="008224CC">
              <w:rPr>
                <w:rFonts w:ascii="Arial" w:hAnsi="Arial" w:cs="Arial"/>
                <w:color w:val="000000"/>
                <w:lang w:val="es-ES"/>
              </w:rPr>
              <w:t xml:space="preserve">conforme señala este artículo, </w:t>
            </w:r>
            <w:r w:rsidRPr="006A506A">
              <w:rPr>
                <w:rFonts w:ascii="Arial" w:hAnsi="Arial" w:cs="Arial"/>
                <w:color w:val="000000"/>
                <w:highlight w:val="yellow"/>
                <w:lang w:val="es-ES"/>
              </w:rPr>
              <w:t>el propietario del permiso deberá presentar</w:t>
            </w:r>
            <w:r w:rsidRPr="006A506A">
              <w:rPr>
                <w:rFonts w:ascii="Arial" w:hAnsi="Arial" w:cs="Arial"/>
                <w:color w:val="FF0000"/>
                <w:highlight w:val="yellow"/>
                <w:lang w:val="es-ES"/>
              </w:rPr>
              <w:t xml:space="preserve"> </w:t>
            </w:r>
            <w:r w:rsidRPr="006A506A">
              <w:rPr>
                <w:rFonts w:ascii="Arial" w:hAnsi="Arial" w:cs="Arial"/>
                <w:color w:val="000000" w:themeColor="text1"/>
                <w:highlight w:val="yellow"/>
                <w:lang w:val="es-ES"/>
              </w:rPr>
              <w:t>u</w:t>
            </w:r>
            <w:r w:rsidRPr="00CF6B1F">
              <w:rPr>
                <w:rFonts w:ascii="Arial" w:hAnsi="Arial" w:cs="Arial"/>
                <w:color w:val="000000" w:themeColor="text1"/>
                <w:highlight w:val="yellow"/>
                <w:lang w:val="es-ES"/>
              </w:rPr>
              <w:t xml:space="preserve">n estudio de asimilación aprobado, el que deberá ser emitido por una Institución Oficial de Control Técnico de Calidad de los Materiales y Elementos Industriales para la Construcción. </w:t>
            </w:r>
            <w:r w:rsidRPr="00CF6B1F">
              <w:rPr>
                <w:rFonts w:ascii="Arial" w:hAnsi="Arial" w:cs="Arial"/>
                <w:color w:val="000000" w:themeColor="text1"/>
                <w:highlight w:val="yellow"/>
              </w:rPr>
              <w:t>En éste</w:t>
            </w:r>
            <w:r w:rsidRPr="00CF6B1F">
              <w:rPr>
                <w:rFonts w:ascii="Arial" w:hAnsi="Arial" w:cs="Arial"/>
                <w:color w:val="000000" w:themeColor="text1"/>
                <w:highlight w:val="yellow"/>
                <w:lang w:val="es-ES"/>
              </w:rPr>
              <w:t xml:space="preserve"> se asimilará el elemento, material o componente propuesto a alguno de los tipos que indica el artículo 4.3.3. de este mismo Capítulo, adjuntando la certificación o informe de ensayo</w:t>
            </w:r>
            <w:r w:rsidRPr="00CF6B1F">
              <w:rPr>
                <w:rFonts w:ascii="Arial" w:hAnsi="Arial" w:cs="Arial"/>
                <w:color w:val="000000" w:themeColor="text1"/>
                <w:highlight w:val="yellow"/>
              </w:rPr>
              <w:t xml:space="preserve"> vigente previamente expedido</w:t>
            </w:r>
            <w:r w:rsidRPr="00CF6B1F">
              <w:rPr>
                <w:rFonts w:ascii="Arial" w:hAnsi="Arial" w:cs="Arial"/>
                <w:strike/>
                <w:color w:val="000000" w:themeColor="text1"/>
                <w:highlight w:val="yellow"/>
              </w:rPr>
              <w:t>s</w:t>
            </w:r>
            <w:r w:rsidRPr="00CF6B1F">
              <w:rPr>
                <w:rFonts w:ascii="Arial" w:hAnsi="Arial" w:cs="Arial"/>
                <w:color w:val="000000" w:themeColor="text1"/>
                <w:highlight w:val="yellow"/>
              </w:rPr>
              <w:t xml:space="preserve"> por una entidad reconocida y/o acreditada por los organismos correspondientes en el país de origen.</w:t>
            </w:r>
            <w:r w:rsidRPr="00CF6B1F">
              <w:rPr>
                <w:rFonts w:ascii="Arial" w:hAnsi="Arial" w:cs="Arial"/>
                <w:color w:val="000000" w:themeColor="text1"/>
              </w:rPr>
              <w:t xml:space="preserve">  </w:t>
            </w:r>
            <w:r w:rsidRPr="008224CC">
              <w:rPr>
                <w:rFonts w:ascii="Arial" w:hAnsi="Arial" w:cs="Arial"/>
                <w:color w:val="000000"/>
              </w:rPr>
              <w:t xml:space="preserve">Si no fuere posible tal asimilación, el Director de Obras Municipales exigirá que se presente una </w:t>
            </w:r>
            <w:r w:rsidRPr="008224CC">
              <w:rPr>
                <w:rFonts w:ascii="Arial" w:hAnsi="Arial" w:cs="Arial"/>
                <w:color w:val="000000"/>
                <w:lang w:val="es-ES"/>
              </w:rPr>
              <w:t>con</w:t>
            </w:r>
            <w:r w:rsidRPr="008224CC">
              <w:rPr>
                <w:rFonts w:ascii="Arial" w:hAnsi="Arial" w:cs="Arial"/>
                <w:color w:val="FF0000"/>
                <w:lang w:val="es-ES"/>
              </w:rPr>
              <w:t xml:space="preserve"> </w:t>
            </w:r>
            <w:r w:rsidRPr="00CF6B1F">
              <w:rPr>
                <w:rFonts w:ascii="Arial" w:hAnsi="Arial" w:cs="Arial"/>
                <w:color w:val="000000" w:themeColor="text1"/>
                <w:highlight w:val="yellow"/>
                <w:lang w:val="es-ES"/>
              </w:rPr>
              <w:t>informe de ensayo oficial vigente</w:t>
            </w:r>
            <w:r w:rsidRPr="00CF6B1F">
              <w:rPr>
                <w:rFonts w:ascii="Arial" w:hAnsi="Arial" w:cs="Arial"/>
                <w:color w:val="000000" w:themeColor="text1"/>
                <w:lang w:val="es-ES"/>
              </w:rPr>
              <w:t xml:space="preserve"> </w:t>
            </w:r>
            <w:r w:rsidRPr="008224CC">
              <w:rPr>
                <w:rFonts w:ascii="Arial" w:hAnsi="Arial" w:cs="Arial"/>
                <w:color w:val="000000"/>
              </w:rPr>
              <w:t>emitido por una Institución Oficial de Control Técnico de Calidad de los Materiales y Elementos Industriales para la Construcción.</w:t>
            </w:r>
          </w:p>
          <w:p w:rsidR="00AC6DCB" w:rsidRPr="008224CC" w:rsidRDefault="00AC6DCB" w:rsidP="006D18AE">
            <w:pPr>
              <w:pStyle w:val="Prrafodelista"/>
              <w:spacing w:line="23" w:lineRule="atLeast"/>
              <w:ind w:left="0"/>
              <w:jc w:val="both"/>
              <w:rPr>
                <w:rFonts w:ascii="Arial" w:hAnsi="Arial" w:cs="Arial"/>
                <w:color w:val="FF0000"/>
                <w:lang w:val="es-ES"/>
              </w:rPr>
            </w:pPr>
          </w:p>
          <w:p w:rsidR="00AC6DCB" w:rsidRDefault="00AC6DCB" w:rsidP="006D18AE">
            <w:pPr>
              <w:pStyle w:val="Prrafodelista"/>
              <w:spacing w:line="23" w:lineRule="atLeast"/>
              <w:ind w:left="33" w:firstLine="1280"/>
              <w:jc w:val="both"/>
              <w:rPr>
                <w:rFonts w:ascii="Arial" w:hAnsi="Arial" w:cs="Arial"/>
                <w:color w:val="000000" w:themeColor="text1"/>
                <w:highlight w:val="yellow"/>
              </w:rPr>
            </w:pPr>
            <w:r w:rsidRPr="00CF6B1F">
              <w:rPr>
                <w:rFonts w:ascii="Arial" w:hAnsi="Arial" w:cs="Arial"/>
                <w:color w:val="000000" w:themeColor="text1"/>
                <w:highlight w:val="yellow"/>
              </w:rPr>
              <w:t>Por estudio de asimilación se entenderá aquel que</w:t>
            </w:r>
            <w:r>
              <w:rPr>
                <w:rFonts w:ascii="Arial" w:hAnsi="Arial" w:cs="Arial"/>
                <w:color w:val="000000" w:themeColor="text1"/>
                <w:highlight w:val="yellow"/>
              </w:rPr>
              <w:t>,</w:t>
            </w:r>
            <w:r w:rsidRPr="00CF6B1F">
              <w:rPr>
                <w:rFonts w:ascii="Arial" w:hAnsi="Arial" w:cs="Arial"/>
                <w:color w:val="000000" w:themeColor="text1"/>
                <w:highlight w:val="yellow"/>
              </w:rPr>
              <w:t xml:space="preserve"> basado en antecedentes de ensayos previos, está destinado a evaluar si un material, elemento o componente de la construcción puede obtener una clasificación de resistencia o reacción al fuego determinada, asimilable a una clasificación establecida según la normativa nacional, sin necesidad de requerir ensayo.</w:t>
            </w:r>
          </w:p>
          <w:p w:rsidR="00AC6DCB" w:rsidRPr="00CF6B1F" w:rsidRDefault="00AC6DCB" w:rsidP="006D18AE">
            <w:pPr>
              <w:autoSpaceDE w:val="0"/>
              <w:autoSpaceDN w:val="0"/>
              <w:adjustRightInd w:val="0"/>
              <w:spacing w:line="23" w:lineRule="atLeast"/>
              <w:jc w:val="both"/>
              <w:rPr>
                <w:rFonts w:ascii="Arial" w:hAnsi="Arial" w:cs="Arial"/>
                <w:color w:val="000000" w:themeColor="text1"/>
                <w:highlight w:val="yellow"/>
              </w:rPr>
            </w:pPr>
          </w:p>
          <w:p w:rsidR="00AC6DCB" w:rsidRPr="00CF6B1F" w:rsidRDefault="00AC6DCB" w:rsidP="006D18AE">
            <w:pPr>
              <w:pStyle w:val="Prrafodelista"/>
              <w:spacing w:line="23" w:lineRule="atLeast"/>
              <w:ind w:left="33" w:firstLine="1280"/>
              <w:jc w:val="both"/>
              <w:rPr>
                <w:rFonts w:ascii="Arial" w:hAnsi="Arial" w:cs="Arial"/>
                <w:color w:val="000000" w:themeColor="text1"/>
              </w:rPr>
            </w:pPr>
            <w:r w:rsidRPr="00AB6C75">
              <w:rPr>
                <w:rFonts w:ascii="Arial" w:hAnsi="Arial" w:cs="Arial"/>
                <w:color w:val="000000" w:themeColor="text1"/>
              </w:rPr>
              <w:t>Para los efectos del presente Capítulo, se entenderá por componente, aquel producto destinado a la construcción que antes de su instalación presenta su forma definitiva, pero que sólo funciona conectado o for</w:t>
            </w:r>
            <w:r>
              <w:rPr>
                <w:rFonts w:ascii="Arial" w:hAnsi="Arial" w:cs="Arial"/>
                <w:color w:val="000000" w:themeColor="text1"/>
              </w:rPr>
              <w:t xml:space="preserve">mando parte de un elemento, tales </w:t>
            </w:r>
            <w:r w:rsidRPr="00AB6C75">
              <w:rPr>
                <w:rFonts w:ascii="Arial" w:hAnsi="Arial" w:cs="Arial"/>
                <w:color w:val="000000" w:themeColor="text1"/>
              </w:rPr>
              <w:t xml:space="preserve">como </w:t>
            </w:r>
            <w:r w:rsidRPr="00CF6B1F">
              <w:rPr>
                <w:rFonts w:ascii="Arial" w:hAnsi="Arial" w:cs="Arial"/>
                <w:color w:val="000000" w:themeColor="text1"/>
                <w:highlight w:val="yellow"/>
              </w:rPr>
              <w:t>el sistema puerta marco cerraduras herrajes, entre otros.</w:t>
            </w:r>
          </w:p>
          <w:p w:rsidR="00AC6DCB" w:rsidRPr="00DF27BF" w:rsidRDefault="00AC6DCB" w:rsidP="006D18AE">
            <w:pPr>
              <w:ind w:firstLine="1168"/>
              <w:jc w:val="both"/>
              <w:rPr>
                <w:rFonts w:ascii="Nirmala UI" w:hAnsi="Nirmala UI" w:cs="Nirmala UI"/>
                <w:sz w:val="16"/>
                <w:szCs w:val="16"/>
              </w:rPr>
            </w:pPr>
          </w:p>
        </w:tc>
        <w:tc>
          <w:tcPr>
            <w:tcW w:w="4508" w:type="dxa"/>
            <w:shd w:val="clear" w:color="auto" w:fill="auto"/>
          </w:tcPr>
          <w:p w:rsidR="00AC6DCB" w:rsidRPr="00301B18" w:rsidRDefault="00AC6DCB" w:rsidP="006D18AE">
            <w:pPr>
              <w:pStyle w:val="Default"/>
              <w:jc w:val="both"/>
              <w:rPr>
                <w:sz w:val="20"/>
                <w:szCs w:val="20"/>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CChC</w:t>
            </w:r>
            <w:r>
              <w:rPr>
                <w:rFonts w:ascii="Arial" w:hAnsi="Arial" w:cs="Arial"/>
                <w:b/>
                <w:color w:val="0810A8"/>
              </w:rPr>
              <w:t>-</w:t>
            </w:r>
            <w:r>
              <w:t xml:space="preserve"> </w:t>
            </w:r>
            <w:r w:rsidRPr="00827403">
              <w:rPr>
                <w:rFonts w:ascii="Arial" w:hAnsi="Arial" w:cs="Arial"/>
                <w:b/>
                <w:color w:val="0810A8"/>
              </w:rPr>
              <w:t>Pablo Alvarez Tuza</w:t>
            </w:r>
          </w:p>
          <w:p w:rsidR="00AC6DCB" w:rsidRPr="00301B18" w:rsidRDefault="00AC6DCB" w:rsidP="006D18AE">
            <w:pPr>
              <w:pStyle w:val="Default"/>
              <w:jc w:val="both"/>
              <w:rPr>
                <w:sz w:val="20"/>
                <w:szCs w:val="20"/>
              </w:rPr>
            </w:pPr>
          </w:p>
          <w:p w:rsidR="00AC6DCB" w:rsidRPr="00301B18" w:rsidRDefault="00AC6DCB" w:rsidP="006D18AE">
            <w:pPr>
              <w:pStyle w:val="Default"/>
              <w:jc w:val="both"/>
              <w:rPr>
                <w:sz w:val="20"/>
                <w:szCs w:val="20"/>
              </w:rPr>
            </w:pPr>
            <w:r w:rsidRPr="00301B18">
              <w:rPr>
                <w:sz w:val="20"/>
                <w:szCs w:val="20"/>
              </w:rPr>
              <w:t xml:space="preserve">NCh 935/3-4-5 &gt; Documento no disponible durante la Consulta Pública. </w:t>
            </w:r>
          </w:p>
          <w:p w:rsidR="00AC6DCB" w:rsidRPr="00301B18" w:rsidRDefault="00AC6DCB" w:rsidP="006D18AE">
            <w:pPr>
              <w:pStyle w:val="Default"/>
              <w:jc w:val="both"/>
              <w:rPr>
                <w:sz w:val="20"/>
                <w:szCs w:val="20"/>
              </w:rPr>
            </w:pPr>
            <w:r w:rsidRPr="00301B18">
              <w:rPr>
                <w:sz w:val="20"/>
                <w:szCs w:val="20"/>
              </w:rPr>
              <w:t xml:space="preserve">NCh 2529 &gt; Alcance y Campo de aplicación no disponibles en sitio INN, por lo que se desconocen las generalidades de los contenidos y exigencias que esta norma técnica pudiese incorporar. Documento no disponible durante la Consulta Pública. </w:t>
            </w:r>
          </w:p>
          <w:p w:rsidR="00AC6DCB" w:rsidRPr="00301B18" w:rsidRDefault="00AC6DCB" w:rsidP="006D18AE">
            <w:pPr>
              <w:pStyle w:val="Default"/>
              <w:jc w:val="both"/>
              <w:rPr>
                <w:sz w:val="20"/>
                <w:szCs w:val="20"/>
              </w:rPr>
            </w:pPr>
          </w:p>
          <w:p w:rsidR="00AC6DCB" w:rsidRPr="00301B18" w:rsidRDefault="00AC6DCB" w:rsidP="006D18AE">
            <w:pPr>
              <w:pStyle w:val="Default"/>
              <w:jc w:val="both"/>
              <w:rPr>
                <w:sz w:val="20"/>
                <w:szCs w:val="20"/>
              </w:rPr>
            </w:pPr>
            <w:r w:rsidRPr="00301B18">
              <w:rPr>
                <w:sz w:val="20"/>
                <w:szCs w:val="20"/>
              </w:rPr>
              <w:t xml:space="preserve">NCh 2121/1-2 &gt; Alcance y Campo de aplicación no disponibles en sitio INN, por lo que se desconocen las generalidades de los contenidos y exigencias que esta norma técnica pudiese incorporar. Documento no disponible durante la Consulta Pública. </w:t>
            </w:r>
          </w:p>
          <w:p w:rsidR="00AC6DCB" w:rsidRPr="00301B18" w:rsidRDefault="00AC6DCB" w:rsidP="006D18AE">
            <w:pPr>
              <w:pStyle w:val="Default"/>
              <w:jc w:val="both"/>
              <w:rPr>
                <w:sz w:val="20"/>
                <w:szCs w:val="20"/>
              </w:rPr>
            </w:pPr>
            <w:r w:rsidRPr="00301B18">
              <w:rPr>
                <w:sz w:val="20"/>
                <w:szCs w:val="20"/>
              </w:rPr>
              <w:t xml:space="preserve">¿Qué se entiende por plástico autosoportante? </w:t>
            </w:r>
          </w:p>
          <w:p w:rsidR="00AC6DCB" w:rsidRPr="00301B18" w:rsidRDefault="00AC6DCB" w:rsidP="006D18AE">
            <w:pPr>
              <w:pStyle w:val="Default"/>
              <w:jc w:val="both"/>
              <w:rPr>
                <w:sz w:val="20"/>
                <w:szCs w:val="20"/>
              </w:rPr>
            </w:pPr>
            <w:r w:rsidRPr="00301B18">
              <w:rPr>
                <w:sz w:val="20"/>
                <w:szCs w:val="20"/>
              </w:rPr>
              <w:t xml:space="preserve">NCh 2208 &gt; Alcance y Campo de aplicación no disponibles en sitio INN, por lo que se desconocen las generalidades de los contenidos y exigencias que esta norma técnica pudiese incorporar. Documento no disponible durante la Consulta Pública. </w:t>
            </w:r>
          </w:p>
          <w:p w:rsidR="00AC6DCB" w:rsidRPr="00301B18" w:rsidRDefault="00AC6DCB" w:rsidP="006D18AE">
            <w:pPr>
              <w:pStyle w:val="Default"/>
              <w:jc w:val="both"/>
              <w:rPr>
                <w:sz w:val="20"/>
                <w:szCs w:val="20"/>
              </w:rPr>
            </w:pPr>
            <w:r w:rsidRPr="00301B18">
              <w:rPr>
                <w:sz w:val="20"/>
                <w:szCs w:val="20"/>
              </w:rPr>
              <w:t xml:space="preserve">NCh 2852 &gt; Alcance y Campo de aplicación no disponibles en sitio INN, por lo que se desconocen las generalidades de los contenidos y exigencias que esta norma técnica pudiese incorporar. Documento no disponible durante la Consulta Pública. </w:t>
            </w:r>
          </w:p>
          <w:p w:rsidR="00AC6DCB" w:rsidRPr="00301B18" w:rsidRDefault="00AC6DCB" w:rsidP="006D18AE">
            <w:pPr>
              <w:pStyle w:val="Default"/>
              <w:jc w:val="both"/>
              <w:rPr>
                <w:sz w:val="20"/>
                <w:szCs w:val="20"/>
              </w:rPr>
            </w:pPr>
            <w:r w:rsidRPr="00301B18">
              <w:rPr>
                <w:sz w:val="20"/>
                <w:szCs w:val="20"/>
              </w:rPr>
              <w:t xml:space="preserve">NCh 2954 &gt; Alcance y Campo de aplicación no disponibles en sitio INN, por lo que se desconocen las generalidades de los contenidos y exigencias que esta norma técnica pudiese incorporar. Documento no disponible durante la Consulta Pública. </w:t>
            </w:r>
          </w:p>
          <w:p w:rsidR="00AC6DCB" w:rsidRPr="00301B18" w:rsidRDefault="00AC6DCB" w:rsidP="006D18AE">
            <w:pPr>
              <w:pStyle w:val="Default"/>
              <w:jc w:val="both"/>
              <w:rPr>
                <w:sz w:val="20"/>
                <w:szCs w:val="20"/>
              </w:rPr>
            </w:pPr>
            <w:r w:rsidRPr="00301B18">
              <w:rPr>
                <w:sz w:val="20"/>
                <w:szCs w:val="20"/>
              </w:rPr>
              <w:t xml:space="preserve">NCh 3040 &gt; Alcance y Campo de aplicación no disponibles en sitio INN, por lo que se desconocen las generalidades de los contenidos y exigencias que esta norma técnica pudiese incorporar. Documento no disponible durante la Consulta Pública. </w:t>
            </w:r>
          </w:p>
          <w:p w:rsidR="00AC6DCB" w:rsidRPr="00301B18" w:rsidRDefault="00AC6DCB" w:rsidP="006D18AE">
            <w:pPr>
              <w:pStyle w:val="Default"/>
              <w:jc w:val="both"/>
              <w:rPr>
                <w:sz w:val="20"/>
                <w:szCs w:val="20"/>
              </w:rPr>
            </w:pPr>
            <w:r w:rsidRPr="00301B18">
              <w:rPr>
                <w:sz w:val="20"/>
                <w:szCs w:val="20"/>
              </w:rPr>
              <w:t xml:space="preserve">NFPA 13 &amp; 25 &gt; Texto no disponibles, por lo que se desconocen las exigencias que esta norma técnica pudiese incorporar. Junto con lo anterior, la norma no se encuentra disponible en español ni homologada, por lo que no debiera ser exigible hasta que ello ocurra. </w:t>
            </w:r>
          </w:p>
          <w:p w:rsidR="00AC6DCB" w:rsidRPr="00301B18" w:rsidRDefault="00AC6DCB" w:rsidP="006D18AE">
            <w:pPr>
              <w:pStyle w:val="Default"/>
              <w:jc w:val="both"/>
              <w:rPr>
                <w:sz w:val="20"/>
                <w:szCs w:val="20"/>
              </w:rPr>
            </w:pPr>
          </w:p>
          <w:p w:rsidR="00AC6DCB" w:rsidRPr="00301B18" w:rsidRDefault="00AC6DCB" w:rsidP="006D18AE">
            <w:pPr>
              <w:pStyle w:val="Default"/>
              <w:jc w:val="both"/>
              <w:rPr>
                <w:sz w:val="20"/>
                <w:szCs w:val="20"/>
              </w:rPr>
            </w:pPr>
            <w:r w:rsidRPr="00301B18">
              <w:rPr>
                <w:sz w:val="20"/>
                <w:szCs w:val="20"/>
              </w:rPr>
              <w:t xml:space="preserve">Se solicita modificar texto: </w:t>
            </w:r>
          </w:p>
          <w:p w:rsidR="00AC6DCB" w:rsidRPr="00301B18" w:rsidRDefault="00AC6DCB" w:rsidP="006D18AE">
            <w:pPr>
              <w:pStyle w:val="Default"/>
              <w:jc w:val="both"/>
              <w:rPr>
                <w:sz w:val="20"/>
                <w:szCs w:val="20"/>
              </w:rPr>
            </w:pPr>
            <w:r w:rsidRPr="00375103">
              <w:rPr>
                <w:sz w:val="20"/>
                <w:szCs w:val="20"/>
              </w:rPr>
              <w:t>“… presentar un estudio de asimilación, el que deberá ser emitido por una Institución Oficial de Control Técnico de Calidad de los Materiales y Elementos Industriales para la Construcción.</w:t>
            </w:r>
            <w:r w:rsidRPr="00301B18">
              <w:rPr>
                <w:sz w:val="20"/>
                <w:szCs w:val="20"/>
              </w:rPr>
              <w:t xml:space="preserve"> </w:t>
            </w:r>
          </w:p>
          <w:p w:rsidR="00AC6DCB" w:rsidRPr="00301B18" w:rsidRDefault="00AC6DCB" w:rsidP="006D18AE">
            <w:pPr>
              <w:pStyle w:val="Default"/>
              <w:jc w:val="both"/>
              <w:rPr>
                <w:sz w:val="20"/>
                <w:szCs w:val="20"/>
              </w:rPr>
            </w:pPr>
            <w:r w:rsidRPr="00301B18">
              <w:rPr>
                <w:sz w:val="20"/>
                <w:szCs w:val="20"/>
              </w:rPr>
              <w:t>De lo contrario, se solicita indicar específica y explícitamente a qué se refiere con ‘aprobado’.</w:t>
            </w:r>
          </w:p>
          <w:p w:rsidR="00AC6DCB" w:rsidRPr="00301B18" w:rsidRDefault="00AC6DCB" w:rsidP="006D18AE">
            <w:pPr>
              <w:pStyle w:val="Default"/>
              <w:jc w:val="both"/>
              <w:rPr>
                <w:sz w:val="20"/>
                <w:szCs w:val="20"/>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E3 INGENIERIA</w:t>
            </w:r>
            <w:r>
              <w:rPr>
                <w:rFonts w:ascii="Arial" w:hAnsi="Arial" w:cs="Arial"/>
                <w:b/>
                <w:color w:val="0810A8"/>
              </w:rPr>
              <w:t>-</w:t>
            </w:r>
            <w:r w:rsidRPr="00666649">
              <w:rPr>
                <w:rFonts w:ascii="Arial" w:hAnsi="Arial" w:cs="Arial"/>
                <w:b/>
                <w:color w:val="0810A8"/>
              </w:rPr>
              <w:t>Marcial Salaverry</w:t>
            </w:r>
          </w:p>
          <w:p w:rsidR="00AC6DCB" w:rsidRPr="00301B18" w:rsidRDefault="00AC6DCB" w:rsidP="006D18AE">
            <w:pPr>
              <w:pStyle w:val="Default"/>
              <w:jc w:val="both"/>
              <w:rPr>
                <w:sz w:val="20"/>
                <w:szCs w:val="20"/>
              </w:rPr>
            </w:pPr>
          </w:p>
          <w:p w:rsidR="00AC6DCB" w:rsidRPr="00301B18" w:rsidRDefault="00AC6DCB" w:rsidP="006D18AE">
            <w:pPr>
              <w:pStyle w:val="Default"/>
              <w:jc w:val="both"/>
              <w:rPr>
                <w:sz w:val="20"/>
                <w:szCs w:val="20"/>
              </w:rPr>
            </w:pPr>
            <w:r w:rsidRPr="00301B18">
              <w:rPr>
                <w:sz w:val="20"/>
                <w:szCs w:val="20"/>
              </w:rPr>
              <w:t>Me parece que en general existen más productos y soluciones innovadoras ingresando al país, con certificación internacional, que la capacidad de los laboratorios locales para abordarlas.</w:t>
            </w:r>
          </w:p>
          <w:p w:rsidR="00AC6DCB" w:rsidRPr="00301B18" w:rsidRDefault="00AC6DCB" w:rsidP="006D18AE">
            <w:pPr>
              <w:pStyle w:val="Default"/>
              <w:jc w:val="both"/>
              <w:rPr>
                <w:sz w:val="20"/>
                <w:szCs w:val="20"/>
              </w:rPr>
            </w:pPr>
            <w:r w:rsidRPr="00301B18">
              <w:rPr>
                <w:sz w:val="20"/>
                <w:szCs w:val="20"/>
              </w:rPr>
              <w:t>Por lo anterior me parece razonable alguna de las siguientes opciones.</w:t>
            </w:r>
          </w:p>
          <w:p w:rsidR="00AC6DCB" w:rsidRPr="00301B18" w:rsidRDefault="00AC6DCB" w:rsidP="006D18AE">
            <w:pPr>
              <w:pStyle w:val="Default"/>
              <w:ind w:left="487" w:hanging="425"/>
              <w:jc w:val="both"/>
              <w:rPr>
                <w:sz w:val="20"/>
                <w:szCs w:val="20"/>
              </w:rPr>
            </w:pPr>
            <w:r w:rsidRPr="00301B18">
              <w:rPr>
                <w:sz w:val="20"/>
                <w:szCs w:val="20"/>
              </w:rPr>
              <w:t>1)</w:t>
            </w:r>
            <w:r>
              <w:rPr>
                <w:sz w:val="20"/>
                <w:szCs w:val="20"/>
              </w:rPr>
              <w:t xml:space="preserve"> </w:t>
            </w:r>
            <w:r w:rsidRPr="00301B18">
              <w:rPr>
                <w:sz w:val="20"/>
                <w:szCs w:val="20"/>
              </w:rPr>
              <w:t>Directamente aprobar certificaciones extranjeras como UL.</w:t>
            </w:r>
          </w:p>
          <w:p w:rsidR="00AC6DCB" w:rsidRPr="00301B18" w:rsidRDefault="00AC6DCB" w:rsidP="006D18AE">
            <w:pPr>
              <w:pStyle w:val="Default"/>
              <w:ind w:left="487" w:hanging="425"/>
              <w:jc w:val="both"/>
              <w:rPr>
                <w:sz w:val="20"/>
                <w:szCs w:val="20"/>
              </w:rPr>
            </w:pPr>
            <w:r w:rsidRPr="00301B18">
              <w:rPr>
                <w:sz w:val="20"/>
                <w:szCs w:val="20"/>
              </w:rPr>
              <w:t>2) o bien definir un registro de profesionales competentes y capacitados autorizados a asimilar.</w:t>
            </w:r>
          </w:p>
          <w:p w:rsidR="00AC6DCB" w:rsidRPr="00301B18" w:rsidRDefault="00AC6DCB" w:rsidP="006D18AE">
            <w:pPr>
              <w:pStyle w:val="Default"/>
              <w:ind w:left="487" w:hanging="425"/>
              <w:jc w:val="both"/>
              <w:rPr>
                <w:sz w:val="20"/>
                <w:szCs w:val="20"/>
              </w:rPr>
            </w:pPr>
            <w:r w:rsidRPr="00301B18">
              <w:rPr>
                <w:sz w:val="20"/>
                <w:szCs w:val="20"/>
              </w:rPr>
              <w:t xml:space="preserve">3) </w:t>
            </w:r>
            <w:r>
              <w:rPr>
                <w:sz w:val="20"/>
                <w:szCs w:val="20"/>
              </w:rPr>
              <w:t xml:space="preserve">   </w:t>
            </w:r>
            <w:r w:rsidRPr="00301B18">
              <w:rPr>
                <w:sz w:val="20"/>
                <w:szCs w:val="20"/>
              </w:rPr>
              <w:t>o bien permitir la revisión por pares como alternativa de validación.</w:t>
            </w:r>
          </w:p>
          <w:p w:rsidR="00AC6DCB" w:rsidRPr="00301B18" w:rsidRDefault="00AC6DCB" w:rsidP="006D18AE">
            <w:pPr>
              <w:pStyle w:val="Default"/>
              <w:jc w:val="both"/>
              <w:rPr>
                <w:sz w:val="20"/>
                <w:szCs w:val="20"/>
              </w:rPr>
            </w:pPr>
          </w:p>
          <w:p w:rsidR="00AC6DCB" w:rsidRPr="00301B18" w:rsidRDefault="00AC6DCB" w:rsidP="006D18AE">
            <w:pPr>
              <w:pStyle w:val="Default"/>
              <w:jc w:val="both"/>
              <w:rPr>
                <w:sz w:val="20"/>
                <w:szCs w:val="20"/>
              </w:rPr>
            </w:pPr>
            <w:r w:rsidRPr="00301B18">
              <w:rPr>
                <w:sz w:val="20"/>
                <w:szCs w:val="20"/>
              </w:rPr>
              <w:t>En algunos casos me parecería prudente aceptar metodologías de cálculo aceptadas internacionalmente, para efectos de protección estructural, existen los eurocódigos, el Handbook de la SFPE y su Guía 29, las guías AISC, etc.</w:t>
            </w:r>
          </w:p>
          <w:p w:rsidR="00AC6DCB" w:rsidRPr="00301B18" w:rsidRDefault="00AC6DCB" w:rsidP="006D18AE">
            <w:pPr>
              <w:pStyle w:val="Default"/>
              <w:jc w:val="both"/>
              <w:rPr>
                <w:sz w:val="20"/>
                <w:szCs w:val="20"/>
              </w:rPr>
            </w:pPr>
          </w:p>
          <w:p w:rsidR="00AC6DCB" w:rsidRPr="00301B18" w:rsidRDefault="00AC6DCB" w:rsidP="006D18AE">
            <w:pPr>
              <w:pStyle w:val="Default"/>
              <w:jc w:val="both"/>
              <w:rPr>
                <w:sz w:val="20"/>
                <w:szCs w:val="20"/>
              </w:rPr>
            </w:pPr>
            <w:r w:rsidRPr="00301B18">
              <w:rPr>
                <w:sz w:val="20"/>
                <w:szCs w:val="20"/>
              </w:rPr>
              <w:t xml:space="preserve">Hay ensayos que los laboratorios nacionales no necesariamente pueden abordar, ya sea por la escala de la probeta o francamente porque no existe el ensayo específico en chile. La asimilación exclusiva por dos entidades no me parece que vaya en la línea de solucionar esta situación. </w:t>
            </w:r>
          </w:p>
          <w:p w:rsidR="00AC6DCB" w:rsidRPr="00301B18" w:rsidRDefault="00AC6DCB" w:rsidP="006D18AE">
            <w:pPr>
              <w:pStyle w:val="Default"/>
              <w:jc w:val="both"/>
              <w:rPr>
                <w:sz w:val="20"/>
                <w:szCs w:val="20"/>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 xml:space="preserve">Miguel Ángel Pérez Arias de IDIEM </w:t>
            </w:r>
          </w:p>
          <w:p w:rsidR="00AC6DCB" w:rsidRPr="00880FDB" w:rsidRDefault="00AC6DCB" w:rsidP="006D18AE">
            <w:pPr>
              <w:pStyle w:val="Default"/>
              <w:jc w:val="both"/>
              <w:rPr>
                <w:sz w:val="20"/>
                <w:szCs w:val="20"/>
                <w:lang w:val="es-ES_tradnl"/>
              </w:rPr>
            </w:pPr>
          </w:p>
          <w:p w:rsidR="00AC6DCB" w:rsidRPr="00301B18" w:rsidRDefault="00AC6DCB" w:rsidP="006D18AE">
            <w:pPr>
              <w:spacing w:line="23" w:lineRule="atLeast"/>
              <w:jc w:val="both"/>
              <w:rPr>
                <w:rFonts w:ascii="Arial" w:hAnsi="Arial" w:cs="Arial"/>
              </w:rPr>
            </w:pPr>
            <w:r w:rsidRPr="00301B18">
              <w:rPr>
                <w:rFonts w:ascii="Arial" w:hAnsi="Arial" w:cs="Arial"/>
              </w:rPr>
              <w:t>A pesar, que la inclusión de las normas de inspección indican una buena tendencia, éstas deben ser re-analizadas sobre la base de una estrategia de actualización de normas.</w:t>
            </w:r>
          </w:p>
          <w:p w:rsidR="00AC6DCB" w:rsidRPr="00301B18" w:rsidRDefault="00AC6DCB" w:rsidP="006D18AE">
            <w:pPr>
              <w:spacing w:line="23" w:lineRule="atLeast"/>
              <w:jc w:val="both"/>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 xml:space="preserve">La definición de ensayo </w:t>
            </w:r>
            <w:r w:rsidRPr="00301B18">
              <w:rPr>
                <w:rFonts w:ascii="Arial" w:hAnsi="Arial" w:cs="Arial"/>
                <w:b/>
              </w:rPr>
              <w:t>“oficial”</w:t>
            </w:r>
            <w:r w:rsidRPr="00301B18">
              <w:rPr>
                <w:rFonts w:ascii="Arial" w:hAnsi="Arial" w:cs="Arial"/>
              </w:rPr>
              <w:t xml:space="preserve"> está cuestionada por INN, al no realizar muestreo el laboratorio en obra.</w:t>
            </w:r>
          </w:p>
          <w:p w:rsidR="00AC6DCB" w:rsidRPr="00301B18" w:rsidRDefault="00AC6DCB" w:rsidP="006D18AE">
            <w:pPr>
              <w:spacing w:line="23" w:lineRule="atLeast"/>
              <w:jc w:val="both"/>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 xml:space="preserve">Se debe establecer la </w:t>
            </w:r>
            <w:r w:rsidRPr="00301B18">
              <w:rPr>
                <w:rFonts w:ascii="Arial" w:hAnsi="Arial" w:cs="Arial"/>
                <w:b/>
              </w:rPr>
              <w:t>vigencia</w:t>
            </w:r>
            <w:r w:rsidRPr="00301B18">
              <w:rPr>
                <w:rFonts w:ascii="Arial" w:hAnsi="Arial" w:cs="Arial"/>
              </w:rPr>
              <w:t xml:space="preserve"> de los informes de ensayo de manera reglamentaria, al igual que las “asimilaciones”.</w:t>
            </w:r>
          </w:p>
          <w:p w:rsidR="00AC6DCB" w:rsidRPr="00301B18" w:rsidRDefault="00AC6DCB" w:rsidP="006D18AE">
            <w:pPr>
              <w:spacing w:line="23" w:lineRule="atLeast"/>
              <w:jc w:val="both"/>
              <w:rPr>
                <w:rFonts w:ascii="Arial" w:hAnsi="Arial" w:cs="Arial"/>
              </w:rPr>
            </w:pPr>
            <w:r w:rsidRPr="00301B18">
              <w:rPr>
                <w:rFonts w:ascii="Arial" w:hAnsi="Arial" w:cs="Arial"/>
              </w:rPr>
              <w:t>Falta definir una metodología de “asimilaciones”, y si son válidas para cualquier obra o caso a caso.</w:t>
            </w:r>
          </w:p>
          <w:p w:rsidR="00AC6DCB" w:rsidRPr="00301B18" w:rsidRDefault="00AC6DCB" w:rsidP="006D18AE">
            <w:pPr>
              <w:spacing w:line="23" w:lineRule="atLeast"/>
              <w:jc w:val="both"/>
              <w:rPr>
                <w:rFonts w:ascii="Arial" w:hAnsi="Arial" w:cs="Arial"/>
              </w:rPr>
            </w:pPr>
          </w:p>
          <w:p w:rsidR="00AC6DCB" w:rsidRPr="00301B18" w:rsidRDefault="00AC6DCB" w:rsidP="006D18AE">
            <w:pPr>
              <w:spacing w:line="23" w:lineRule="atLeast"/>
              <w:jc w:val="both"/>
              <w:rPr>
                <w:rFonts w:ascii="Arial" w:hAnsi="Arial" w:cs="Arial"/>
                <w:color w:val="000000" w:themeColor="text1"/>
                <w:lang w:val="es-ES"/>
              </w:rPr>
            </w:pPr>
            <w:r w:rsidRPr="00301B18">
              <w:rPr>
                <w:rFonts w:ascii="Arial" w:hAnsi="Arial" w:cs="Arial"/>
              </w:rPr>
              <w:t xml:space="preserve">No debería decir </w:t>
            </w:r>
            <w:r w:rsidRPr="00301B18">
              <w:rPr>
                <w:rFonts w:ascii="Arial" w:hAnsi="Arial" w:cs="Arial"/>
                <w:i/>
              </w:rPr>
              <w:t>“</w:t>
            </w:r>
            <w:r w:rsidRPr="00301B18">
              <w:rPr>
                <w:rFonts w:ascii="Arial" w:hAnsi="Arial" w:cs="Arial"/>
                <w:i/>
                <w:color w:val="000000" w:themeColor="text1"/>
                <w:lang w:val="es-ES"/>
              </w:rPr>
              <w:t>se asimilará el elemento, material o componente propuesto a alguno de los tipos que indica el artículo 4.3.3”</w:t>
            </w:r>
            <w:r w:rsidRPr="00301B18">
              <w:rPr>
                <w:rFonts w:ascii="Arial" w:hAnsi="Arial" w:cs="Arial"/>
                <w:color w:val="000000" w:themeColor="text1"/>
                <w:lang w:val="es-ES"/>
              </w:rPr>
              <w:t>, ya que los “tipos” se refieren a los cuatro tipos de edificios, y lo que se asimila es la clasificación de resistencia al fuego. Además, eso podría dejar fuera a los sellos de pasada, puertas, etc.</w:t>
            </w:r>
          </w:p>
          <w:p w:rsidR="00AC6DCB" w:rsidRPr="00301B18" w:rsidRDefault="00AC6DCB" w:rsidP="006D18AE">
            <w:pPr>
              <w:spacing w:line="23" w:lineRule="atLeast"/>
              <w:jc w:val="both"/>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Debiera incluirse expresamente la posibilidad de determinar la resistencia al fuego mediante metodologías de cálculo aprobadas nacional o internacionalmente, tal como el Eurocódigo, las que se basan igualmente en ensayos, al menos para algunos grupos de elementos tales como hormigón, hormigón-acero (losas con placa colaborante), etc. En estas metodologías se expresan combinaciones de carga para la situación de incendio, lo que constituye un vacío normativo en Chile. - (Existen elementos constructivos que su diseño exceden las capacidades de los laboratorios de ensayos, debido a sus cargas, luces, tamaños, etc. Otros elementos han sido ampliamente estudiados por países desarrollados, cuya resistencia al fuego ya estaría acreditada.)</w:t>
            </w:r>
          </w:p>
          <w:p w:rsidR="00AC6DCB" w:rsidRPr="00301B18" w:rsidRDefault="00AC6DCB" w:rsidP="006D18AE">
            <w:pPr>
              <w:pStyle w:val="Default"/>
              <w:jc w:val="both"/>
              <w:rPr>
                <w:sz w:val="20"/>
                <w:szCs w:val="20"/>
                <w:lang w:val="es-ES_tradn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Edith Pacci Leiva de COLEGIO DE ARQUITECTOS</w:t>
            </w:r>
          </w:p>
          <w:p w:rsidR="00AC6DCB" w:rsidRPr="00666649" w:rsidRDefault="00AC6DCB" w:rsidP="006D18AE">
            <w:pPr>
              <w:tabs>
                <w:tab w:val="left" w:pos="601"/>
              </w:tabs>
              <w:ind w:right="22"/>
              <w:jc w:val="both"/>
              <w:rPr>
                <w:rFonts w:ascii="Arial" w:hAnsi="Arial" w:cs="Arial"/>
                <w:b/>
                <w:color w:val="0810A8"/>
              </w:rPr>
            </w:pPr>
          </w:p>
          <w:p w:rsidR="00AC6DCB" w:rsidRDefault="00AC6DCB" w:rsidP="006D18AE">
            <w:pPr>
              <w:pStyle w:val="Default"/>
              <w:jc w:val="both"/>
              <w:rPr>
                <w:sz w:val="20"/>
                <w:szCs w:val="20"/>
              </w:rPr>
            </w:pPr>
            <w:r w:rsidRPr="00301B18">
              <w:rPr>
                <w:sz w:val="20"/>
                <w:szCs w:val="20"/>
              </w:rPr>
              <w:t xml:space="preserve">No obstante lo dispuesto en el inciso anterior, habrá un "Listado Oficial de Comportamiento al Fuego", confeccionado por el Ministerio de Vivienda y Urbanismo o por la entidad que éste determine, en el cual se registrarán </w:t>
            </w:r>
            <w:r w:rsidRPr="00301B18">
              <w:rPr>
                <w:color w:val="FF0000"/>
                <w:sz w:val="20"/>
                <w:szCs w:val="20"/>
              </w:rPr>
              <w:t>valores normativos, características y esquema gráfico de las soluciones constructivas ensayadas en condiciones de incendio (ELIMINAR: las cualidades frente a la acción del fuego de los materiales, elementos y componentes utilizados en la actividad de la construcción.)</w:t>
            </w:r>
            <w:r w:rsidRPr="00301B18">
              <w:rPr>
                <w:sz w:val="20"/>
                <w:szCs w:val="20"/>
              </w:rPr>
              <w:t xml:space="preserve"> Las características de comportamiento al fuego de los materiales, elementos y componentes utilizados en la construcción, exigidas expresamente en esta Ordenanza, que no se encuentren incluidas en el Listado Oficial de Comportamiento al Fuego, deberán acreditarse mediante un informe de ensayo Oficial vigente, correspondiente emitido por alguna Institución Oficial de Control Técnico de Calidad de los Materiales y Elementos Industriales para la Construcción. </w:t>
            </w:r>
          </w:p>
          <w:p w:rsidR="00AC6DCB" w:rsidRPr="00301B18" w:rsidRDefault="00AC6DCB" w:rsidP="006D18AE">
            <w:pPr>
              <w:pStyle w:val="Default"/>
              <w:jc w:val="both"/>
              <w:rPr>
                <w:sz w:val="20"/>
                <w:szCs w:val="20"/>
              </w:rPr>
            </w:pPr>
          </w:p>
          <w:p w:rsidR="00AC6DCB" w:rsidRPr="00301B18" w:rsidRDefault="00AC6DCB" w:rsidP="006D18AE">
            <w:pPr>
              <w:pStyle w:val="Default"/>
              <w:jc w:val="both"/>
              <w:rPr>
                <w:sz w:val="20"/>
                <w:szCs w:val="20"/>
              </w:rPr>
            </w:pPr>
            <w:r w:rsidRPr="00301B18">
              <w:rPr>
                <w:sz w:val="20"/>
                <w:szCs w:val="20"/>
              </w:rPr>
              <w:t xml:space="preserve">Aquellos proyectos que cuenten con un Estudio de Seguridad podrán utilizar materiales, elementos y componentes cuyo comportamiento al fuego se acredite mediante certificado de ensayes, aprobado y listado expedido por entidades extranjeras, reconocidas internacionalmente y que efectúen los ensayes bajo normas de la </w:t>
            </w:r>
          </w:p>
          <w:p w:rsidR="00AC6DCB" w:rsidRPr="00301B18" w:rsidRDefault="00AC6DCB" w:rsidP="006D18AE">
            <w:pPr>
              <w:pStyle w:val="Default"/>
              <w:jc w:val="both"/>
              <w:rPr>
                <w:color w:val="FF0000"/>
                <w:sz w:val="20"/>
                <w:szCs w:val="20"/>
              </w:rPr>
            </w:pPr>
            <w:r w:rsidRPr="00301B18">
              <w:rPr>
                <w:sz w:val="20"/>
                <w:szCs w:val="20"/>
              </w:rPr>
              <w:t xml:space="preserve">Asociación Americana de Pruebas de Materiales – American Society for Testing and Materials (ASTM), de Laboratorios Aseguradores – Underwriter Laboratories (UL) </w:t>
            </w:r>
            <w:r w:rsidRPr="00301B18">
              <w:rPr>
                <w:color w:val="FF0000"/>
                <w:sz w:val="20"/>
                <w:szCs w:val="20"/>
              </w:rPr>
              <w:t xml:space="preserve">( ELIMINAR: o del Comité de Normas Alemán – Deutscher Normenausschuss (Normas DIN)). </w:t>
            </w:r>
          </w:p>
          <w:p w:rsidR="00AC6DCB" w:rsidRPr="00301B18" w:rsidRDefault="00AC6DCB" w:rsidP="006D18AE">
            <w:pPr>
              <w:pStyle w:val="Default"/>
              <w:jc w:val="both"/>
              <w:rPr>
                <w:color w:val="FF0000"/>
                <w:sz w:val="20"/>
                <w:szCs w:val="20"/>
              </w:rPr>
            </w:pPr>
            <w:r w:rsidRPr="00301B18">
              <w:rPr>
                <w:sz w:val="20"/>
                <w:szCs w:val="20"/>
              </w:rPr>
              <w:t xml:space="preserve">Si al solicitar la recepción definitiva de una edificación, alguno de los elementos, materiales o componentes utilizados en ésta no figura en el Listado Oficial de Comportamiento al Fuego y/o no cuenta con informe de ensayo oficial </w:t>
            </w:r>
            <w:r w:rsidRPr="00301B18">
              <w:rPr>
                <w:color w:val="FF0000"/>
                <w:sz w:val="20"/>
                <w:szCs w:val="20"/>
              </w:rPr>
              <w:t>aprobado y listado</w:t>
            </w:r>
            <w:r w:rsidRPr="00301B18">
              <w:rPr>
                <w:sz w:val="20"/>
                <w:szCs w:val="20"/>
              </w:rPr>
              <w:t xml:space="preserve"> vigente conforme señala este artículo, el propietario del permiso deberá presentar un estudio de asimilación aprobado, el que deberá ser emitido por una Institución Oficial de Control Técnico de Calidad de los Materiales y Elementos Industriales para la Construcción. En éste se asimilará el elemento, material o componente propuesto a alguno de los tipos que indica el artículo 4.3.3. de este mismo Capítulo, adjuntando la certificación o informe de ensayo vigente previamente expedidos por una entidad reconocida y/o acreditada por los organismos correspondientes en el país de origen</w:t>
            </w:r>
            <w:r w:rsidRPr="00301B18">
              <w:rPr>
                <w:color w:val="FF0000"/>
                <w:sz w:val="20"/>
                <w:szCs w:val="20"/>
              </w:rPr>
              <w:t>. (ELIMINAR Si no fuere posible tal asimilación, el Director de Obras Municipales exigirá que se presente una con informe de ensayo oficial vigente emitido por una Institución Oficial de Control Técnico de Calidad de los Materiales y Elementos Industriales para la Construcción.)</w:t>
            </w:r>
          </w:p>
          <w:p w:rsidR="00AC6DCB" w:rsidRPr="00301B18" w:rsidRDefault="00AC6DCB" w:rsidP="006D18AE">
            <w:pPr>
              <w:pStyle w:val="Default"/>
              <w:jc w:val="both"/>
              <w:rPr>
                <w:sz w:val="20"/>
                <w:szCs w:val="20"/>
              </w:rPr>
            </w:pPr>
          </w:p>
          <w:p w:rsidR="00AC6DCB" w:rsidRPr="00301B18" w:rsidRDefault="00AC6DCB" w:rsidP="006D18AE">
            <w:pPr>
              <w:pStyle w:val="Default"/>
              <w:jc w:val="both"/>
              <w:rPr>
                <w:sz w:val="20"/>
                <w:szCs w:val="20"/>
              </w:rPr>
            </w:pPr>
            <w:r w:rsidRPr="00301B18">
              <w:rPr>
                <w:sz w:val="20"/>
                <w:szCs w:val="20"/>
              </w:rPr>
              <w:t xml:space="preserve">Para los efectos del presente Capítulo, se entenderá por componente, aquel producto destinado a la construcción que antes de su instalación presenta su forma definitiva, pero que sólo funciona conectado o formando parte de un elemento, tales como el sistema puerta, marco, cerraduras, herrajes, </w:t>
            </w:r>
            <w:r w:rsidRPr="00301B18">
              <w:rPr>
                <w:color w:val="FF0000"/>
                <w:sz w:val="20"/>
                <w:szCs w:val="20"/>
              </w:rPr>
              <w:t>anclajes</w:t>
            </w:r>
            <w:r w:rsidRPr="00301B18">
              <w:rPr>
                <w:sz w:val="20"/>
                <w:szCs w:val="20"/>
              </w:rPr>
              <w:t xml:space="preserve"> entre otros. </w:t>
            </w:r>
          </w:p>
          <w:p w:rsidR="00AC6DCB" w:rsidRPr="00301B18" w:rsidRDefault="00AC6DCB" w:rsidP="006D18AE">
            <w:pPr>
              <w:pStyle w:val="Default"/>
              <w:jc w:val="both"/>
              <w:rPr>
                <w:sz w:val="20"/>
                <w:szCs w:val="20"/>
              </w:rPr>
            </w:pPr>
          </w:p>
          <w:p w:rsidR="00AC6DCB" w:rsidRPr="00C05A47" w:rsidRDefault="00AC6DCB" w:rsidP="006D18AE">
            <w:pPr>
              <w:tabs>
                <w:tab w:val="left" w:pos="601"/>
              </w:tabs>
              <w:ind w:right="22"/>
              <w:jc w:val="both"/>
              <w:rPr>
                <w:rFonts w:ascii="Arial" w:hAnsi="Arial" w:cs="Arial"/>
                <w:b/>
                <w:color w:val="0810A8"/>
                <w:lang w:val="en-US"/>
              </w:rPr>
            </w:pPr>
            <w:r w:rsidRPr="00301B18">
              <w:rPr>
                <w:rFonts w:ascii="Arial" w:hAnsi="Arial" w:cs="Arial"/>
              </w:rPr>
              <w:t xml:space="preserve"> </w:t>
            </w:r>
            <w:r w:rsidRPr="00C05A47">
              <w:rPr>
                <w:rFonts w:ascii="Arial" w:hAnsi="Arial" w:cs="Arial"/>
                <w:b/>
                <w:color w:val="0810A8"/>
                <w:lang w:val="en-US"/>
              </w:rPr>
              <w:t>PCI &amp; FIRE-Cristian Pacheco</w:t>
            </w:r>
          </w:p>
          <w:p w:rsidR="00AC6DCB" w:rsidRPr="00C05A47" w:rsidRDefault="00AC6DCB" w:rsidP="006D18AE">
            <w:pPr>
              <w:pStyle w:val="Default"/>
              <w:jc w:val="both"/>
              <w:rPr>
                <w:sz w:val="20"/>
                <w:szCs w:val="20"/>
                <w:lang w:val="en-US"/>
              </w:rPr>
            </w:pPr>
          </w:p>
          <w:p w:rsidR="00AC6DCB" w:rsidRPr="00301B18" w:rsidRDefault="00AC6DCB" w:rsidP="006D18AE">
            <w:pPr>
              <w:pStyle w:val="Prrafodelista"/>
              <w:spacing w:before="120" w:after="120" w:line="23" w:lineRule="atLeast"/>
              <w:ind w:left="0" w:hanging="87"/>
              <w:contextualSpacing w:val="0"/>
              <w:jc w:val="both"/>
              <w:rPr>
                <w:rFonts w:ascii="Arial" w:hAnsi="Arial" w:cs="Arial"/>
                <w:lang w:val="en-US"/>
              </w:rPr>
            </w:pPr>
            <w:r w:rsidRPr="00301B18">
              <w:rPr>
                <w:rFonts w:ascii="Arial" w:hAnsi="Arial" w:cs="Arial"/>
                <w:lang w:val="en-US"/>
              </w:rPr>
              <w:t>NFPA 20 - Standard for the Installation of Stationary Pumps for Fire Protection.</w:t>
            </w:r>
          </w:p>
          <w:p w:rsidR="00AC6DCB" w:rsidRPr="00301B18" w:rsidRDefault="00AC6DCB" w:rsidP="006D18AE">
            <w:pPr>
              <w:pStyle w:val="Prrafodelista"/>
              <w:spacing w:before="120" w:after="120" w:line="23" w:lineRule="atLeast"/>
              <w:ind w:left="0" w:hanging="87"/>
              <w:contextualSpacing w:val="0"/>
              <w:jc w:val="both"/>
              <w:rPr>
                <w:rFonts w:ascii="Arial" w:hAnsi="Arial" w:cs="Arial"/>
                <w:lang w:val="es-CL"/>
              </w:rPr>
            </w:pPr>
            <w:r w:rsidRPr="00301B18">
              <w:rPr>
                <w:rFonts w:ascii="Arial" w:hAnsi="Arial" w:cs="Arial"/>
                <w:lang w:val="es-CL"/>
              </w:rPr>
              <w:t>Norma NFPA 170- Símbolos de seguridad contra fuegos.</w:t>
            </w:r>
          </w:p>
          <w:p w:rsidR="00AC6DCB" w:rsidRPr="00301B18" w:rsidRDefault="00AC6DCB" w:rsidP="006D18AE">
            <w:pPr>
              <w:pStyle w:val="Prrafodelista"/>
              <w:spacing w:before="120" w:after="120" w:line="23" w:lineRule="atLeast"/>
              <w:ind w:left="0" w:hanging="87"/>
              <w:contextualSpacing w:val="0"/>
              <w:jc w:val="both"/>
              <w:rPr>
                <w:rFonts w:ascii="Arial" w:hAnsi="Arial" w:cs="Arial"/>
                <w:u w:val="single"/>
                <w:lang w:val="es-CL"/>
              </w:rPr>
            </w:pPr>
            <w:r w:rsidRPr="00301B18">
              <w:rPr>
                <w:rFonts w:ascii="Arial" w:hAnsi="Arial" w:cs="Arial"/>
                <w:u w:val="single"/>
                <w:lang w:val="es-CL"/>
              </w:rPr>
              <w:t>Nota:</w:t>
            </w:r>
          </w:p>
          <w:p w:rsidR="00AC6DCB" w:rsidRPr="00301B18" w:rsidRDefault="00AC6DCB" w:rsidP="006D18AE">
            <w:pPr>
              <w:pStyle w:val="Prrafodelista"/>
              <w:spacing w:before="120" w:after="120" w:line="23" w:lineRule="atLeast"/>
              <w:ind w:left="0" w:hanging="87"/>
              <w:contextualSpacing w:val="0"/>
              <w:jc w:val="both"/>
              <w:rPr>
                <w:rFonts w:ascii="Arial" w:hAnsi="Arial" w:cs="Arial"/>
                <w:u w:val="single"/>
                <w:lang w:val="es-CL"/>
              </w:rPr>
            </w:pPr>
            <w:r w:rsidRPr="00301B18">
              <w:rPr>
                <w:rFonts w:ascii="Arial" w:hAnsi="Arial" w:cs="Arial"/>
                <w:u w:val="single"/>
                <w:lang w:val="es-CL"/>
              </w:rPr>
              <w:t>Esto se recomienda agregar ya que todos los sistemas automáticos necesitan un bombeo principal, bajo parámetros estándar.</w:t>
            </w:r>
          </w:p>
          <w:p w:rsidR="00AC6DCB" w:rsidRPr="00301B18" w:rsidRDefault="00AC6DCB" w:rsidP="006D18AE">
            <w:pPr>
              <w:pStyle w:val="Prrafodelista"/>
              <w:spacing w:before="120" w:after="120" w:line="23" w:lineRule="atLeast"/>
              <w:ind w:left="459"/>
              <w:contextualSpacing w:val="0"/>
              <w:jc w:val="both"/>
              <w:rPr>
                <w:rFonts w:ascii="Arial" w:hAnsi="Arial" w:cs="Arial"/>
                <w:b/>
                <w:color w:val="00B050"/>
                <w:u w:val="single"/>
                <w:lang w:val="es-C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UNIVERSIDAD DE CONCEPCION- Rodrigo Eyzaguirre Jarpa</w:t>
            </w:r>
          </w:p>
          <w:p w:rsidR="00AC6DCB" w:rsidRPr="00666649" w:rsidRDefault="00AC6DCB" w:rsidP="006D18AE">
            <w:pPr>
              <w:tabs>
                <w:tab w:val="left" w:pos="601"/>
              </w:tabs>
              <w:ind w:right="22"/>
              <w:jc w:val="both"/>
              <w:rPr>
                <w:rFonts w:ascii="Arial" w:hAnsi="Arial" w:cs="Arial"/>
                <w:b/>
                <w:color w:val="0810A8"/>
              </w:rPr>
            </w:pPr>
          </w:p>
          <w:p w:rsidR="00AC6DCB" w:rsidRPr="00120D34" w:rsidRDefault="00AC6DCB" w:rsidP="006D18AE">
            <w:pPr>
              <w:tabs>
                <w:tab w:val="left" w:pos="601"/>
              </w:tabs>
              <w:ind w:right="22"/>
              <w:jc w:val="both"/>
              <w:rPr>
                <w:rFonts w:ascii="Arial" w:hAnsi="Arial" w:cs="Arial"/>
                <w:b/>
                <w:color w:val="00B050"/>
                <w:u w:val="single"/>
              </w:rPr>
            </w:pPr>
          </w:p>
          <w:p w:rsidR="00AC6DCB" w:rsidRPr="00301B18" w:rsidRDefault="00AC6DCB" w:rsidP="006D18AE">
            <w:pPr>
              <w:autoSpaceDE w:val="0"/>
              <w:autoSpaceDN w:val="0"/>
              <w:adjustRightInd w:val="0"/>
              <w:jc w:val="both"/>
              <w:rPr>
                <w:rFonts w:ascii="Arial" w:hAnsi="Arial" w:cs="Arial"/>
              </w:rPr>
            </w:pPr>
            <w:r w:rsidRPr="00301B18">
              <w:rPr>
                <w:rFonts w:ascii="Arial" w:hAnsi="Arial" w:cs="Arial"/>
              </w:rPr>
              <w:t>Agregar que todo edificio que posea estructuras metálicas, deberá presentarse un certificado de protección contra el fuego emitido por un organismo de inspección acreditado en norma NCh3040 para el caso de las pinturas y por un laboratorio de inspección acreditado en NCh2852 en el caso del mortero proyectado, indicando que se cumple con la aplicación de la protección contra el fuego, con el Listado Oficial de Comportamiento al Fuego de Elementos</w:t>
            </w:r>
          </w:p>
          <w:p w:rsidR="00AC6DCB" w:rsidRPr="00301B18" w:rsidRDefault="00AC6DCB" w:rsidP="006D18AE">
            <w:pPr>
              <w:spacing w:line="23" w:lineRule="atLeast"/>
              <w:jc w:val="both"/>
              <w:rPr>
                <w:rFonts w:ascii="Arial" w:hAnsi="Arial" w:cs="Arial"/>
              </w:rPr>
            </w:pPr>
            <w:r w:rsidRPr="00301B18">
              <w:rPr>
                <w:rFonts w:ascii="Arial" w:hAnsi="Arial" w:cs="Arial"/>
              </w:rPr>
              <w:t>y componentes de la Construcción y lo exigido por la OGUC.</w:t>
            </w:r>
          </w:p>
          <w:p w:rsidR="00AC6DCB" w:rsidRPr="00301B18" w:rsidRDefault="00AC6DCB" w:rsidP="006D18AE">
            <w:pPr>
              <w:spacing w:line="23" w:lineRule="atLeast"/>
              <w:jc w:val="both"/>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 xml:space="preserve">Se deben incorporar la norma de alarmas, ya que es el </w:t>
            </w:r>
            <w:r w:rsidRPr="00301B18">
              <w:rPr>
                <w:rFonts w:ascii="Arial" w:hAnsi="Arial" w:cs="Arial"/>
                <w:lang w:val="es-ES"/>
              </w:rPr>
              <w:t>sistema activo más utilizado.</w:t>
            </w:r>
          </w:p>
          <w:p w:rsidR="00AC6DCB" w:rsidRPr="00301B18" w:rsidRDefault="00AC6DCB" w:rsidP="006D18AE">
            <w:pPr>
              <w:spacing w:line="23" w:lineRule="atLeast"/>
              <w:jc w:val="both"/>
              <w:rPr>
                <w:rFonts w:ascii="Arial" w:hAnsi="Arial" w:cs="Arial"/>
              </w:rPr>
            </w:pPr>
          </w:p>
          <w:p w:rsidR="00AC6DCB" w:rsidRPr="00301B18" w:rsidRDefault="00AC6DCB" w:rsidP="006D18AE">
            <w:pPr>
              <w:autoSpaceDE w:val="0"/>
              <w:autoSpaceDN w:val="0"/>
              <w:adjustRightInd w:val="0"/>
              <w:jc w:val="both"/>
              <w:rPr>
                <w:rFonts w:ascii="Arial" w:hAnsi="Arial" w:cs="Arial"/>
              </w:rPr>
            </w:pPr>
            <w:r w:rsidRPr="00301B18">
              <w:rPr>
                <w:rFonts w:ascii="Arial" w:hAnsi="Arial" w:cs="Arial"/>
              </w:rPr>
              <w:t xml:space="preserve">NFPA 72 </w:t>
            </w:r>
            <w:hyperlink r:id="rId8" w:history="1">
              <w:r w:rsidRPr="00301B18">
                <w:rPr>
                  <w:rFonts w:ascii="Arial" w:hAnsi="Arial" w:cs="Arial"/>
                </w:rPr>
                <w:t>Código Nacional de Alarmas de Incendios y Señalización </w:t>
              </w:r>
            </w:hyperlink>
          </w:p>
          <w:p w:rsidR="00AC6DCB" w:rsidRPr="00301B18" w:rsidRDefault="00AC6DCB" w:rsidP="006D18AE">
            <w:pPr>
              <w:autoSpaceDE w:val="0"/>
              <w:autoSpaceDN w:val="0"/>
              <w:adjustRightInd w:val="0"/>
              <w:jc w:val="both"/>
              <w:rPr>
                <w:rFonts w:ascii="Arial" w:hAnsi="Arial" w:cs="Arial"/>
              </w:rPr>
            </w:pPr>
            <w:r w:rsidRPr="00301B18">
              <w:rPr>
                <w:rFonts w:ascii="Arial" w:hAnsi="Arial" w:cs="Arial"/>
              </w:rPr>
              <w:t>Ademas, será bueno indicar que los profesionales deben tener certificacion en NFPA 13, 25 o 72, segun corresponda, no se acepta que solo tengan curso, esto no acredita que sepan diseñar.</w:t>
            </w:r>
          </w:p>
          <w:p w:rsidR="00AC6DCB" w:rsidRPr="00301B18" w:rsidRDefault="00AC6DCB" w:rsidP="006D18AE">
            <w:pPr>
              <w:autoSpaceDE w:val="0"/>
              <w:autoSpaceDN w:val="0"/>
              <w:adjustRightInd w:val="0"/>
              <w:jc w:val="both"/>
              <w:rPr>
                <w:rFonts w:ascii="Arial" w:hAnsi="Arial" w:cs="Arial"/>
              </w:rPr>
            </w:pPr>
            <w:r w:rsidRPr="00301B18">
              <w:rPr>
                <w:rFonts w:ascii="Arial" w:hAnsi="Arial" w:cs="Arial"/>
              </w:rPr>
              <w:t>Una institución de control técnico de calidad de los materiales y elementos industriales para la construcción NO es un experto en fuego, debe ser un laboratorio acreditado en normas de fuego o un organismo de inspección acreditado en normas de fuego.</w:t>
            </w:r>
          </w:p>
          <w:p w:rsidR="00AC6DCB" w:rsidRPr="00301B18" w:rsidRDefault="00AC6DCB" w:rsidP="006D18AE">
            <w:pPr>
              <w:autoSpaceDE w:val="0"/>
              <w:autoSpaceDN w:val="0"/>
              <w:adjustRightInd w:val="0"/>
              <w:jc w:val="both"/>
              <w:rPr>
                <w:rFonts w:ascii="Arial" w:hAnsi="Arial" w:cs="Arial"/>
              </w:rPr>
            </w:pPr>
            <w:r w:rsidRPr="00301B18">
              <w:rPr>
                <w:rFonts w:ascii="Arial" w:hAnsi="Arial" w:cs="Arial"/>
              </w:rPr>
              <w:t>El director de obras no es un profesional competente en materias de fuego, por lo que si viene el certificado de un organismo acreditado o laboratorio acreditado no puede ser rechazado, lo mismo que sucede con el informe de un revisor independiente favorable.</w:t>
            </w:r>
          </w:p>
          <w:p w:rsidR="00AC6DCB" w:rsidRPr="00301B18" w:rsidRDefault="00AC6DCB" w:rsidP="006D18AE">
            <w:pPr>
              <w:spacing w:line="23" w:lineRule="atLeast"/>
              <w:jc w:val="both"/>
              <w:rPr>
                <w:rFonts w:ascii="Arial" w:hAnsi="Arial" w:cs="Arial"/>
                <w:b/>
              </w:rPr>
            </w:pPr>
          </w:p>
          <w:p w:rsidR="00AC6DCB" w:rsidRDefault="00AC6DCB" w:rsidP="006D18AE">
            <w:pPr>
              <w:spacing w:line="23" w:lineRule="atLeast"/>
              <w:jc w:val="both"/>
              <w:rPr>
                <w:rFonts w:ascii="Arial" w:hAnsi="Arial" w:cs="Arial"/>
                <w:b/>
              </w:rPr>
            </w:pPr>
            <w:r w:rsidRPr="008E6B00">
              <w:rPr>
                <w:rFonts w:ascii="Arial" w:hAnsi="Arial" w:cs="Arial"/>
                <w:b/>
                <w:color w:val="0810A8"/>
              </w:rPr>
              <w:t>CAVE</w:t>
            </w:r>
            <w:r>
              <w:rPr>
                <w:rFonts w:ascii="Arial" w:hAnsi="Arial" w:cs="Arial"/>
                <w:b/>
                <w:color w:val="0810A8"/>
              </w:rPr>
              <w:t>-</w:t>
            </w:r>
            <w:r>
              <w:t xml:space="preserve"> </w:t>
            </w:r>
            <w:r w:rsidRPr="0005327C">
              <w:rPr>
                <w:rFonts w:ascii="Arial" w:hAnsi="Arial" w:cs="Arial"/>
                <w:b/>
                <w:color w:val="0810A8"/>
              </w:rPr>
              <w:t>Andrés Cristian Santis Alvarez</w:t>
            </w:r>
            <w:r w:rsidRPr="00301B18">
              <w:rPr>
                <w:rFonts w:ascii="Arial" w:hAnsi="Arial" w:cs="Arial"/>
                <w:b/>
              </w:rPr>
              <w:t xml:space="preserve"> </w:t>
            </w:r>
          </w:p>
          <w:p w:rsidR="00AC6DCB" w:rsidRDefault="00AC6DCB" w:rsidP="006D18AE">
            <w:pPr>
              <w:spacing w:line="23" w:lineRule="atLeast"/>
              <w:jc w:val="both"/>
              <w:rPr>
                <w:rFonts w:ascii="Arial" w:hAnsi="Arial" w:cs="Arial"/>
                <w:b/>
              </w:rPr>
            </w:pPr>
          </w:p>
          <w:p w:rsidR="00AC6DCB" w:rsidRPr="00301B18" w:rsidRDefault="00AC6DCB" w:rsidP="006D18AE">
            <w:pPr>
              <w:spacing w:line="23" w:lineRule="atLeast"/>
              <w:jc w:val="both"/>
              <w:rPr>
                <w:rFonts w:ascii="Arial" w:hAnsi="Arial" w:cs="Arial"/>
                <w:b/>
              </w:rPr>
            </w:pPr>
          </w:p>
          <w:p w:rsidR="00AC6DCB" w:rsidRPr="00301B18" w:rsidRDefault="00AC6DCB" w:rsidP="006D18AE">
            <w:pPr>
              <w:spacing w:line="23" w:lineRule="atLeast"/>
              <w:jc w:val="both"/>
              <w:rPr>
                <w:rFonts w:ascii="Arial" w:hAnsi="Arial" w:cs="Arial"/>
              </w:rPr>
            </w:pPr>
            <w:r w:rsidRPr="00301B18">
              <w:rPr>
                <w:rFonts w:ascii="Arial" w:hAnsi="Arial" w:cs="Arial"/>
              </w:rPr>
              <w:t>Ojo con el carácter de “Oficial” del informe de ensayo ya que INN detectó que el laboratorio al no realizar muestreo en obra no puede calificar sus informes como “Oficiales”. Además es necesario definir vigencia.</w:t>
            </w:r>
          </w:p>
          <w:p w:rsidR="00AC6DCB" w:rsidRPr="00301B18" w:rsidRDefault="00AC6DCB" w:rsidP="006D18AE">
            <w:pPr>
              <w:spacing w:line="23" w:lineRule="atLeast"/>
              <w:jc w:val="both"/>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¿Podría ser necesario dejar explícito que el informe de ensayo debe ser por institución oficial chilena?</w:t>
            </w:r>
          </w:p>
          <w:p w:rsidR="00AC6DCB" w:rsidRPr="00301B18" w:rsidRDefault="00AC6DCB" w:rsidP="006D18AE">
            <w:pPr>
              <w:spacing w:line="23" w:lineRule="atLeast"/>
              <w:jc w:val="both"/>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 xml:space="preserve">Sobre asimilación se debería hacer mención a la metodología (futura norma), a la validez (una asimilación no necesariamente sirve para cualquier obra) y a la vigencia (debería tener fecha de caducidad al igual que los informes de ensayo). </w:t>
            </w:r>
          </w:p>
          <w:p w:rsidR="00AC6DCB" w:rsidRPr="00301B18" w:rsidRDefault="00AC6DCB" w:rsidP="006D18AE">
            <w:pPr>
              <w:spacing w:line="23" w:lineRule="atLeast"/>
              <w:jc w:val="both"/>
              <w:rPr>
                <w:rFonts w:ascii="Arial" w:hAnsi="Arial" w:cs="Arial"/>
                <w:b/>
              </w:rPr>
            </w:pPr>
          </w:p>
          <w:p w:rsidR="00AC6DCB" w:rsidRPr="00301B18" w:rsidRDefault="00AC6DCB" w:rsidP="006D18AE">
            <w:pPr>
              <w:spacing w:line="23" w:lineRule="atLeast"/>
              <w:jc w:val="both"/>
              <w:rPr>
                <w:rFonts w:ascii="Arial" w:hAnsi="Arial" w:cs="Arial"/>
              </w:rPr>
            </w:pPr>
            <w:r w:rsidRPr="00301B18">
              <w:rPr>
                <w:rFonts w:ascii="Arial" w:hAnsi="Arial" w:cs="Arial"/>
              </w:rPr>
              <w:t xml:space="preserve">Ejemplo metodología básica asimilación que debe profundizarse según los distintos escenarios. </w:t>
            </w:r>
          </w:p>
          <w:p w:rsidR="00AC6DCB" w:rsidRPr="00301B18" w:rsidRDefault="00AC6DCB" w:rsidP="006D18AE">
            <w:pPr>
              <w:spacing w:line="23" w:lineRule="atLeast"/>
              <w:jc w:val="both"/>
              <w:rPr>
                <w:rFonts w:ascii="Arial" w:hAnsi="Arial" w:cs="Arial"/>
              </w:rPr>
            </w:pPr>
            <w:r w:rsidRPr="00301B18">
              <w:rPr>
                <w:rFonts w:ascii="Arial" w:hAnsi="Arial" w:cs="Arial"/>
              </w:rPr>
              <w:t>Validación de antecedentes de referencia.</w:t>
            </w:r>
          </w:p>
          <w:p w:rsidR="00AC6DCB" w:rsidRPr="00301B18" w:rsidRDefault="00AC6DCB" w:rsidP="006D18AE">
            <w:pPr>
              <w:spacing w:line="23" w:lineRule="atLeast"/>
              <w:jc w:val="both"/>
              <w:rPr>
                <w:rFonts w:ascii="Arial" w:hAnsi="Arial" w:cs="Arial"/>
              </w:rPr>
            </w:pPr>
            <w:r w:rsidRPr="00301B18">
              <w:rPr>
                <w:rFonts w:ascii="Arial" w:hAnsi="Arial" w:cs="Arial"/>
              </w:rPr>
              <w:t>Evaluación de compatibilidad normativa</w:t>
            </w:r>
          </w:p>
          <w:p w:rsidR="00AC6DCB" w:rsidRPr="00301B18" w:rsidRDefault="00AC6DCB" w:rsidP="006D18AE">
            <w:pPr>
              <w:spacing w:line="23" w:lineRule="atLeast"/>
              <w:jc w:val="both"/>
              <w:rPr>
                <w:rFonts w:ascii="Arial" w:hAnsi="Arial" w:cs="Arial"/>
              </w:rPr>
            </w:pPr>
            <w:r w:rsidRPr="00301B18">
              <w:rPr>
                <w:rFonts w:ascii="Arial" w:hAnsi="Arial" w:cs="Arial"/>
              </w:rPr>
              <w:t>Ensayos exploratorios (por ej. a escala, dependiendo de cada caso, material, etc.).</w:t>
            </w:r>
          </w:p>
          <w:p w:rsidR="00AC6DCB" w:rsidRPr="00301B18" w:rsidRDefault="00AC6DCB" w:rsidP="006D18AE">
            <w:pPr>
              <w:spacing w:line="23" w:lineRule="atLeast"/>
              <w:jc w:val="both"/>
              <w:rPr>
                <w:rFonts w:ascii="Arial" w:hAnsi="Arial" w:cs="Arial"/>
              </w:rPr>
            </w:pPr>
            <w:r w:rsidRPr="00301B18">
              <w:rPr>
                <w:rFonts w:ascii="Arial" w:hAnsi="Arial" w:cs="Arial"/>
              </w:rPr>
              <w:t>Desarrollo del análisis</w:t>
            </w:r>
          </w:p>
          <w:p w:rsidR="00AC6DCB" w:rsidRPr="00301B18" w:rsidRDefault="00AC6DCB" w:rsidP="006D18AE">
            <w:pPr>
              <w:spacing w:line="23" w:lineRule="atLeast"/>
              <w:jc w:val="both"/>
              <w:rPr>
                <w:rFonts w:ascii="Arial" w:hAnsi="Arial" w:cs="Arial"/>
              </w:rPr>
            </w:pPr>
            <w:r w:rsidRPr="00301B18">
              <w:rPr>
                <w:rFonts w:ascii="Arial" w:hAnsi="Arial" w:cs="Arial"/>
              </w:rPr>
              <w:t>Conclusión sobre la clasificación del material, elemento o componente.</w:t>
            </w:r>
          </w:p>
          <w:p w:rsidR="00AC6DCB" w:rsidRPr="00301B18" w:rsidRDefault="00AC6DCB" w:rsidP="006D18AE">
            <w:pPr>
              <w:spacing w:line="23" w:lineRule="atLeast"/>
              <w:jc w:val="both"/>
              <w:rPr>
                <w:rFonts w:ascii="Arial" w:hAnsi="Arial" w:cs="Arial"/>
                <w:b/>
              </w:rPr>
            </w:pPr>
          </w:p>
          <w:p w:rsidR="00AC6DCB" w:rsidRPr="00301B18" w:rsidRDefault="00AC6DCB" w:rsidP="006D18AE">
            <w:pPr>
              <w:spacing w:line="23" w:lineRule="atLeast"/>
              <w:jc w:val="both"/>
              <w:rPr>
                <w:rFonts w:ascii="Arial" w:hAnsi="Arial" w:cs="Arial"/>
              </w:rPr>
            </w:pPr>
            <w:r w:rsidRPr="00301B18">
              <w:rPr>
                <w:rFonts w:ascii="Arial" w:hAnsi="Arial" w:cs="Arial"/>
              </w:rPr>
              <w:t>La asimilación no es para validar si hay similitud con “alguno de los tipos” de 4.3.3. Además el “tipo” en la tabla está asociado a “tipo de edificación”.  La asimilación es para asimilar “clasificación” de fuego. Con esta</w:t>
            </w:r>
            <w:r w:rsidRPr="00301B18">
              <w:rPr>
                <w:rFonts w:ascii="Arial" w:hAnsi="Arial" w:cs="Arial"/>
                <w:b/>
              </w:rPr>
              <w:t xml:space="preserve"> </w:t>
            </w:r>
            <w:r w:rsidRPr="00301B18">
              <w:rPr>
                <w:rFonts w:ascii="Arial" w:hAnsi="Arial" w:cs="Arial"/>
              </w:rPr>
              <w:t>expresión se deja fuera cualquier material y sistemas como sellos de pasada. Debiera decir “En este estudio se asimilará la clasificación del material, elemento o componente a alguna de las señaladas en 4.3.3...”</w:t>
            </w:r>
          </w:p>
          <w:p w:rsidR="00AC6DCB" w:rsidRPr="00301B18" w:rsidRDefault="00AC6DCB" w:rsidP="006D18AE">
            <w:pPr>
              <w:spacing w:line="23" w:lineRule="atLeast"/>
              <w:jc w:val="both"/>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 xml:space="preserve">Yo eliminaría la NCh2209 (elementos vidriados). No tiene aplicación (no hay exigencia asociada) y está muy desactualizada.  </w:t>
            </w:r>
          </w:p>
          <w:p w:rsidR="00AC6DCB" w:rsidRPr="00301B18" w:rsidRDefault="00AC6DCB" w:rsidP="006D18AE">
            <w:pPr>
              <w:spacing w:line="23" w:lineRule="atLeast"/>
              <w:jc w:val="both"/>
              <w:rPr>
                <w:rFonts w:ascii="Arial" w:hAnsi="Arial" w:cs="Arial"/>
                <w:b/>
              </w:rPr>
            </w:pPr>
          </w:p>
          <w:p w:rsidR="00AC6DCB" w:rsidRPr="00301B18" w:rsidRDefault="00AC6DCB" w:rsidP="006D18AE">
            <w:pPr>
              <w:spacing w:line="23" w:lineRule="atLeast"/>
              <w:jc w:val="both"/>
              <w:rPr>
                <w:rFonts w:ascii="Arial" w:hAnsi="Arial" w:cs="Arial"/>
              </w:rPr>
            </w:pPr>
            <w:r w:rsidRPr="00301B18">
              <w:rPr>
                <w:rFonts w:ascii="Arial" w:hAnsi="Arial" w:cs="Arial"/>
              </w:rPr>
              <w:t xml:space="preserve">Hay que revisar bien el asunto de las normas de inspección antes de incorporarlas o citarlas. El escenario del mercado en 2006 es muy diferente al actual, 11 años después y se requiere urgente revisión y actualización de los procesos de inspección y certificación, de pintura y mortero. </w:t>
            </w:r>
          </w:p>
          <w:p w:rsidR="00AC6DCB" w:rsidRPr="00301B18" w:rsidRDefault="00AC6DCB" w:rsidP="006D18AE">
            <w:pPr>
              <w:pStyle w:val="Prrafodelista"/>
              <w:rPr>
                <w:rFonts w:ascii="Arial" w:hAnsi="Arial" w:cs="Arial"/>
                <w:b/>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RODRIGO AGUAYO</w:t>
            </w:r>
            <w:r>
              <w:rPr>
                <w:rFonts w:ascii="Arial" w:hAnsi="Arial" w:cs="Arial"/>
                <w:b/>
                <w:color w:val="0810A8"/>
              </w:rPr>
              <w:t xml:space="preserve"> FUENZALIDA</w:t>
            </w:r>
          </w:p>
          <w:p w:rsidR="00AC6DCB" w:rsidRPr="00301B18" w:rsidRDefault="00AC6DCB" w:rsidP="006D18AE">
            <w:pPr>
              <w:spacing w:line="23" w:lineRule="atLeast"/>
              <w:jc w:val="both"/>
              <w:rPr>
                <w:rFonts w:ascii="Arial" w:hAnsi="Arial" w:cs="Arial"/>
                <w:b/>
              </w:rPr>
            </w:pPr>
          </w:p>
          <w:p w:rsidR="00AC6DCB" w:rsidRPr="00301B18" w:rsidRDefault="00AC6DCB" w:rsidP="006D18AE">
            <w:pPr>
              <w:spacing w:line="23" w:lineRule="atLeast"/>
              <w:jc w:val="both"/>
              <w:rPr>
                <w:rFonts w:ascii="Arial" w:hAnsi="Arial" w:cs="Arial"/>
              </w:rPr>
            </w:pPr>
            <w:r w:rsidRPr="00301B18">
              <w:rPr>
                <w:rFonts w:ascii="Arial" w:hAnsi="Arial" w:cs="Arial"/>
              </w:rPr>
              <w:t>Estas normas detallan cómo ensayar las soluciones pero la OGUC no detalla los requisitos de resistencia al fuego que deben cumplir. Debe exigirse y detallarse la utilización de estas soluciones para referenciar la norma de ensayo a cumplir.</w:t>
            </w:r>
          </w:p>
          <w:p w:rsidR="00AC6DCB" w:rsidRPr="00301B18" w:rsidRDefault="00AC6DCB" w:rsidP="006D18AE">
            <w:pPr>
              <w:pStyle w:val="Prrafodelista"/>
              <w:rPr>
                <w:rFonts w:ascii="Arial" w:hAnsi="Arial" w:cs="Arial"/>
                <w:b/>
              </w:rPr>
            </w:pPr>
          </w:p>
          <w:p w:rsidR="00AC6DCB" w:rsidRPr="00301B18" w:rsidRDefault="00AC6DCB" w:rsidP="006D18AE">
            <w:pPr>
              <w:jc w:val="both"/>
              <w:rPr>
                <w:rFonts w:ascii="Arial" w:hAnsi="Arial" w:cs="Arial"/>
              </w:rPr>
            </w:pPr>
            <w:r w:rsidRPr="00301B18">
              <w:rPr>
                <w:rFonts w:ascii="Arial" w:hAnsi="Arial" w:cs="Arial"/>
              </w:rPr>
              <w:t xml:space="preserve">Nota: Es necesario lo siguiente: </w:t>
            </w:r>
          </w:p>
          <w:p w:rsidR="00AC6DCB" w:rsidRPr="00301B18" w:rsidRDefault="00AC6DCB" w:rsidP="006D18AE">
            <w:pPr>
              <w:jc w:val="both"/>
              <w:rPr>
                <w:rFonts w:ascii="Arial" w:hAnsi="Arial" w:cs="Arial"/>
              </w:rPr>
            </w:pPr>
            <w:r w:rsidRPr="00301B18">
              <w:rPr>
                <w:rFonts w:ascii="Arial" w:hAnsi="Arial" w:cs="Arial"/>
              </w:rPr>
              <w:t xml:space="preserve">   </w:t>
            </w:r>
          </w:p>
          <w:p w:rsidR="00AC6DCB" w:rsidRPr="00301B18" w:rsidRDefault="00AC6DCB" w:rsidP="006D18AE">
            <w:pPr>
              <w:pStyle w:val="Prrafodelista"/>
              <w:numPr>
                <w:ilvl w:val="0"/>
                <w:numId w:val="4"/>
              </w:numPr>
              <w:spacing w:line="23" w:lineRule="atLeast"/>
              <w:jc w:val="both"/>
              <w:rPr>
                <w:rFonts w:ascii="Arial" w:hAnsi="Arial" w:cs="Arial"/>
              </w:rPr>
            </w:pPr>
            <w:r w:rsidRPr="00301B18">
              <w:rPr>
                <w:rFonts w:ascii="Arial" w:hAnsi="Arial" w:cs="Arial"/>
              </w:rPr>
              <w:t>Todas las normas que se indican en la OGUC deben actualizarse, excepto las oficializadas en los últimos 5 años</w:t>
            </w:r>
          </w:p>
          <w:p w:rsidR="00AC6DCB" w:rsidRPr="00301B18" w:rsidRDefault="00AC6DCB" w:rsidP="006D18AE">
            <w:pPr>
              <w:jc w:val="both"/>
              <w:rPr>
                <w:rFonts w:ascii="Arial" w:hAnsi="Arial" w:cs="Arial"/>
              </w:rPr>
            </w:pPr>
            <w:r w:rsidRPr="00301B18">
              <w:rPr>
                <w:rFonts w:ascii="Arial" w:hAnsi="Arial" w:cs="Arial"/>
              </w:rPr>
              <w:t>b) Es fundamental contar con una norma técnica de reacción al fuego sobre clasificación de materiales. Ej. EUROCLASES.</w:t>
            </w:r>
          </w:p>
          <w:p w:rsidR="00AC6DCB" w:rsidRPr="00301B18" w:rsidRDefault="00AC6DCB" w:rsidP="006D18AE">
            <w:pPr>
              <w:jc w:val="both"/>
              <w:rPr>
                <w:rFonts w:ascii="Arial" w:hAnsi="Arial" w:cs="Arial"/>
              </w:rPr>
            </w:pPr>
            <w:r w:rsidRPr="00301B18">
              <w:rPr>
                <w:rFonts w:ascii="Arial" w:hAnsi="Arial" w:cs="Arial"/>
              </w:rPr>
              <w:t>Al no existir la norma de clasificación, los resultados de una norma en particular   confunden y crean en el medio falsas expectativas de seguridad.</w:t>
            </w:r>
          </w:p>
          <w:p w:rsidR="00AC6DCB" w:rsidRPr="00301B18" w:rsidRDefault="00AC6DCB" w:rsidP="006D18AE">
            <w:pPr>
              <w:jc w:val="both"/>
              <w:rPr>
                <w:rFonts w:ascii="Arial" w:hAnsi="Arial" w:cs="Arial"/>
              </w:rPr>
            </w:pPr>
            <w:r w:rsidRPr="00301B18">
              <w:rPr>
                <w:rFonts w:ascii="Arial" w:hAnsi="Arial" w:cs="Arial"/>
              </w:rPr>
              <w:t>c) En los Capítulos que corresponda de la OGUC, es fundamental hacer referencia a las normas indicadas en el punto 4.3.2.</w:t>
            </w:r>
          </w:p>
          <w:p w:rsidR="00AC6DCB" w:rsidRPr="00301B18" w:rsidRDefault="00AC6DCB" w:rsidP="006D18AE">
            <w:pPr>
              <w:jc w:val="both"/>
              <w:rPr>
                <w:rFonts w:ascii="Arial" w:hAnsi="Arial" w:cs="Arial"/>
              </w:rPr>
            </w:pPr>
            <w:r w:rsidRPr="00301B18">
              <w:rPr>
                <w:rFonts w:ascii="Arial" w:hAnsi="Arial" w:cs="Arial"/>
              </w:rPr>
              <w:t xml:space="preserve">Por Ej: </w:t>
            </w:r>
          </w:p>
          <w:p w:rsidR="00AC6DCB" w:rsidRPr="00301B18" w:rsidRDefault="00AC6DCB" w:rsidP="006D18AE">
            <w:pPr>
              <w:jc w:val="both"/>
              <w:rPr>
                <w:rFonts w:ascii="Arial" w:hAnsi="Arial" w:cs="Arial"/>
                <w:color w:val="FF0000"/>
              </w:rPr>
            </w:pPr>
            <w:r w:rsidRPr="00301B18">
              <w:rPr>
                <w:rFonts w:ascii="Arial" w:hAnsi="Arial" w:cs="Arial"/>
              </w:rPr>
              <w:t xml:space="preserve">Artículo 4.3.7. Punto 8 Los ductos de toma de aire de los equipos de presurización de las escaleras deberán contemplar una resistencia al fuego de F-60 en toda su extensión. </w:t>
            </w:r>
            <w:r w:rsidRPr="00301B18">
              <w:rPr>
                <w:rFonts w:ascii="Arial" w:hAnsi="Arial" w:cs="Arial"/>
                <w:color w:val="FF0000"/>
              </w:rPr>
              <w:t>NCh 935/4.</w:t>
            </w:r>
          </w:p>
          <w:p w:rsidR="00AC6DCB" w:rsidRPr="00301B18" w:rsidRDefault="00AC6DCB" w:rsidP="006D18AE">
            <w:pPr>
              <w:jc w:val="both"/>
              <w:rPr>
                <w:rFonts w:ascii="Arial" w:hAnsi="Arial" w:cs="Arial"/>
                <w:color w:val="FF0000"/>
              </w:rPr>
            </w:pPr>
            <w:r w:rsidRPr="00301B18">
              <w:rPr>
                <w:rFonts w:ascii="Arial" w:hAnsi="Arial" w:cs="Arial"/>
              </w:rPr>
              <w:t xml:space="preserve">Artículo 4.3.11 Inciso tercero. Las canalizaciones eléctricas de dichos sistemas deberán ser construidas con resistencia mínima a la acción del fuego correspondiente a la clase F-120. </w:t>
            </w:r>
            <w:r w:rsidRPr="00301B18">
              <w:rPr>
                <w:rFonts w:ascii="Arial" w:hAnsi="Arial" w:cs="Arial"/>
                <w:color w:val="FF0000"/>
              </w:rPr>
              <w:t>NCh935/1 y NCh935/3.</w:t>
            </w:r>
          </w:p>
          <w:p w:rsidR="00AC6DCB" w:rsidRPr="00301B18" w:rsidRDefault="00AC6DCB" w:rsidP="006D18AE">
            <w:pPr>
              <w:spacing w:line="23" w:lineRule="atLeast"/>
              <w:jc w:val="both"/>
              <w:rPr>
                <w:rFonts w:ascii="Arial" w:hAnsi="Arial" w:cs="Arial"/>
                <w:b/>
              </w:rPr>
            </w:pPr>
            <w:r w:rsidRPr="00301B18">
              <w:rPr>
                <w:rFonts w:ascii="Arial" w:hAnsi="Arial" w:cs="Arial"/>
              </w:rPr>
              <w:t xml:space="preserve">Artículo 4.3.14 Inciso cuarto. Cuando un ducto tuviere que atravesar un muro cortafuego, deberá contar con un sistema de cierre que impida la propagación del incendio a través de él, con accionamiento automático en caso de siniestro. </w:t>
            </w:r>
            <w:r w:rsidRPr="00301B18">
              <w:rPr>
                <w:rFonts w:ascii="Arial" w:hAnsi="Arial" w:cs="Arial"/>
                <w:color w:val="FF0000"/>
              </w:rPr>
              <w:t>NCh935/4 y/o NCh935/5</w:t>
            </w:r>
          </w:p>
          <w:p w:rsidR="00AC6DCB" w:rsidRPr="00301B18" w:rsidRDefault="00AC6DCB" w:rsidP="006D18AE">
            <w:pPr>
              <w:spacing w:line="23" w:lineRule="atLeast"/>
              <w:jc w:val="both"/>
              <w:rPr>
                <w:rFonts w:ascii="Arial" w:hAnsi="Arial" w:cs="Arial"/>
                <w:b/>
              </w:rPr>
            </w:pPr>
          </w:p>
          <w:p w:rsidR="00AC6DCB" w:rsidRPr="00880FDB" w:rsidRDefault="00AC6DCB" w:rsidP="006D18AE">
            <w:pPr>
              <w:spacing w:line="23" w:lineRule="atLeast"/>
              <w:jc w:val="both"/>
              <w:rPr>
                <w:rFonts w:ascii="Arial" w:hAnsi="Arial" w:cs="Arial"/>
              </w:rPr>
            </w:pPr>
            <w:r w:rsidRPr="00880FDB">
              <w:rPr>
                <w:rFonts w:ascii="Arial" w:hAnsi="Arial" w:cs="Arial"/>
              </w:rPr>
              <w:t>Cómo y dónde</w:t>
            </w:r>
          </w:p>
          <w:p w:rsidR="00AC6DCB" w:rsidRPr="00301B18" w:rsidRDefault="00AC6DCB" w:rsidP="006D18AE">
            <w:pPr>
              <w:pStyle w:val="Prrafodelista"/>
              <w:spacing w:before="60" w:after="60" w:line="23" w:lineRule="atLeast"/>
              <w:ind w:left="459"/>
              <w:contextualSpacing w:val="0"/>
              <w:jc w:val="both"/>
              <w:rPr>
                <w:rFonts w:ascii="Arial" w:hAnsi="Arial" w:cs="Arial"/>
                <w:color w:val="000000" w:themeColor="text1"/>
                <w:highlight w:val="yellow"/>
              </w:rPr>
            </w:pPr>
            <w:r w:rsidRPr="00301B18">
              <w:rPr>
                <w:rFonts w:ascii="Arial" w:hAnsi="Arial" w:cs="Arial"/>
              </w:rPr>
              <w:t>referido a citas</w:t>
            </w:r>
            <w:r w:rsidRPr="00301B18">
              <w:rPr>
                <w:rFonts w:ascii="Arial" w:hAnsi="Arial" w:cs="Arial"/>
                <w:b/>
              </w:rPr>
              <w:t>:</w:t>
            </w:r>
            <w:r w:rsidRPr="00301B18">
              <w:rPr>
                <w:rFonts w:ascii="Arial" w:hAnsi="Arial" w:cs="Arial"/>
                <w:color w:val="000000" w:themeColor="text1"/>
                <w:highlight w:val="yellow"/>
              </w:rPr>
              <w:t xml:space="preserve"> NCh 2121/1 “Prevención de incendio en edificios - Parte 1: Determinación del comportamiento de plásticos auto soportantes a la acción de una llama.</w:t>
            </w:r>
          </w:p>
          <w:p w:rsidR="00AC6DCB" w:rsidRPr="00301B18" w:rsidRDefault="00AC6DCB" w:rsidP="006D18AE">
            <w:pPr>
              <w:pStyle w:val="Prrafodelista"/>
              <w:spacing w:before="60" w:after="60" w:line="23" w:lineRule="atLeast"/>
              <w:ind w:left="459"/>
              <w:contextualSpacing w:val="0"/>
              <w:jc w:val="both"/>
              <w:rPr>
                <w:rFonts w:ascii="Arial" w:hAnsi="Arial" w:cs="Arial"/>
                <w:color w:val="000000" w:themeColor="text1"/>
                <w:highlight w:val="yellow"/>
              </w:rPr>
            </w:pPr>
            <w:r w:rsidRPr="00301B18">
              <w:rPr>
                <w:rFonts w:ascii="Arial" w:hAnsi="Arial" w:cs="Arial"/>
                <w:color w:val="000000" w:themeColor="text1"/>
                <w:highlight w:val="yellow"/>
              </w:rPr>
              <w:t>NCh 2121/2 “Prevención de incendio en edificios - Parte 2: Determinación del comportamiento de plásticos flexibles a la acción de una llama”.</w:t>
            </w:r>
          </w:p>
          <w:p w:rsidR="00AC6DCB" w:rsidRPr="00301B18" w:rsidRDefault="00AC6DCB" w:rsidP="006D18AE">
            <w:pPr>
              <w:pStyle w:val="Prrafodelista"/>
              <w:spacing w:before="60" w:after="60" w:line="23" w:lineRule="atLeast"/>
              <w:ind w:left="459"/>
              <w:contextualSpacing w:val="0"/>
              <w:jc w:val="both"/>
              <w:rPr>
                <w:rFonts w:ascii="Arial" w:hAnsi="Arial" w:cs="Arial"/>
                <w:color w:val="000000" w:themeColor="text1"/>
              </w:rPr>
            </w:pPr>
            <w:r w:rsidRPr="00301B18">
              <w:rPr>
                <w:rFonts w:ascii="Arial" w:hAnsi="Arial" w:cs="Arial"/>
                <w:color w:val="000000" w:themeColor="text1"/>
                <w:highlight w:val="yellow"/>
              </w:rPr>
              <w:t>NCh 2208 “Prevención de incendio en edificios - Determinación de la capacidad de ignifugado para materiales textiles frente a la acción de los lavados.</w:t>
            </w:r>
          </w:p>
          <w:p w:rsidR="00AC6DCB" w:rsidRPr="00301B18" w:rsidRDefault="00AC6DCB" w:rsidP="006D18AE">
            <w:pPr>
              <w:spacing w:line="23" w:lineRule="atLeast"/>
              <w:jc w:val="both"/>
              <w:rPr>
                <w:rFonts w:ascii="Arial" w:hAnsi="Arial" w:cs="Arial"/>
                <w:b/>
              </w:rPr>
            </w:pPr>
            <w:r w:rsidRPr="00301B18">
              <w:rPr>
                <w:rFonts w:ascii="Arial" w:hAnsi="Arial" w:cs="Arial"/>
                <w:b/>
              </w:rPr>
              <w:t xml:space="preserve"> </w:t>
            </w:r>
          </w:p>
          <w:p w:rsidR="00AC6DCB" w:rsidRPr="004D07B4" w:rsidRDefault="00AC6DCB" w:rsidP="006D18AE">
            <w:pPr>
              <w:spacing w:line="23" w:lineRule="atLeast"/>
              <w:jc w:val="both"/>
              <w:rPr>
                <w:rFonts w:ascii="Arial" w:hAnsi="Arial" w:cs="Arial"/>
                <w:i/>
              </w:rPr>
            </w:pPr>
            <w:r w:rsidRPr="004D07B4">
              <w:rPr>
                <w:rFonts w:ascii="Arial" w:hAnsi="Arial" w:cs="Arial"/>
                <w:i/>
              </w:rPr>
              <w:t>…informe de ensayo Oficial vigente…</w:t>
            </w:r>
          </w:p>
          <w:p w:rsidR="00AC6DCB" w:rsidRPr="00301B18" w:rsidRDefault="00AC6DCB" w:rsidP="006D18AE">
            <w:pPr>
              <w:spacing w:line="23" w:lineRule="atLeast"/>
              <w:jc w:val="both"/>
              <w:rPr>
                <w:rFonts w:ascii="Arial" w:hAnsi="Arial" w:cs="Arial"/>
                <w:b/>
              </w:rPr>
            </w:pPr>
          </w:p>
          <w:p w:rsidR="00AC6DCB" w:rsidRPr="00301B18" w:rsidRDefault="00AC6DCB" w:rsidP="006D18AE">
            <w:pPr>
              <w:spacing w:line="23" w:lineRule="atLeast"/>
              <w:jc w:val="both"/>
              <w:rPr>
                <w:rFonts w:ascii="Arial" w:hAnsi="Arial" w:cs="Arial"/>
              </w:rPr>
            </w:pPr>
            <w:r w:rsidRPr="00301B18">
              <w:rPr>
                <w:rFonts w:ascii="Arial" w:hAnsi="Arial" w:cs="Arial"/>
              </w:rPr>
              <w:t>Que quiere decir con vigente? Actualmente los informe de ensayo no tienen fecha de expiración.</w:t>
            </w:r>
          </w:p>
          <w:p w:rsidR="00AC6DCB" w:rsidRPr="00301B18" w:rsidRDefault="00AC6DCB" w:rsidP="006D18AE">
            <w:pPr>
              <w:spacing w:line="23" w:lineRule="atLeast"/>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Maria Fernanda Cortés Saavedra de PROMAT</w:t>
            </w:r>
            <w:r>
              <w:rPr>
                <w:rFonts w:ascii="Arial" w:hAnsi="Arial" w:cs="Arial"/>
                <w:b/>
                <w:color w:val="0810A8"/>
              </w:rPr>
              <w:t xml:space="preserve"> Chile</w:t>
            </w:r>
          </w:p>
          <w:p w:rsidR="00AC6DCB" w:rsidRPr="00301B18" w:rsidRDefault="00AC6DCB" w:rsidP="006D18AE">
            <w:pPr>
              <w:pStyle w:val="Prrafodelista"/>
              <w:rPr>
                <w:rFonts w:ascii="Arial" w:hAnsi="Arial" w:cs="Arial"/>
                <w:b/>
              </w:rPr>
            </w:pPr>
          </w:p>
          <w:p w:rsidR="00AC6DCB" w:rsidRPr="004D07B4" w:rsidRDefault="00AC6DCB" w:rsidP="006D18AE">
            <w:pPr>
              <w:spacing w:line="23" w:lineRule="atLeast"/>
              <w:jc w:val="both"/>
              <w:rPr>
                <w:rFonts w:ascii="Arial" w:hAnsi="Arial" w:cs="Arial"/>
              </w:rPr>
            </w:pPr>
            <w:r w:rsidRPr="004D07B4">
              <w:rPr>
                <w:rFonts w:ascii="Arial" w:hAnsi="Arial" w:cs="Arial"/>
              </w:rPr>
              <w:t>Estas normas detallan cómo ensayar las soluciones pero la OGUC no detalla los requisitos de resistencia al fuego que deben cumplir. Debe exigirse y detallarse la utilización de estas soluciones para referenciar la norma de ensayo a cumplir.</w:t>
            </w:r>
          </w:p>
          <w:p w:rsidR="00AC6DCB" w:rsidRPr="004D07B4" w:rsidRDefault="00AC6DCB" w:rsidP="006D18AE">
            <w:pPr>
              <w:spacing w:line="23" w:lineRule="atLeast"/>
              <w:jc w:val="both"/>
              <w:rPr>
                <w:rFonts w:ascii="Arial" w:hAnsi="Arial" w:cs="Arial"/>
              </w:rPr>
            </w:pPr>
          </w:p>
          <w:p w:rsidR="00AC6DCB" w:rsidRPr="00301B18" w:rsidRDefault="00AC6DCB" w:rsidP="006D18AE">
            <w:pPr>
              <w:jc w:val="both"/>
              <w:rPr>
                <w:rFonts w:ascii="Arial" w:hAnsi="Arial" w:cs="Arial"/>
              </w:rPr>
            </w:pPr>
            <w:r w:rsidRPr="00301B18">
              <w:rPr>
                <w:rFonts w:ascii="Arial" w:hAnsi="Arial" w:cs="Arial"/>
              </w:rPr>
              <w:t xml:space="preserve">Nota: Es necesario lo siguiente: </w:t>
            </w:r>
          </w:p>
          <w:p w:rsidR="00AC6DCB" w:rsidRPr="00301B18" w:rsidRDefault="00AC6DCB" w:rsidP="006D18AE">
            <w:pPr>
              <w:jc w:val="both"/>
              <w:rPr>
                <w:rFonts w:ascii="Arial" w:hAnsi="Arial" w:cs="Arial"/>
              </w:rPr>
            </w:pPr>
            <w:r w:rsidRPr="00301B18">
              <w:rPr>
                <w:rFonts w:ascii="Arial" w:hAnsi="Arial" w:cs="Arial"/>
              </w:rPr>
              <w:t xml:space="preserve">   </w:t>
            </w:r>
          </w:p>
          <w:p w:rsidR="00AC6DCB" w:rsidRPr="00301B18" w:rsidRDefault="00AC6DCB" w:rsidP="006D18AE">
            <w:pPr>
              <w:pStyle w:val="Prrafodelista"/>
              <w:numPr>
                <w:ilvl w:val="0"/>
                <w:numId w:val="4"/>
              </w:numPr>
              <w:spacing w:line="23" w:lineRule="atLeast"/>
              <w:rPr>
                <w:rFonts w:ascii="Arial" w:hAnsi="Arial" w:cs="Arial"/>
              </w:rPr>
            </w:pPr>
            <w:r w:rsidRPr="00301B18">
              <w:rPr>
                <w:rFonts w:ascii="Arial" w:hAnsi="Arial" w:cs="Arial"/>
              </w:rPr>
              <w:t>Todas las normas que se indican en la OGUC deben actualizarse, excepto las oficializadas en los últimos 5 años</w:t>
            </w:r>
          </w:p>
          <w:p w:rsidR="00AC6DCB" w:rsidRDefault="00AC6DCB" w:rsidP="006D18AE">
            <w:pPr>
              <w:ind w:left="338" w:hanging="338"/>
              <w:jc w:val="both"/>
              <w:rPr>
                <w:rFonts w:ascii="Arial" w:hAnsi="Arial" w:cs="Arial"/>
              </w:rPr>
            </w:pPr>
            <w:r w:rsidRPr="00301B18">
              <w:rPr>
                <w:rFonts w:ascii="Arial" w:hAnsi="Arial" w:cs="Arial"/>
              </w:rPr>
              <w:t>b) Es fundamental contar con una norma técnica de reacción al fuego sobre clasificación de materiales. Ej. EUROCLASES.</w:t>
            </w:r>
          </w:p>
          <w:p w:rsidR="00AC6DCB" w:rsidRPr="00301B18" w:rsidRDefault="00AC6DCB" w:rsidP="006D18AE">
            <w:pPr>
              <w:ind w:left="338" w:hanging="338"/>
              <w:jc w:val="both"/>
              <w:rPr>
                <w:rFonts w:ascii="Arial" w:hAnsi="Arial" w:cs="Arial"/>
              </w:rPr>
            </w:pPr>
          </w:p>
          <w:p w:rsidR="00AC6DCB" w:rsidRPr="00301B18" w:rsidRDefault="00AC6DCB" w:rsidP="006D18AE">
            <w:pPr>
              <w:jc w:val="both"/>
              <w:rPr>
                <w:rFonts w:ascii="Arial" w:hAnsi="Arial" w:cs="Arial"/>
              </w:rPr>
            </w:pPr>
            <w:r w:rsidRPr="00301B18">
              <w:rPr>
                <w:rFonts w:ascii="Arial" w:hAnsi="Arial" w:cs="Arial"/>
              </w:rPr>
              <w:t>Al no existir la norma de clasificación, los resultados de una norma en particular   confunden y crean en el medio</w:t>
            </w:r>
            <w:r>
              <w:rPr>
                <w:rFonts w:ascii="Arial" w:hAnsi="Arial" w:cs="Arial"/>
              </w:rPr>
              <w:t>,</w:t>
            </w:r>
            <w:r w:rsidRPr="00301B18">
              <w:rPr>
                <w:rFonts w:ascii="Arial" w:hAnsi="Arial" w:cs="Arial"/>
              </w:rPr>
              <w:t xml:space="preserve"> falsas expectativas de seguridad.</w:t>
            </w:r>
          </w:p>
          <w:p w:rsidR="00AC6DCB" w:rsidRPr="00301B18" w:rsidRDefault="00AC6DCB" w:rsidP="006D18AE">
            <w:pPr>
              <w:ind w:left="338" w:hanging="283"/>
              <w:jc w:val="both"/>
              <w:rPr>
                <w:rFonts w:ascii="Arial" w:hAnsi="Arial" w:cs="Arial"/>
              </w:rPr>
            </w:pPr>
            <w:r w:rsidRPr="00301B18">
              <w:rPr>
                <w:rFonts w:ascii="Arial" w:hAnsi="Arial" w:cs="Arial"/>
              </w:rPr>
              <w:t>c) En los Capítulos que corresponda de la OGUC, es fundamental hacer referencia a las normas indicadas en el punto 4.3.2.</w:t>
            </w:r>
          </w:p>
          <w:p w:rsidR="00AC6DCB" w:rsidRPr="00301B18" w:rsidRDefault="00AC6DCB" w:rsidP="006D18AE">
            <w:pPr>
              <w:jc w:val="both"/>
              <w:rPr>
                <w:rFonts w:ascii="Arial" w:hAnsi="Arial" w:cs="Arial"/>
              </w:rPr>
            </w:pPr>
            <w:r w:rsidRPr="00301B18">
              <w:rPr>
                <w:rFonts w:ascii="Arial" w:hAnsi="Arial" w:cs="Arial"/>
              </w:rPr>
              <w:t xml:space="preserve">Por Ej: </w:t>
            </w:r>
          </w:p>
          <w:p w:rsidR="00AC6DCB" w:rsidRPr="00301B18" w:rsidRDefault="00AC6DCB" w:rsidP="006D18AE">
            <w:pPr>
              <w:jc w:val="both"/>
              <w:rPr>
                <w:rFonts w:ascii="Arial" w:hAnsi="Arial" w:cs="Arial"/>
                <w:color w:val="FF0000"/>
              </w:rPr>
            </w:pPr>
            <w:r w:rsidRPr="00301B18">
              <w:rPr>
                <w:rFonts w:ascii="Arial" w:hAnsi="Arial" w:cs="Arial"/>
              </w:rPr>
              <w:t xml:space="preserve">Artículo 4.3.7. Punto 8 Los ductos de toma de aire de los equipos de presurización de las escaleras deberán contemplar una resistencia al fuego de F-60 en toda su extensión. </w:t>
            </w:r>
            <w:r w:rsidRPr="00301B18">
              <w:rPr>
                <w:rFonts w:ascii="Arial" w:hAnsi="Arial" w:cs="Arial"/>
                <w:color w:val="FF0000"/>
              </w:rPr>
              <w:t>NCh 935/4.</w:t>
            </w:r>
          </w:p>
          <w:p w:rsidR="00AC6DCB" w:rsidRPr="00301B18" w:rsidRDefault="00AC6DCB" w:rsidP="006D18AE">
            <w:pPr>
              <w:jc w:val="both"/>
              <w:rPr>
                <w:rFonts w:ascii="Arial" w:hAnsi="Arial" w:cs="Arial"/>
                <w:color w:val="FF0000"/>
              </w:rPr>
            </w:pPr>
            <w:r w:rsidRPr="00301B18">
              <w:rPr>
                <w:rFonts w:ascii="Arial" w:hAnsi="Arial" w:cs="Arial"/>
              </w:rPr>
              <w:t xml:space="preserve">Artículo 4.3.11 Inciso tercero. Las canalizaciones eléctricas de dichos sistemas deberán ser construidas con resistencia mínima a la acción del fuego correspondiente a la clase F-120. </w:t>
            </w:r>
            <w:r w:rsidRPr="00301B18">
              <w:rPr>
                <w:rFonts w:ascii="Arial" w:hAnsi="Arial" w:cs="Arial"/>
                <w:color w:val="FF0000"/>
              </w:rPr>
              <w:t>NCh935/1 y NCh935/3.</w:t>
            </w:r>
          </w:p>
          <w:p w:rsidR="00AC6DCB" w:rsidRPr="00301B18" w:rsidRDefault="00AC6DCB" w:rsidP="006D18AE">
            <w:pPr>
              <w:spacing w:line="23" w:lineRule="atLeast"/>
              <w:jc w:val="both"/>
              <w:rPr>
                <w:rFonts w:ascii="Arial" w:hAnsi="Arial" w:cs="Arial"/>
                <w:b/>
              </w:rPr>
            </w:pPr>
            <w:r w:rsidRPr="00301B18">
              <w:rPr>
                <w:rFonts w:ascii="Arial" w:hAnsi="Arial" w:cs="Arial"/>
              </w:rPr>
              <w:t xml:space="preserve">Artículo 4.3.14 Inciso cuarto. Cuando un ducto tuviere que atravesar un muro cortafuego, deberá contar con un sistema de cierre que impida la propagación del incendio a través de él, con accionamiento automático en caso de siniestro. </w:t>
            </w:r>
            <w:r w:rsidRPr="00301B18">
              <w:rPr>
                <w:rFonts w:ascii="Arial" w:hAnsi="Arial" w:cs="Arial"/>
                <w:color w:val="FF0000"/>
              </w:rPr>
              <w:t>NCh935/4 y/o NCh935/5</w:t>
            </w:r>
          </w:p>
          <w:p w:rsidR="00AC6DCB" w:rsidRPr="00301B18" w:rsidRDefault="00AC6DCB" w:rsidP="006D18AE">
            <w:pPr>
              <w:spacing w:line="23" w:lineRule="atLeast"/>
              <w:rPr>
                <w:rFonts w:ascii="Arial" w:hAnsi="Arial" w:cs="Arial"/>
                <w:b/>
              </w:rPr>
            </w:pPr>
          </w:p>
          <w:p w:rsidR="00AC6DCB" w:rsidRPr="00AD4ADA" w:rsidRDefault="00AC6DCB" w:rsidP="006D18AE">
            <w:pPr>
              <w:spacing w:line="23" w:lineRule="atLeast"/>
              <w:jc w:val="both"/>
              <w:rPr>
                <w:rFonts w:ascii="Arial" w:hAnsi="Arial" w:cs="Arial"/>
              </w:rPr>
            </w:pPr>
            <w:r w:rsidRPr="00AD4ADA">
              <w:rPr>
                <w:rFonts w:ascii="Arial" w:hAnsi="Arial" w:cs="Arial"/>
              </w:rPr>
              <w:t>Que quiere decir con vigente? Actualmente los informe de ensayo no tienen fecha de expiración.</w:t>
            </w:r>
          </w:p>
          <w:p w:rsidR="00AC6DCB" w:rsidRPr="00301B18" w:rsidRDefault="00AC6DCB" w:rsidP="006D18AE">
            <w:pPr>
              <w:spacing w:line="23" w:lineRule="atLeast"/>
              <w:rPr>
                <w:rFonts w:ascii="Arial" w:hAnsi="Arial" w:cs="Arial"/>
                <w:b/>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RODRIGO LOPEZ</w:t>
            </w:r>
            <w:r>
              <w:rPr>
                <w:rFonts w:ascii="Arial" w:hAnsi="Arial" w:cs="Arial"/>
                <w:b/>
                <w:color w:val="0810A8"/>
              </w:rPr>
              <w:t xml:space="preserve"> ORTIZ</w:t>
            </w:r>
          </w:p>
          <w:p w:rsidR="00AC6DCB" w:rsidRPr="00301B18" w:rsidRDefault="00AC6DCB" w:rsidP="006D18AE">
            <w:pPr>
              <w:spacing w:line="23" w:lineRule="atLeast"/>
              <w:rPr>
                <w:rFonts w:ascii="Arial" w:hAnsi="Arial" w:cs="Arial"/>
                <w:b/>
              </w:rPr>
            </w:pPr>
          </w:p>
          <w:p w:rsidR="00AC6DCB" w:rsidRPr="00301B18" w:rsidRDefault="00AC6DCB" w:rsidP="006D18AE">
            <w:pPr>
              <w:pStyle w:val="Prrafodelista"/>
              <w:numPr>
                <w:ilvl w:val="0"/>
                <w:numId w:val="3"/>
              </w:numPr>
              <w:spacing w:line="23" w:lineRule="atLeast"/>
              <w:ind w:left="459"/>
              <w:contextualSpacing w:val="0"/>
              <w:jc w:val="both"/>
              <w:rPr>
                <w:rFonts w:ascii="Arial" w:hAnsi="Arial" w:cs="Arial"/>
                <w:b/>
                <w:color w:val="000000"/>
                <w:highlight w:val="yellow"/>
              </w:rPr>
            </w:pPr>
            <w:r w:rsidRPr="00301B18">
              <w:rPr>
                <w:rFonts w:ascii="Arial" w:hAnsi="Arial" w:cs="Arial"/>
                <w:b/>
                <w:color w:val="000000"/>
                <w:highlight w:val="yellow"/>
              </w:rPr>
              <w:t>Normas sobre detección y alarmas:</w:t>
            </w:r>
          </w:p>
          <w:p w:rsidR="00AC6DCB" w:rsidRPr="00301B18" w:rsidRDefault="00AC6DCB" w:rsidP="006D18AE">
            <w:pPr>
              <w:pStyle w:val="Prrafodelista"/>
              <w:spacing w:line="23" w:lineRule="atLeast"/>
              <w:ind w:left="459"/>
              <w:contextualSpacing w:val="0"/>
              <w:jc w:val="both"/>
              <w:rPr>
                <w:rFonts w:ascii="Arial" w:hAnsi="Arial" w:cs="Arial"/>
                <w:b/>
                <w:color w:val="000000"/>
                <w:highlight w:val="yellow"/>
              </w:rPr>
            </w:pPr>
          </w:p>
          <w:p w:rsidR="00AC6DCB" w:rsidRPr="00AE3AF5" w:rsidRDefault="00AC6DCB" w:rsidP="006D18AE">
            <w:pPr>
              <w:pStyle w:val="Prrafodelista"/>
              <w:spacing w:before="120" w:after="120" w:line="23" w:lineRule="atLeast"/>
              <w:ind w:left="459"/>
              <w:contextualSpacing w:val="0"/>
              <w:jc w:val="both"/>
              <w:rPr>
                <w:highlight w:val="yellow"/>
                <w:lang w:val="en-US"/>
              </w:rPr>
            </w:pPr>
            <w:r w:rsidRPr="00301B18">
              <w:rPr>
                <w:rFonts w:ascii="Arial" w:hAnsi="Arial" w:cs="Arial"/>
                <w:color w:val="000000" w:themeColor="text1"/>
                <w:highlight w:val="yellow"/>
                <w:lang w:val="en-US"/>
              </w:rPr>
              <w:t>NFPA 72 National Fire Alarm and Signaling Code.</w:t>
            </w:r>
          </w:p>
          <w:p w:rsidR="00AC6DCB" w:rsidRPr="0005327C" w:rsidRDefault="00AC6DCB" w:rsidP="006D18AE">
            <w:pPr>
              <w:tabs>
                <w:tab w:val="left" w:pos="601"/>
              </w:tabs>
              <w:ind w:right="22"/>
              <w:jc w:val="both"/>
              <w:rPr>
                <w:rFonts w:ascii="Arial" w:hAnsi="Arial" w:cs="Arial"/>
                <w:b/>
                <w:color w:val="0810A8"/>
              </w:rPr>
            </w:pPr>
            <w:r w:rsidRPr="0005327C">
              <w:rPr>
                <w:rFonts w:ascii="Arial" w:hAnsi="Arial" w:cs="Arial"/>
                <w:b/>
                <w:color w:val="0810A8"/>
              </w:rPr>
              <w:t>Rodrigo Aravena Parada de DICTUC S.A.</w:t>
            </w:r>
          </w:p>
          <w:p w:rsidR="00AC6DCB" w:rsidRPr="00254C64" w:rsidRDefault="00AC6DCB" w:rsidP="006D18AE">
            <w:pPr>
              <w:tabs>
                <w:tab w:val="left" w:pos="601"/>
              </w:tabs>
              <w:ind w:right="22"/>
              <w:jc w:val="both"/>
              <w:rPr>
                <w:rFonts w:ascii="Arial" w:hAnsi="Arial" w:cs="Arial"/>
                <w:b/>
              </w:rPr>
            </w:pPr>
          </w:p>
          <w:p w:rsidR="00AC6DCB" w:rsidRPr="00301B18" w:rsidRDefault="00AC6DCB" w:rsidP="006D18AE">
            <w:pPr>
              <w:spacing w:line="23" w:lineRule="atLeast"/>
              <w:rPr>
                <w:rFonts w:ascii="Arial" w:hAnsi="Arial" w:cs="Arial"/>
              </w:rPr>
            </w:pPr>
            <w:r w:rsidRPr="00301B18">
              <w:rPr>
                <w:rFonts w:ascii="Arial" w:hAnsi="Arial" w:cs="Arial"/>
              </w:rPr>
              <w:t>Faltan requisitos (normas) para el diseño y/o inspección de  sistemas de detección y sistemas de presurización de cajas escalas  (entre otros sistemas mencionados en el resto del documento)</w:t>
            </w:r>
          </w:p>
          <w:p w:rsidR="00AC6DCB" w:rsidRPr="00301B18" w:rsidRDefault="00AC6DCB" w:rsidP="006D18AE">
            <w:pPr>
              <w:spacing w:line="23" w:lineRule="atLeast"/>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Las normas de comportamiento al fuego son esencialmente métodos de ensayos que no tienen por sí mismo asociados criterios de cumplimiento. Las normas actuales resultan en exigencias no controlables, por lo mismo se puede crear una falsa sensación de seguridad sobre los productos evaluados.</w:t>
            </w:r>
          </w:p>
          <w:p w:rsidR="00AC6DCB" w:rsidRPr="00301B18" w:rsidRDefault="00AC6DCB" w:rsidP="006D18AE">
            <w:pPr>
              <w:spacing w:line="23" w:lineRule="atLeast"/>
              <w:rPr>
                <w:rFonts w:ascii="Arial" w:hAnsi="Arial" w:cs="Arial"/>
              </w:rPr>
            </w:pPr>
          </w:p>
          <w:p w:rsidR="00AC6DCB" w:rsidRPr="00301B18" w:rsidRDefault="00AC6DCB" w:rsidP="006D18AE">
            <w:pPr>
              <w:spacing w:line="23" w:lineRule="atLeast"/>
              <w:rPr>
                <w:rFonts w:ascii="Arial" w:hAnsi="Arial" w:cs="Arial"/>
              </w:rPr>
            </w:pPr>
            <w:r w:rsidRPr="00301B18">
              <w:rPr>
                <w:rFonts w:ascii="Arial" w:hAnsi="Arial" w:cs="Arial"/>
              </w:rPr>
              <w:t>Sobre las normas de inspección:</w:t>
            </w:r>
          </w:p>
          <w:p w:rsidR="00AC6DCB" w:rsidRPr="00301B18" w:rsidRDefault="00AC6DCB" w:rsidP="006D18AE">
            <w:pPr>
              <w:spacing w:line="23" w:lineRule="atLeast"/>
              <w:rPr>
                <w:rFonts w:ascii="Arial" w:hAnsi="Arial" w:cs="Arial"/>
              </w:rPr>
            </w:pPr>
          </w:p>
          <w:p w:rsidR="00AC6DCB" w:rsidRPr="00301B18" w:rsidRDefault="00AC6DCB" w:rsidP="006D18AE">
            <w:pPr>
              <w:pStyle w:val="Prrafodelista"/>
              <w:numPr>
                <w:ilvl w:val="0"/>
                <w:numId w:val="3"/>
              </w:numPr>
              <w:spacing w:line="23" w:lineRule="atLeast"/>
              <w:ind w:left="434" w:hanging="283"/>
              <w:jc w:val="both"/>
              <w:rPr>
                <w:rFonts w:ascii="Arial" w:hAnsi="Arial" w:cs="Arial"/>
              </w:rPr>
            </w:pPr>
            <w:r w:rsidRPr="00301B18">
              <w:rPr>
                <w:rFonts w:ascii="Arial" w:hAnsi="Arial" w:cs="Arial"/>
              </w:rPr>
              <w:t xml:space="preserve">En 4.1.1.de NCh 3040 se definen requisitos para entidades de inspección que a la fecha no pueden cumplirse: se pide que los organismos de inspección estén acreditados y actualmente no existe una instancia de acreditación (bajo esta norma). </w:t>
            </w:r>
          </w:p>
          <w:p w:rsidR="00AC6DCB" w:rsidRPr="00301B18" w:rsidRDefault="00AC6DCB" w:rsidP="006D18AE">
            <w:pPr>
              <w:pStyle w:val="Prrafodelista"/>
              <w:spacing w:line="23" w:lineRule="atLeast"/>
              <w:ind w:left="434"/>
              <w:jc w:val="both"/>
              <w:rPr>
                <w:rFonts w:ascii="Arial" w:hAnsi="Arial" w:cs="Arial"/>
              </w:rPr>
            </w:pPr>
          </w:p>
          <w:p w:rsidR="00AC6DCB" w:rsidRPr="00301B18" w:rsidRDefault="00AC6DCB" w:rsidP="006D18AE">
            <w:pPr>
              <w:pStyle w:val="Prrafodelista"/>
              <w:numPr>
                <w:ilvl w:val="0"/>
                <w:numId w:val="3"/>
              </w:numPr>
              <w:spacing w:line="23" w:lineRule="atLeast"/>
              <w:ind w:left="434" w:hanging="283"/>
              <w:jc w:val="both"/>
              <w:rPr>
                <w:rFonts w:ascii="Arial" w:hAnsi="Arial" w:cs="Arial"/>
              </w:rPr>
            </w:pPr>
            <w:r w:rsidRPr="00301B18">
              <w:rPr>
                <w:rFonts w:ascii="Arial" w:hAnsi="Arial" w:cs="Arial"/>
              </w:rPr>
              <w:t xml:space="preserve">En NCh 3040 (4.1.4) y Nch2954 (4.1.1 y 5.2)  se establecen requisitos de caracterización (ensayo) de productos </w:t>
            </w:r>
            <w:r w:rsidRPr="00301B18">
              <w:rPr>
                <w:rFonts w:ascii="Arial" w:hAnsi="Arial" w:cs="Arial"/>
                <w:b/>
              </w:rPr>
              <w:t>distintos</w:t>
            </w:r>
            <w:r w:rsidRPr="00301B18">
              <w:rPr>
                <w:rFonts w:ascii="Arial" w:hAnsi="Arial" w:cs="Arial"/>
              </w:rPr>
              <w:t xml:space="preserve"> a los que este mismo artículo 4.3.2 de OGUC permite generándose una </w:t>
            </w:r>
            <w:r w:rsidRPr="00301B18">
              <w:rPr>
                <w:rFonts w:ascii="Arial" w:hAnsi="Arial" w:cs="Arial"/>
                <w:b/>
              </w:rPr>
              <w:t>contradicción</w:t>
            </w:r>
            <w:r w:rsidRPr="00301B18">
              <w:rPr>
                <w:rFonts w:ascii="Arial" w:hAnsi="Arial" w:cs="Arial"/>
              </w:rPr>
              <w:t xml:space="preserve"> entre ambos documentos.  Mientras OGUC permite validar mediante asimilación ambas normas solo permiten ensayos.  </w:t>
            </w:r>
          </w:p>
          <w:p w:rsidR="00AC6DCB" w:rsidRPr="00301B18" w:rsidRDefault="00AC6DCB" w:rsidP="006D18AE">
            <w:pPr>
              <w:pStyle w:val="Prrafodelista"/>
              <w:spacing w:line="23" w:lineRule="atLeast"/>
              <w:ind w:left="434"/>
              <w:jc w:val="both"/>
              <w:rPr>
                <w:rFonts w:ascii="Arial" w:hAnsi="Arial" w:cs="Arial"/>
              </w:rPr>
            </w:pPr>
          </w:p>
          <w:p w:rsidR="00AC6DCB" w:rsidRPr="00301B18" w:rsidRDefault="00AC6DCB" w:rsidP="006D18AE">
            <w:pPr>
              <w:pStyle w:val="Prrafodelista"/>
              <w:numPr>
                <w:ilvl w:val="0"/>
                <w:numId w:val="3"/>
              </w:numPr>
              <w:spacing w:line="23" w:lineRule="atLeast"/>
              <w:ind w:left="434" w:hanging="283"/>
              <w:jc w:val="both"/>
              <w:rPr>
                <w:rFonts w:ascii="Arial" w:hAnsi="Arial" w:cs="Arial"/>
              </w:rPr>
            </w:pPr>
            <w:r w:rsidRPr="00301B18">
              <w:rPr>
                <w:rFonts w:ascii="Arial" w:hAnsi="Arial" w:cs="Arial"/>
              </w:rPr>
              <w:t xml:space="preserve">NCh 3040 (4.1.3) indica certificación partida a partida de intumescencia. La validación de intumescencia es un método </w:t>
            </w:r>
            <w:r w:rsidRPr="00301B18">
              <w:rPr>
                <w:rFonts w:ascii="Arial" w:hAnsi="Arial" w:cs="Arial"/>
                <w:b/>
              </w:rPr>
              <w:t>necesario pero no suficiente</w:t>
            </w:r>
            <w:r w:rsidRPr="00301B18">
              <w:rPr>
                <w:rFonts w:ascii="Arial" w:hAnsi="Arial" w:cs="Arial"/>
              </w:rPr>
              <w:t xml:space="preserve"> para evaluar la calidad (certificar) de esta clase de pinturas.  Posiblemente hace una década atrás (cuando se hizo oficial la norma) haya sido una alternativa adecuada, sin embargo hoy en día pueden buscarse mejores opciones técnicas para esa certificación.  </w:t>
            </w:r>
          </w:p>
          <w:p w:rsidR="00AC6DCB" w:rsidRPr="00301B18" w:rsidRDefault="00AC6DCB" w:rsidP="006D18AE">
            <w:pPr>
              <w:pStyle w:val="Prrafodelista"/>
              <w:spacing w:line="23" w:lineRule="atLeast"/>
              <w:ind w:left="434"/>
              <w:jc w:val="both"/>
              <w:rPr>
                <w:rFonts w:ascii="Arial" w:hAnsi="Arial" w:cs="Arial"/>
              </w:rPr>
            </w:pPr>
            <w:r w:rsidRPr="00301B18">
              <w:rPr>
                <w:rFonts w:ascii="Arial" w:hAnsi="Arial" w:cs="Arial"/>
              </w:rPr>
              <w:t>La mera certificación de intumescencia permitiría potencialmente incluso a un fabricante rotular pintura de “baja calidad” sin que la certificación pueda notarlo, por lo mismo nos parece incluso riesgoso mantener (y validar) ese esquema.</w:t>
            </w:r>
          </w:p>
          <w:p w:rsidR="00AC6DCB" w:rsidRPr="00301B18" w:rsidRDefault="00AC6DCB" w:rsidP="006D18AE">
            <w:pPr>
              <w:pStyle w:val="Prrafodelista"/>
              <w:rPr>
                <w:rFonts w:ascii="Arial" w:hAnsi="Arial" w:cs="Arial"/>
              </w:rPr>
            </w:pPr>
          </w:p>
          <w:p w:rsidR="00AC6DCB" w:rsidRPr="00301B18" w:rsidRDefault="00AC6DCB" w:rsidP="006D18AE">
            <w:pPr>
              <w:spacing w:line="23" w:lineRule="atLeast"/>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No queda claro el concepto de vigencia de los informes de ensayo. A la fecha los informes de ensayo no tienen incorporado este concepto.</w:t>
            </w:r>
          </w:p>
          <w:p w:rsidR="00AC6DCB" w:rsidRPr="00301B18" w:rsidRDefault="00AC6DCB" w:rsidP="006D18AE">
            <w:pPr>
              <w:spacing w:line="23" w:lineRule="atLeast"/>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3M</w:t>
            </w:r>
            <w:r>
              <w:rPr>
                <w:rFonts w:ascii="Arial" w:hAnsi="Arial" w:cs="Arial"/>
                <w:b/>
                <w:color w:val="0810A8"/>
              </w:rPr>
              <w:t xml:space="preserve"> CHILE-</w:t>
            </w:r>
            <w:r>
              <w:t xml:space="preserve"> </w:t>
            </w:r>
            <w:r w:rsidRPr="000F40A1">
              <w:rPr>
                <w:rFonts w:ascii="Arial" w:hAnsi="Arial" w:cs="Arial"/>
                <w:b/>
                <w:color w:val="0810A8"/>
              </w:rPr>
              <w:t>Cristian Alberto Alcota Zuñiga</w:t>
            </w:r>
          </w:p>
          <w:p w:rsidR="00AC6DCB" w:rsidRPr="00301B18" w:rsidRDefault="00AC6DCB" w:rsidP="006D18AE">
            <w:pPr>
              <w:spacing w:line="23" w:lineRule="atLeast"/>
              <w:rPr>
                <w:rFonts w:ascii="Arial" w:hAnsi="Arial" w:cs="Arial"/>
                <w:b/>
              </w:rPr>
            </w:pPr>
          </w:p>
          <w:p w:rsidR="00AC6DCB" w:rsidRPr="00301B18" w:rsidRDefault="00AC6DCB" w:rsidP="006D18AE">
            <w:pPr>
              <w:spacing w:line="23" w:lineRule="atLeast"/>
              <w:jc w:val="both"/>
              <w:rPr>
                <w:rFonts w:ascii="Arial" w:hAnsi="Arial" w:cs="Arial"/>
              </w:rPr>
            </w:pPr>
            <w:r w:rsidRPr="00301B18">
              <w:rPr>
                <w:rFonts w:ascii="Arial" w:hAnsi="Arial" w:cs="Arial"/>
              </w:rPr>
              <w:t xml:space="preserve">Sólo se usan como referencias normas chilenas. Deberían quedar explícito normas internacionales similares </w:t>
            </w:r>
          </w:p>
          <w:p w:rsidR="00AC6DCB" w:rsidRPr="00301B18" w:rsidRDefault="00AC6DCB" w:rsidP="006D18AE">
            <w:pPr>
              <w:spacing w:line="23" w:lineRule="atLeast"/>
              <w:jc w:val="both"/>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Las normas internacionales reconocidas para Ensayos de resistencia al Fuego para los “sistemas de sello de penetraciones” son:</w:t>
            </w:r>
          </w:p>
          <w:p w:rsidR="00AC6DCB" w:rsidRPr="00C05A47" w:rsidRDefault="00AC6DCB" w:rsidP="006D18AE">
            <w:pPr>
              <w:spacing w:line="23" w:lineRule="atLeast"/>
              <w:jc w:val="both"/>
              <w:rPr>
                <w:rFonts w:ascii="Arial" w:hAnsi="Arial" w:cs="Arial"/>
                <w:lang w:val="en-US"/>
              </w:rPr>
            </w:pPr>
            <w:r w:rsidRPr="00C05A47">
              <w:rPr>
                <w:rFonts w:ascii="Arial" w:hAnsi="Arial" w:cs="Arial"/>
                <w:lang w:val="en-US"/>
              </w:rPr>
              <w:t>ASTM E 814: Fire Test of penetration firestop systems</w:t>
            </w:r>
          </w:p>
          <w:p w:rsidR="00AC6DCB" w:rsidRPr="00C05A47" w:rsidRDefault="00AC6DCB" w:rsidP="006D18AE">
            <w:pPr>
              <w:pBdr>
                <w:bottom w:val="single" w:sz="6" w:space="1" w:color="auto"/>
              </w:pBdr>
              <w:spacing w:line="23" w:lineRule="atLeast"/>
              <w:jc w:val="both"/>
              <w:rPr>
                <w:rFonts w:ascii="Arial" w:hAnsi="Arial" w:cs="Arial"/>
                <w:lang w:val="en-US"/>
              </w:rPr>
            </w:pPr>
            <w:r w:rsidRPr="00C05A47">
              <w:rPr>
                <w:rFonts w:ascii="Arial" w:hAnsi="Arial" w:cs="Arial"/>
                <w:lang w:val="en-US"/>
              </w:rPr>
              <w:t>UL 1479: Fire Test of penetration firestop systems (Underwriter laboratories)</w:t>
            </w:r>
          </w:p>
          <w:p w:rsidR="00AC6DCB" w:rsidRPr="00C05A47" w:rsidRDefault="00AC6DCB" w:rsidP="006D18AE">
            <w:pPr>
              <w:spacing w:line="23" w:lineRule="atLeast"/>
              <w:jc w:val="both"/>
              <w:rPr>
                <w:rFonts w:ascii="Arial" w:hAnsi="Arial" w:cs="Arial"/>
                <w:lang w:val="en-US"/>
              </w:rPr>
            </w:pPr>
          </w:p>
          <w:p w:rsidR="00AC6DCB" w:rsidRPr="00301B18" w:rsidRDefault="00AC6DCB" w:rsidP="006D18AE">
            <w:pPr>
              <w:spacing w:line="23" w:lineRule="atLeast"/>
              <w:jc w:val="both"/>
              <w:rPr>
                <w:rFonts w:ascii="Arial" w:hAnsi="Arial" w:cs="Arial"/>
              </w:rPr>
            </w:pPr>
            <w:r w:rsidRPr="00301B18">
              <w:rPr>
                <w:rFonts w:ascii="Arial" w:hAnsi="Arial" w:cs="Arial"/>
              </w:rPr>
              <w:t>Normas de Inspección</w:t>
            </w:r>
          </w:p>
          <w:p w:rsidR="00AC6DCB" w:rsidRPr="00301B18" w:rsidRDefault="00AC6DCB" w:rsidP="006D18AE">
            <w:pPr>
              <w:spacing w:line="23" w:lineRule="atLeast"/>
              <w:jc w:val="both"/>
              <w:rPr>
                <w:rFonts w:ascii="Arial" w:hAnsi="Arial" w:cs="Arial"/>
              </w:rPr>
            </w:pPr>
            <w:r w:rsidRPr="00301B18">
              <w:rPr>
                <w:rFonts w:ascii="Arial" w:hAnsi="Arial" w:cs="Arial"/>
              </w:rPr>
              <w:t>Sellos pasivos de penetraciones</w:t>
            </w:r>
          </w:p>
          <w:p w:rsidR="00AC6DCB" w:rsidRPr="00301B18" w:rsidRDefault="00AC6DCB" w:rsidP="006D18AE">
            <w:pPr>
              <w:spacing w:line="23" w:lineRule="atLeast"/>
              <w:jc w:val="both"/>
              <w:rPr>
                <w:rFonts w:ascii="Arial" w:hAnsi="Arial" w:cs="Arial"/>
              </w:rPr>
            </w:pPr>
            <w:r w:rsidRPr="00301B18">
              <w:rPr>
                <w:rFonts w:ascii="Arial" w:hAnsi="Arial" w:cs="Arial"/>
              </w:rPr>
              <w:t>Se debe considerar incluir Normativas para controlar la instalación de sellos  pasivos. Si bien, los sistemas internacionales aprobados (ASTM E814/UL 1479)  corresponden a  documentos formales que incluyen los materiales y los procesos de instalación certificados,  es fundamental  fiscalizar los procesos de instalación.</w:t>
            </w:r>
          </w:p>
          <w:p w:rsidR="00AC6DCB" w:rsidRPr="00301B18" w:rsidRDefault="00AC6DCB" w:rsidP="006D18AE">
            <w:pPr>
              <w:spacing w:line="23" w:lineRule="atLeast"/>
              <w:jc w:val="both"/>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Ensayos de resistencia al Fuego para los “sistemas de sello de penetraciones” son:</w:t>
            </w:r>
          </w:p>
          <w:p w:rsidR="00AC6DCB" w:rsidRPr="00C05A47" w:rsidRDefault="00AC6DCB" w:rsidP="006D18AE">
            <w:pPr>
              <w:spacing w:line="23" w:lineRule="atLeast"/>
              <w:jc w:val="both"/>
              <w:rPr>
                <w:rFonts w:ascii="Arial" w:hAnsi="Arial" w:cs="Arial"/>
                <w:lang w:val="en-US"/>
              </w:rPr>
            </w:pPr>
            <w:r w:rsidRPr="00C05A47">
              <w:rPr>
                <w:rFonts w:ascii="Arial" w:hAnsi="Arial" w:cs="Arial"/>
                <w:lang w:val="en-US"/>
              </w:rPr>
              <w:t>ASTM E 814: Fire Test of penetration firestop systems</w:t>
            </w:r>
          </w:p>
          <w:p w:rsidR="00AC6DCB" w:rsidRPr="00C05A47" w:rsidRDefault="00AC6DCB" w:rsidP="006D18AE">
            <w:pPr>
              <w:pBdr>
                <w:bottom w:val="single" w:sz="6" w:space="1" w:color="auto"/>
              </w:pBdr>
              <w:spacing w:line="23" w:lineRule="atLeast"/>
              <w:jc w:val="both"/>
              <w:rPr>
                <w:rFonts w:ascii="Arial" w:hAnsi="Arial" w:cs="Arial"/>
                <w:lang w:val="en-US"/>
              </w:rPr>
            </w:pPr>
            <w:r w:rsidRPr="00C05A47">
              <w:rPr>
                <w:rFonts w:ascii="Arial" w:hAnsi="Arial" w:cs="Arial"/>
                <w:lang w:val="en-US"/>
              </w:rPr>
              <w:t>UL 1479: Fire Test of penetration firestop systems (Underwriter laboratories)</w:t>
            </w:r>
          </w:p>
          <w:p w:rsidR="00AC6DCB" w:rsidRPr="00301B18" w:rsidRDefault="00AC6DCB" w:rsidP="006D18AE">
            <w:pPr>
              <w:spacing w:line="23" w:lineRule="atLeast"/>
              <w:rPr>
                <w:rFonts w:ascii="Arial" w:hAnsi="Arial" w:cs="Arial"/>
                <w:color w:val="365F91" w:themeColor="accent1" w:themeShade="BF"/>
                <w:lang w:val="en-US"/>
              </w:rPr>
            </w:pPr>
          </w:p>
          <w:p w:rsidR="00AC6DCB" w:rsidRPr="00301B18" w:rsidRDefault="00AC6DCB" w:rsidP="006D18AE">
            <w:pPr>
              <w:spacing w:line="23" w:lineRule="atLeast"/>
              <w:jc w:val="both"/>
              <w:rPr>
                <w:rFonts w:ascii="Arial" w:hAnsi="Arial" w:cs="Arial"/>
              </w:rPr>
            </w:pPr>
            <w:r w:rsidRPr="00301B18">
              <w:rPr>
                <w:rFonts w:ascii="Arial" w:hAnsi="Arial" w:cs="Arial"/>
              </w:rPr>
              <w:t>Cuando una condición de instalación NO cumple con ningún sistema probado y aprobado, es necesario solicitar un “Juicio de Ingeniería” (Engineering Judgement) o un “estudio de asimilación”. Este estudio debería ser diseñado por  el fabricante de sistemas cortafuegos  y basado en la extrapolación de un sistema existente.</w:t>
            </w:r>
          </w:p>
          <w:p w:rsidR="00AC6DCB" w:rsidRPr="00301B18" w:rsidRDefault="00AC6DCB" w:rsidP="006D18AE">
            <w:pPr>
              <w:spacing w:line="23" w:lineRule="atLeast"/>
              <w:jc w:val="both"/>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Posterior a esto debería ser revisado y aprobado por un organismo técnico oficial.</w:t>
            </w:r>
          </w:p>
          <w:p w:rsidR="00AC6DCB" w:rsidRPr="00301B18" w:rsidRDefault="00AC6DCB" w:rsidP="006D18AE">
            <w:pPr>
              <w:spacing w:line="23" w:lineRule="atLeast"/>
              <w:jc w:val="both"/>
              <w:rPr>
                <w:rFonts w:ascii="Arial" w:hAnsi="Arial" w:cs="Arial"/>
              </w:rPr>
            </w:pPr>
          </w:p>
          <w:p w:rsidR="00AC6DCB" w:rsidRPr="00301B18" w:rsidRDefault="00AC6DCB" w:rsidP="006D18AE">
            <w:pPr>
              <w:spacing w:line="23" w:lineRule="atLeast"/>
              <w:jc w:val="both"/>
              <w:rPr>
                <w:rFonts w:ascii="Arial" w:hAnsi="Arial" w:cs="Arial"/>
              </w:rPr>
            </w:pPr>
            <w:r w:rsidRPr="00301B18">
              <w:rPr>
                <w:rFonts w:ascii="Arial" w:hAnsi="Arial" w:cs="Arial"/>
              </w:rPr>
              <w:t>Es importante que debido a la complejidad de los sistemas y sus métodos de medición, sólo deben ser  validos la instalaciones que se realicen con productos y métodos  aprobados como parte de un sistema  y aprobado de acuerdo a normas referenciales nacionales (Nch 935/3) o internacionales (Astm</w:t>
            </w:r>
            <w:r w:rsidRPr="00301B18">
              <w:rPr>
                <w:rFonts w:ascii="Arial" w:hAnsi="Arial" w:cs="Arial"/>
                <w:color w:val="365F91" w:themeColor="accent1" w:themeShade="BF"/>
              </w:rPr>
              <w:t xml:space="preserve"> </w:t>
            </w:r>
            <w:r w:rsidRPr="00301B18">
              <w:rPr>
                <w:rFonts w:ascii="Arial" w:hAnsi="Arial" w:cs="Arial"/>
              </w:rPr>
              <w:t>E814, UL 1479)</w:t>
            </w:r>
          </w:p>
          <w:p w:rsidR="00AC6DCB" w:rsidRPr="00301B18" w:rsidRDefault="00AC6DCB" w:rsidP="006D18AE">
            <w:pPr>
              <w:spacing w:line="23" w:lineRule="atLeast"/>
              <w:jc w:val="both"/>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Christian Andrés Curihuan Riquelme de IGNEO FUNDACION DE BOMBEROS DE VIÑA DEL MAR</w:t>
            </w:r>
          </w:p>
          <w:p w:rsidR="00AC6DCB" w:rsidRDefault="00AC6DCB" w:rsidP="006D18AE">
            <w:pPr>
              <w:pStyle w:val="Default"/>
              <w:jc w:val="both"/>
              <w:rPr>
                <w:sz w:val="20"/>
                <w:szCs w:val="20"/>
              </w:rPr>
            </w:pPr>
          </w:p>
          <w:p w:rsidR="00AC6DCB" w:rsidRDefault="00AC6DCB" w:rsidP="006D18AE">
            <w:pPr>
              <w:pStyle w:val="Default"/>
              <w:jc w:val="both"/>
              <w:rPr>
                <w:sz w:val="20"/>
                <w:szCs w:val="20"/>
              </w:rPr>
            </w:pPr>
            <w:r w:rsidRPr="00E941BB">
              <w:rPr>
                <w:sz w:val="20"/>
                <w:szCs w:val="20"/>
                <w:highlight w:val="yellow"/>
              </w:rPr>
              <w:t>Agrégase después del inciso 6 :para edificios de gran altura se prohíbe los acabados exteriores combustibles tipo panel sándwich o similares con RF inferiores a 120 minutos</w:t>
            </w:r>
          </w:p>
          <w:p w:rsidR="00AC6DCB" w:rsidRDefault="00AC6DCB" w:rsidP="006D18AE">
            <w:pPr>
              <w:pStyle w:val="Default"/>
              <w:jc w:val="both"/>
              <w:rPr>
                <w:sz w:val="20"/>
                <w:szCs w:val="20"/>
              </w:rPr>
            </w:pPr>
          </w:p>
          <w:p w:rsidR="00AC6DCB" w:rsidRDefault="00AC6DCB" w:rsidP="006D18AE">
            <w:pPr>
              <w:pStyle w:val="Default"/>
              <w:jc w:val="both"/>
              <w:rPr>
                <w:sz w:val="20"/>
                <w:szCs w:val="20"/>
              </w:rPr>
            </w:pPr>
            <w:r>
              <w:rPr>
                <w:noProof/>
                <w:lang w:eastAsia="es-CL"/>
              </w:rPr>
              <w:drawing>
                <wp:inline distT="0" distB="0" distL="0" distR="0" wp14:anchorId="3C64FB7C" wp14:editId="09109B31">
                  <wp:extent cx="3663703" cy="4133850"/>
                  <wp:effectExtent l="0" t="0" r="0" b="0"/>
                  <wp:docPr id="4" name="Imagen 4" descr="C:\Users\Christian Curihuan\AppData\Local\Microsoft\Windows\INetCache\Content.Word\santiago medica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ristian Curihuan\AppData\Local\Microsoft\Windows\INetCache\Content.Word\santiago medical (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8417" cy="4139169"/>
                          </a:xfrm>
                          <a:prstGeom prst="rect">
                            <a:avLst/>
                          </a:prstGeom>
                          <a:noFill/>
                          <a:ln>
                            <a:noFill/>
                          </a:ln>
                        </pic:spPr>
                      </pic:pic>
                    </a:graphicData>
                  </a:graphic>
                </wp:inline>
              </w:drawing>
            </w:r>
          </w:p>
          <w:p w:rsidR="00AC6DCB" w:rsidRDefault="00AC6DCB" w:rsidP="006D18AE">
            <w:pPr>
              <w:pStyle w:val="Default"/>
              <w:jc w:val="both"/>
              <w:rPr>
                <w:sz w:val="20"/>
                <w:szCs w:val="20"/>
              </w:rPr>
            </w:pPr>
          </w:p>
          <w:p w:rsidR="00AC6DCB" w:rsidRDefault="00AC6DCB" w:rsidP="006D18AE">
            <w:pPr>
              <w:pStyle w:val="Default"/>
              <w:jc w:val="both"/>
              <w:rPr>
                <w:sz w:val="20"/>
                <w:szCs w:val="20"/>
              </w:rPr>
            </w:pPr>
          </w:p>
          <w:p w:rsidR="00AC6DCB" w:rsidRPr="0005327C" w:rsidRDefault="00AC6DCB" w:rsidP="006D18AE">
            <w:pPr>
              <w:tabs>
                <w:tab w:val="left" w:pos="601"/>
              </w:tabs>
              <w:ind w:right="22"/>
              <w:jc w:val="both"/>
              <w:rPr>
                <w:rFonts w:ascii="Arial" w:hAnsi="Arial" w:cs="Arial"/>
                <w:b/>
                <w:color w:val="0810A8"/>
                <w:lang w:val="en-US"/>
              </w:rPr>
            </w:pPr>
            <w:r w:rsidRPr="0005327C">
              <w:rPr>
                <w:rFonts w:ascii="Arial" w:hAnsi="Arial" w:cs="Arial"/>
                <w:b/>
                <w:color w:val="0810A8"/>
                <w:lang w:val="en-US"/>
              </w:rPr>
              <w:t>FIRE SOLUTIONS LTDA.-Ra</w:t>
            </w:r>
            <w:r>
              <w:rPr>
                <w:rFonts w:ascii="Arial" w:hAnsi="Arial" w:cs="Arial"/>
                <w:b/>
                <w:color w:val="0810A8"/>
                <w:lang w:val="en-US"/>
              </w:rPr>
              <w:t>u</w:t>
            </w:r>
            <w:r w:rsidRPr="0005327C">
              <w:rPr>
                <w:rFonts w:ascii="Arial" w:hAnsi="Arial" w:cs="Arial"/>
                <w:b/>
                <w:color w:val="0810A8"/>
                <w:lang w:val="en-US"/>
              </w:rPr>
              <w:t>l Concha Vidal</w:t>
            </w:r>
          </w:p>
          <w:p w:rsidR="00AC6DCB" w:rsidRPr="0005327C" w:rsidRDefault="00AC6DCB" w:rsidP="006D18AE">
            <w:pPr>
              <w:pStyle w:val="Default"/>
              <w:jc w:val="both"/>
              <w:rPr>
                <w:b/>
                <w:sz w:val="20"/>
                <w:szCs w:val="20"/>
                <w:lang w:val="en-US"/>
              </w:rPr>
            </w:pPr>
          </w:p>
          <w:p w:rsidR="00AC6DCB" w:rsidRPr="00082A3E" w:rsidRDefault="00AC6DCB" w:rsidP="006D18AE">
            <w:pPr>
              <w:pStyle w:val="Default"/>
              <w:jc w:val="both"/>
              <w:rPr>
                <w:sz w:val="20"/>
                <w:szCs w:val="20"/>
              </w:rPr>
            </w:pPr>
            <w:r>
              <w:rPr>
                <w:sz w:val="20"/>
                <w:szCs w:val="20"/>
              </w:rPr>
              <w:t>En color lo que se añade:</w:t>
            </w:r>
          </w:p>
          <w:p w:rsidR="00AC6DCB" w:rsidRDefault="00AC6DCB" w:rsidP="006D18AE">
            <w:pPr>
              <w:pStyle w:val="Default"/>
              <w:jc w:val="both"/>
              <w:rPr>
                <w:b/>
                <w:sz w:val="20"/>
                <w:szCs w:val="20"/>
              </w:rPr>
            </w:pPr>
          </w:p>
          <w:p w:rsidR="00AC6DCB" w:rsidRPr="00FC11BB" w:rsidRDefault="00AC6DCB" w:rsidP="006D18AE">
            <w:pPr>
              <w:ind w:left="55"/>
              <w:jc w:val="both"/>
              <w:rPr>
                <w:rFonts w:ascii="Arial" w:hAnsi="Arial" w:cs="Arial"/>
                <w:b/>
                <w:bCs/>
                <w:lang w:val="en-US"/>
              </w:rPr>
            </w:pPr>
            <w:r w:rsidRPr="00FC11BB">
              <w:rPr>
                <w:rFonts w:ascii="Arial" w:hAnsi="Arial" w:cs="Arial"/>
                <w:b/>
                <w:bCs/>
                <w:lang w:val="en-US"/>
              </w:rPr>
              <w:t>“Normas sobre rociadores automáticos:</w:t>
            </w:r>
          </w:p>
          <w:p w:rsidR="00AC6DCB" w:rsidRPr="00FC11BB" w:rsidRDefault="00AC6DCB" w:rsidP="006D18AE">
            <w:pPr>
              <w:ind w:left="55"/>
              <w:jc w:val="both"/>
              <w:rPr>
                <w:rFonts w:ascii="Arial" w:hAnsi="Arial" w:cs="Arial"/>
                <w:lang w:val="en-US"/>
              </w:rPr>
            </w:pPr>
          </w:p>
          <w:p w:rsidR="00AC6DCB" w:rsidRPr="00082A3E" w:rsidRDefault="00AC6DCB" w:rsidP="006D18AE">
            <w:pPr>
              <w:ind w:left="55"/>
              <w:jc w:val="both"/>
              <w:rPr>
                <w:rFonts w:ascii="Arial" w:hAnsi="Arial" w:cs="Arial"/>
                <w:color w:val="FF0000"/>
                <w:lang w:val="en-US"/>
              </w:rPr>
            </w:pPr>
            <w:r w:rsidRPr="00FC11BB">
              <w:rPr>
                <w:rFonts w:ascii="Arial" w:hAnsi="Arial" w:cs="Arial"/>
                <w:lang w:val="en-US"/>
              </w:rPr>
              <w:t>NFPA 13 Standard For The Ins</w:t>
            </w:r>
            <w:r>
              <w:rPr>
                <w:rFonts w:ascii="Arial" w:hAnsi="Arial" w:cs="Arial"/>
                <w:lang w:val="en-US"/>
              </w:rPr>
              <w:t xml:space="preserve">tallation Of Sprinkler Systems. </w:t>
            </w:r>
            <w:r w:rsidRPr="00082A3E">
              <w:rPr>
                <w:rFonts w:ascii="Arial" w:hAnsi="Arial" w:cs="Arial"/>
                <w:color w:val="FF0000"/>
                <w:lang w:val="en-US"/>
              </w:rPr>
              <w:t>Edition 2016</w:t>
            </w:r>
          </w:p>
          <w:p w:rsidR="00AC6DCB" w:rsidRPr="00FC11BB" w:rsidRDefault="00AC6DCB" w:rsidP="006D18AE">
            <w:pPr>
              <w:ind w:left="55"/>
              <w:jc w:val="both"/>
              <w:rPr>
                <w:rFonts w:ascii="Arial" w:hAnsi="Arial" w:cs="Arial"/>
                <w:lang w:val="en-US"/>
              </w:rPr>
            </w:pPr>
          </w:p>
          <w:p w:rsidR="00AC6DCB" w:rsidRDefault="00AC6DCB" w:rsidP="006D18AE">
            <w:pPr>
              <w:ind w:left="55"/>
              <w:jc w:val="both"/>
              <w:rPr>
                <w:rFonts w:ascii="Arial" w:hAnsi="Arial" w:cs="Arial"/>
                <w:lang w:val="en-US"/>
              </w:rPr>
            </w:pPr>
            <w:r>
              <w:rPr>
                <w:rFonts w:ascii="Arial" w:hAnsi="Arial" w:cs="Arial"/>
                <w:lang w:val="en-US"/>
              </w:rPr>
              <w:t xml:space="preserve">NFPA 25 </w:t>
            </w:r>
            <w:r w:rsidRPr="00FC11BB">
              <w:rPr>
                <w:rFonts w:ascii="Arial" w:hAnsi="Arial" w:cs="Arial"/>
                <w:lang w:val="en-US"/>
              </w:rPr>
              <w:t>Standard for the Inspection, Testing, and Maintenance of Water-Based Fire Protection Systems.”</w:t>
            </w:r>
            <w:r>
              <w:rPr>
                <w:rFonts w:ascii="Arial" w:hAnsi="Arial" w:cs="Arial"/>
                <w:lang w:val="en-US"/>
              </w:rPr>
              <w:t xml:space="preserve"> </w:t>
            </w:r>
            <w:r w:rsidRPr="00082A3E">
              <w:rPr>
                <w:rFonts w:ascii="Arial" w:hAnsi="Arial" w:cs="Arial"/>
                <w:color w:val="FF0000"/>
                <w:lang w:val="en-US"/>
              </w:rPr>
              <w:t>Edition 2017</w:t>
            </w:r>
          </w:p>
          <w:p w:rsidR="00AC6DCB" w:rsidRDefault="00AC6DCB" w:rsidP="006D18AE">
            <w:pPr>
              <w:ind w:left="55"/>
              <w:jc w:val="both"/>
              <w:rPr>
                <w:rFonts w:ascii="Arial" w:hAnsi="Arial" w:cs="Arial"/>
                <w:lang w:val="en-US"/>
              </w:rPr>
            </w:pPr>
          </w:p>
          <w:p w:rsidR="00AC6DCB" w:rsidRPr="00082A3E" w:rsidRDefault="00AC6DCB" w:rsidP="006D18AE">
            <w:pPr>
              <w:ind w:left="55"/>
              <w:jc w:val="both"/>
              <w:rPr>
                <w:rFonts w:ascii="Arial" w:hAnsi="Arial" w:cs="Arial"/>
                <w:color w:val="FF0000"/>
                <w:lang w:val="en-US"/>
              </w:rPr>
            </w:pPr>
            <w:r w:rsidRPr="00082A3E">
              <w:rPr>
                <w:rFonts w:ascii="Arial" w:hAnsi="Arial" w:cs="Arial"/>
                <w:b/>
                <w:bCs/>
                <w:color w:val="FF0000"/>
                <w:lang w:val="en-US"/>
              </w:rPr>
              <w:t>“Normas sobre Sistemas de Impulsión agua:</w:t>
            </w:r>
          </w:p>
          <w:p w:rsidR="00AC6DCB" w:rsidRPr="00321ABE" w:rsidRDefault="00AC6DCB" w:rsidP="006D18AE">
            <w:pPr>
              <w:ind w:left="55"/>
              <w:jc w:val="both"/>
              <w:rPr>
                <w:rFonts w:ascii="Arial" w:hAnsi="Arial" w:cs="Arial"/>
                <w:color w:val="FF0000"/>
                <w:lang w:val="es-CL"/>
              </w:rPr>
            </w:pPr>
            <w:r w:rsidRPr="00321ABE">
              <w:rPr>
                <w:rFonts w:ascii="Arial" w:hAnsi="Arial" w:cs="Arial"/>
                <w:color w:val="FF0000"/>
                <w:lang w:val="en-US"/>
              </w:rPr>
              <w:t xml:space="preserve">NFPA 20. Standard for the Installation of Stationary Pumps for Fire Protection. </w:t>
            </w:r>
            <w:r w:rsidRPr="00321ABE">
              <w:rPr>
                <w:rFonts w:ascii="Arial" w:hAnsi="Arial" w:cs="Arial"/>
                <w:color w:val="FF0000"/>
                <w:lang w:val="es-CL"/>
              </w:rPr>
              <w:t>Edition 2016</w:t>
            </w:r>
          </w:p>
          <w:p w:rsidR="00AC6DCB" w:rsidRPr="00082A3E" w:rsidRDefault="00AC6DCB" w:rsidP="006D18AE">
            <w:pPr>
              <w:pStyle w:val="Default"/>
              <w:jc w:val="both"/>
              <w:rPr>
                <w:b/>
                <w:sz w:val="20"/>
                <w:szCs w:val="20"/>
              </w:rPr>
            </w:pPr>
          </w:p>
        </w:tc>
        <w:tc>
          <w:tcPr>
            <w:tcW w:w="4508" w:type="dxa"/>
          </w:tcPr>
          <w:p w:rsidR="00AC6DCB" w:rsidRDefault="00AC6DCB" w:rsidP="006D18AE">
            <w:pPr>
              <w:tabs>
                <w:tab w:val="left" w:pos="601"/>
              </w:tabs>
              <w:spacing w:before="120"/>
              <w:ind w:right="23"/>
              <w:jc w:val="both"/>
              <w:rPr>
                <w:rFonts w:ascii="Arial" w:hAnsi="Arial" w:cs="Arial"/>
              </w:rPr>
            </w:pPr>
            <w:r w:rsidRPr="00D544AF">
              <w:rPr>
                <w:rFonts w:ascii="Arial" w:hAnsi="Arial" w:cs="Arial"/>
              </w:rPr>
              <w:t xml:space="preserve">Se acogen parcialmente las observaciones. </w:t>
            </w:r>
          </w:p>
          <w:p w:rsidR="00AC6DCB" w:rsidRPr="005B234A" w:rsidRDefault="00AC6DCB" w:rsidP="006D18AE">
            <w:pPr>
              <w:tabs>
                <w:tab w:val="left" w:pos="601"/>
              </w:tabs>
              <w:spacing w:before="120"/>
              <w:ind w:right="23"/>
              <w:jc w:val="both"/>
              <w:rPr>
                <w:rFonts w:ascii="Arial" w:hAnsi="Arial" w:cs="Arial"/>
              </w:rPr>
            </w:pPr>
            <w:r>
              <w:rPr>
                <w:rFonts w:ascii="Arial" w:hAnsi="Arial" w:cs="Arial"/>
              </w:rPr>
              <w:t>En Chile las entidades facultadas para efectuar ensayes corresponden a las que se rigen por el Decreto N° 10 de 2002, del Ministerio de Vivienda y Urbanismo.</w:t>
            </w:r>
          </w:p>
          <w:p w:rsidR="00AC6DCB" w:rsidRDefault="00AC6DCB" w:rsidP="006D18AE">
            <w:pPr>
              <w:autoSpaceDE w:val="0"/>
              <w:autoSpaceDN w:val="0"/>
              <w:adjustRightInd w:val="0"/>
              <w:spacing w:before="120" w:line="23" w:lineRule="atLeast"/>
              <w:jc w:val="both"/>
              <w:rPr>
                <w:rFonts w:ascii="Arial" w:hAnsi="Arial" w:cs="Arial"/>
                <w:color w:val="000000"/>
              </w:rPr>
            </w:pPr>
            <w:r w:rsidRPr="00D544AF">
              <w:rPr>
                <w:rFonts w:ascii="Arial" w:hAnsi="Arial" w:cs="Arial"/>
              </w:rPr>
              <w:t xml:space="preserve">La vigencia de los ensayes contenido en el </w:t>
            </w:r>
            <w:r w:rsidRPr="008224CC">
              <w:rPr>
                <w:rFonts w:ascii="Arial" w:hAnsi="Arial" w:cs="Arial"/>
                <w:color w:val="000000"/>
              </w:rPr>
              <w:t>Listado Oficial de Comportamiento al Fuego</w:t>
            </w:r>
            <w:r>
              <w:rPr>
                <w:rFonts w:ascii="Arial" w:hAnsi="Arial" w:cs="Arial"/>
                <w:color w:val="000000"/>
              </w:rPr>
              <w:t>, está establecida en la Resolución Exenta N° 2244 de 2013 del Ministerio de Vivienda.</w:t>
            </w:r>
          </w:p>
          <w:p w:rsidR="00AC6DCB" w:rsidRPr="00D544AF" w:rsidRDefault="00AC6DCB" w:rsidP="006D18AE">
            <w:pPr>
              <w:autoSpaceDE w:val="0"/>
              <w:autoSpaceDN w:val="0"/>
              <w:adjustRightInd w:val="0"/>
              <w:spacing w:before="120" w:line="23" w:lineRule="atLeast"/>
              <w:jc w:val="both"/>
              <w:rPr>
                <w:rFonts w:ascii="Arial" w:hAnsi="Arial" w:cs="Arial"/>
              </w:rPr>
            </w:pPr>
            <w:r>
              <w:rPr>
                <w:rFonts w:ascii="Arial" w:hAnsi="Arial" w:cs="Arial"/>
                <w:color w:val="000000"/>
              </w:rPr>
              <w:t>Adoptar Euro Clases no es objeto de esta modificación.</w:t>
            </w:r>
          </w:p>
        </w:tc>
        <w:tc>
          <w:tcPr>
            <w:tcW w:w="4508" w:type="dxa"/>
          </w:tcPr>
          <w:p w:rsidR="00AC6DCB" w:rsidRPr="008224CC" w:rsidRDefault="00AC6DCB" w:rsidP="006D18AE">
            <w:pPr>
              <w:autoSpaceDE w:val="0"/>
              <w:autoSpaceDN w:val="0"/>
              <w:adjustRightInd w:val="0"/>
              <w:spacing w:before="120" w:line="23" w:lineRule="atLeast"/>
              <w:jc w:val="both"/>
              <w:rPr>
                <w:rFonts w:ascii="Arial" w:hAnsi="Arial" w:cs="Arial"/>
                <w:color w:val="FF0000"/>
              </w:rPr>
            </w:pPr>
            <w:r>
              <w:rPr>
                <w:rFonts w:ascii="Arial" w:hAnsi="Arial" w:cs="Arial"/>
                <w:b/>
                <w:bCs/>
              </w:rPr>
              <w:t>A</w:t>
            </w:r>
            <w:r w:rsidRPr="008224CC">
              <w:rPr>
                <w:rFonts w:ascii="Arial" w:hAnsi="Arial" w:cs="Arial"/>
                <w:b/>
                <w:bCs/>
              </w:rPr>
              <w:t>rtículo 4.3.2.</w:t>
            </w:r>
            <w:r w:rsidRPr="008224CC">
              <w:rPr>
                <w:rFonts w:ascii="Arial" w:hAnsi="Arial" w:cs="Arial"/>
                <w:color w:val="FF0000"/>
              </w:rPr>
              <w:t xml:space="preserve"> </w:t>
            </w:r>
            <w:r w:rsidRPr="008224CC">
              <w:rPr>
                <w:rFonts w:ascii="Arial" w:hAnsi="Arial" w:cs="Arial"/>
                <w:color w:val="000000" w:themeColor="text1"/>
              </w:rPr>
              <w:t>Para los efectos de la presente Ordenanza, el comportamiento al fuego de los materiales, elementos y componentes de la construcción se determinará de acuerdo con las siguientes normas o las que las reemplacen</w:t>
            </w:r>
            <w:r w:rsidRPr="008224CC">
              <w:rPr>
                <w:rFonts w:ascii="Arial" w:hAnsi="Arial" w:cs="Arial"/>
                <w:color w:val="FF0000"/>
              </w:rPr>
              <w:t>.</w:t>
            </w:r>
          </w:p>
          <w:p w:rsidR="00AC6DCB" w:rsidRPr="008224CC" w:rsidRDefault="00AC6DCB" w:rsidP="006D18AE">
            <w:pPr>
              <w:pStyle w:val="Prrafodelista"/>
              <w:spacing w:line="23" w:lineRule="atLeast"/>
              <w:ind w:left="0"/>
              <w:jc w:val="both"/>
              <w:rPr>
                <w:rFonts w:ascii="Arial" w:hAnsi="Arial" w:cs="Arial"/>
                <w:color w:val="FF0000"/>
                <w:lang w:val="es-ES"/>
              </w:rPr>
            </w:pPr>
          </w:p>
          <w:p w:rsidR="00AC6DCB" w:rsidRPr="00E05667" w:rsidRDefault="00AC6DCB" w:rsidP="006D18AE">
            <w:pPr>
              <w:pStyle w:val="Prrafodelista"/>
              <w:numPr>
                <w:ilvl w:val="0"/>
                <w:numId w:val="3"/>
              </w:numPr>
              <w:spacing w:line="23" w:lineRule="atLeast"/>
              <w:ind w:left="459"/>
              <w:contextualSpacing w:val="0"/>
              <w:jc w:val="both"/>
              <w:rPr>
                <w:rFonts w:ascii="Arial" w:hAnsi="Arial" w:cs="Arial"/>
                <w:b/>
                <w:color w:val="000000"/>
                <w:lang w:val="es-ES"/>
              </w:rPr>
            </w:pPr>
            <w:r w:rsidRPr="008224CC">
              <w:rPr>
                <w:rFonts w:ascii="Arial" w:hAnsi="Arial" w:cs="Arial"/>
                <w:b/>
                <w:color w:val="000000"/>
              </w:rPr>
              <w:t>Normas generales, sobre prevención de incendio en edificios:</w:t>
            </w:r>
          </w:p>
          <w:p w:rsidR="00AC6DCB" w:rsidRPr="008224CC" w:rsidRDefault="00AC6DCB" w:rsidP="006D18AE">
            <w:pPr>
              <w:pStyle w:val="Prrafodelista"/>
              <w:spacing w:line="23" w:lineRule="atLeast"/>
              <w:ind w:left="459"/>
              <w:contextualSpacing w:val="0"/>
              <w:jc w:val="both"/>
              <w:rPr>
                <w:rFonts w:ascii="Arial" w:hAnsi="Arial" w:cs="Arial"/>
                <w:b/>
                <w:color w:val="000000"/>
                <w:lang w:val="es-ES"/>
              </w:rPr>
            </w:pP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933 Terminología.</w:t>
            </w:r>
          </w:p>
          <w:p w:rsidR="00AC6DCB"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934 Clasificación de fuegos.</w:t>
            </w:r>
          </w:p>
          <w:p w:rsidR="00AC6DCB" w:rsidRPr="008224CC" w:rsidRDefault="00AC6DCB" w:rsidP="006D18AE">
            <w:pPr>
              <w:pStyle w:val="Prrafodelista"/>
              <w:spacing w:line="23" w:lineRule="atLeast"/>
              <w:ind w:left="459"/>
              <w:contextualSpacing w:val="0"/>
              <w:jc w:val="both"/>
              <w:rPr>
                <w:rFonts w:ascii="Arial" w:hAnsi="Arial" w:cs="Arial"/>
                <w:color w:val="000000"/>
              </w:rPr>
            </w:pPr>
          </w:p>
          <w:p w:rsidR="00AC6DCB" w:rsidRDefault="00AC6DCB" w:rsidP="006D18AE">
            <w:pPr>
              <w:pStyle w:val="Prrafodelista"/>
              <w:numPr>
                <w:ilvl w:val="0"/>
                <w:numId w:val="3"/>
              </w:numPr>
              <w:spacing w:line="23" w:lineRule="atLeast"/>
              <w:ind w:left="459"/>
              <w:contextualSpacing w:val="0"/>
              <w:jc w:val="both"/>
              <w:rPr>
                <w:rFonts w:ascii="Arial" w:hAnsi="Arial" w:cs="Arial"/>
                <w:b/>
                <w:color w:val="000000"/>
              </w:rPr>
            </w:pPr>
            <w:r w:rsidRPr="008224CC">
              <w:rPr>
                <w:rFonts w:ascii="Arial" w:hAnsi="Arial" w:cs="Arial"/>
                <w:b/>
                <w:color w:val="000000"/>
              </w:rPr>
              <w:t>Normas de resistencia al fuego:</w:t>
            </w:r>
          </w:p>
          <w:p w:rsidR="00AC6DCB" w:rsidRPr="008224CC" w:rsidRDefault="00AC6DCB" w:rsidP="006D18AE">
            <w:pPr>
              <w:pStyle w:val="Prrafodelista"/>
              <w:spacing w:line="23" w:lineRule="atLeast"/>
              <w:ind w:left="459"/>
              <w:contextualSpacing w:val="0"/>
              <w:jc w:val="both"/>
              <w:rPr>
                <w:rFonts w:ascii="Arial" w:hAnsi="Arial" w:cs="Arial"/>
                <w:b/>
                <w:color w:val="000000"/>
              </w:rPr>
            </w:pP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935/1 Ensaye de resistencia al fuego - Parte 1: Elementos de construcción general.</w:t>
            </w: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935/2 Ensaye de resistencia al fuego - Parte 2: Puertas y otros elementos de cierre.</w:t>
            </w:r>
          </w:p>
          <w:p w:rsidR="00AC6DCB" w:rsidRPr="004A5798" w:rsidRDefault="00AC6DCB" w:rsidP="006D18AE">
            <w:pPr>
              <w:pStyle w:val="Prrafodelista"/>
              <w:spacing w:before="60" w:after="60" w:line="23" w:lineRule="atLeast"/>
              <w:ind w:left="459"/>
              <w:contextualSpacing w:val="0"/>
              <w:jc w:val="both"/>
              <w:rPr>
                <w:rFonts w:ascii="Arial" w:hAnsi="Arial" w:cs="Arial"/>
                <w:color w:val="000000" w:themeColor="text1"/>
                <w:lang w:val="es-CL"/>
              </w:rPr>
            </w:pPr>
            <w:r w:rsidRPr="004A5798">
              <w:rPr>
                <w:rFonts w:ascii="Arial" w:hAnsi="Arial" w:cs="Arial"/>
                <w:color w:val="000000" w:themeColor="text1"/>
                <w:lang w:val="es-CL"/>
              </w:rPr>
              <w:t>NCh 935/3 Ensaye de resistencia al fuego - Parte 3: Sistemas de Sello de Penetraciones.</w:t>
            </w:r>
          </w:p>
          <w:p w:rsidR="00AC6DCB" w:rsidRPr="004A5798" w:rsidRDefault="00AC6DCB" w:rsidP="006D18AE">
            <w:pPr>
              <w:pStyle w:val="Prrafodelista"/>
              <w:spacing w:before="60" w:after="60" w:line="23" w:lineRule="atLeast"/>
              <w:ind w:left="459"/>
              <w:contextualSpacing w:val="0"/>
              <w:jc w:val="both"/>
              <w:rPr>
                <w:rFonts w:ascii="Arial" w:hAnsi="Arial" w:cs="Arial"/>
                <w:color w:val="000000" w:themeColor="text1"/>
                <w:lang w:val="es-CL"/>
              </w:rPr>
            </w:pPr>
            <w:r w:rsidRPr="004A5798">
              <w:rPr>
                <w:rFonts w:ascii="Arial" w:hAnsi="Arial" w:cs="Arial"/>
                <w:color w:val="000000" w:themeColor="text1"/>
                <w:lang w:val="es-CL"/>
              </w:rPr>
              <w:t>NCh 935/4 Ensaye de resistencia al fuego - Parte 4: Conductos de ventilación.</w:t>
            </w:r>
          </w:p>
          <w:p w:rsidR="00AC6DCB" w:rsidRPr="004A5798" w:rsidRDefault="00AC6DCB" w:rsidP="006D18AE">
            <w:pPr>
              <w:pStyle w:val="Prrafodelista"/>
              <w:spacing w:before="60" w:after="60" w:line="23" w:lineRule="atLeast"/>
              <w:ind w:left="459"/>
              <w:contextualSpacing w:val="0"/>
              <w:jc w:val="both"/>
              <w:rPr>
                <w:rFonts w:ascii="Arial" w:hAnsi="Arial" w:cs="Arial"/>
                <w:color w:val="000000" w:themeColor="text1"/>
                <w:lang w:val="es-CL"/>
              </w:rPr>
            </w:pPr>
            <w:r w:rsidRPr="004A5798">
              <w:rPr>
                <w:rFonts w:ascii="Arial" w:hAnsi="Arial" w:cs="Arial"/>
                <w:color w:val="000000" w:themeColor="text1"/>
                <w:lang w:val="es-CL"/>
              </w:rPr>
              <w:t>NCh 935/5 Ensaye de resistencia al fuego - Parte 5: Conductos extracción de humos.</w:t>
            </w:r>
          </w:p>
          <w:p w:rsidR="00AC6DCB" w:rsidRPr="004A5798" w:rsidRDefault="00AC6DCB" w:rsidP="006D18AE">
            <w:pPr>
              <w:pStyle w:val="Prrafodelista"/>
              <w:spacing w:before="60" w:after="60" w:line="23" w:lineRule="atLeast"/>
              <w:ind w:left="459"/>
              <w:contextualSpacing w:val="0"/>
              <w:jc w:val="both"/>
              <w:rPr>
                <w:rFonts w:ascii="Arial" w:hAnsi="Arial" w:cs="Arial"/>
                <w:color w:val="000000"/>
              </w:rPr>
            </w:pPr>
            <w:r w:rsidRPr="004A5798">
              <w:rPr>
                <w:rFonts w:ascii="Arial" w:hAnsi="Arial" w:cs="Arial"/>
                <w:color w:val="000000"/>
              </w:rPr>
              <w:t>NCh 2209 Ensaye del comportamiento al fuego de elementos de construcción vidriados.</w:t>
            </w:r>
          </w:p>
          <w:p w:rsidR="00AC6DCB" w:rsidRPr="00E1248C" w:rsidRDefault="00AC6DCB" w:rsidP="006D18AE">
            <w:pPr>
              <w:pStyle w:val="Prrafodelista"/>
              <w:spacing w:line="23" w:lineRule="atLeast"/>
              <w:ind w:left="459" w:firstLine="3"/>
              <w:contextualSpacing w:val="0"/>
              <w:jc w:val="both"/>
              <w:rPr>
                <w:rFonts w:ascii="Arial" w:hAnsi="Arial" w:cs="Arial"/>
                <w:color w:val="000000" w:themeColor="text1"/>
              </w:rPr>
            </w:pPr>
            <w:r w:rsidRPr="004A5798">
              <w:rPr>
                <w:rFonts w:ascii="Arial" w:hAnsi="Arial" w:cs="Arial"/>
                <w:color w:val="000000" w:themeColor="text1"/>
              </w:rPr>
              <w:t>NCh 2529 Ensayo de reacción al fuego - Propagación superficial horizontal de una llama sobre sistemas de recubrimientos para pisos - Propagación de llama utilizando una fuente de calor radiante.</w:t>
            </w:r>
          </w:p>
          <w:p w:rsidR="00AC6DCB" w:rsidRPr="008224CC" w:rsidRDefault="00AC6DCB" w:rsidP="006D18AE">
            <w:pPr>
              <w:pStyle w:val="Prrafodelista"/>
              <w:spacing w:line="23" w:lineRule="atLeast"/>
              <w:ind w:left="0"/>
              <w:jc w:val="both"/>
              <w:rPr>
                <w:rFonts w:ascii="Arial" w:hAnsi="Arial" w:cs="Arial"/>
                <w:color w:val="000000"/>
              </w:rPr>
            </w:pPr>
          </w:p>
          <w:p w:rsidR="00AC6DCB" w:rsidRPr="008224CC" w:rsidRDefault="00AC6DCB" w:rsidP="006D18AE">
            <w:pPr>
              <w:pStyle w:val="Prrafodelista"/>
              <w:numPr>
                <w:ilvl w:val="0"/>
                <w:numId w:val="3"/>
              </w:numPr>
              <w:spacing w:line="23" w:lineRule="atLeast"/>
              <w:ind w:left="462"/>
              <w:jc w:val="both"/>
              <w:rPr>
                <w:rFonts w:ascii="Arial" w:hAnsi="Arial" w:cs="Arial"/>
                <w:b/>
                <w:color w:val="000000"/>
              </w:rPr>
            </w:pPr>
            <w:r w:rsidRPr="008224CC">
              <w:rPr>
                <w:rFonts w:ascii="Arial" w:hAnsi="Arial" w:cs="Arial"/>
                <w:b/>
                <w:color w:val="000000"/>
              </w:rPr>
              <w:t>Normas sobre cargas combustibles en edificios:</w:t>
            </w:r>
          </w:p>
          <w:p w:rsidR="00AC6DCB" w:rsidRPr="008224CC" w:rsidRDefault="00AC6DCB" w:rsidP="006D18AE">
            <w:pPr>
              <w:pStyle w:val="Prrafodelista"/>
              <w:spacing w:line="23" w:lineRule="atLeast"/>
              <w:ind w:left="0"/>
              <w:jc w:val="both"/>
              <w:rPr>
                <w:rFonts w:ascii="Arial" w:hAnsi="Arial" w:cs="Arial"/>
                <w:b/>
                <w:color w:val="000000"/>
              </w:rPr>
            </w:pPr>
          </w:p>
          <w:p w:rsidR="00AC6DCB" w:rsidRPr="008224CC" w:rsidRDefault="00AC6DCB" w:rsidP="006D18AE">
            <w:pPr>
              <w:spacing w:line="23" w:lineRule="atLeast"/>
              <w:ind w:left="508"/>
              <w:jc w:val="both"/>
              <w:rPr>
                <w:rFonts w:ascii="Arial" w:hAnsi="Arial" w:cs="Arial"/>
                <w:color w:val="000000"/>
              </w:rPr>
            </w:pPr>
            <w:r w:rsidRPr="008224CC">
              <w:rPr>
                <w:rFonts w:ascii="Arial" w:hAnsi="Arial" w:cs="Arial"/>
                <w:color w:val="000000"/>
              </w:rPr>
              <w:t>NCh 1914/1 Ensaye de reacción al fuego - Parte 1: Determinación de la no combustibilidad de materiales de</w:t>
            </w:r>
            <w:r>
              <w:rPr>
                <w:rFonts w:ascii="Arial" w:hAnsi="Arial" w:cs="Arial"/>
                <w:color w:val="000000"/>
              </w:rPr>
              <w:t xml:space="preserve"> </w:t>
            </w:r>
            <w:r w:rsidRPr="008224CC">
              <w:rPr>
                <w:rFonts w:ascii="Arial" w:hAnsi="Arial" w:cs="Arial"/>
                <w:color w:val="000000"/>
              </w:rPr>
              <w:t>construcción.</w:t>
            </w: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1914/2 Ensaye de reacción al fuego - Parte 2: Determinación del calor de combustión de materiales en general.</w:t>
            </w: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1916 Determinación de cargas combustibles.</w:t>
            </w: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1993 Clasificación de los edificios según su carga combustible.</w:t>
            </w:r>
          </w:p>
          <w:p w:rsidR="00AC6DCB" w:rsidRPr="008224CC" w:rsidRDefault="00AC6DCB" w:rsidP="006D18AE">
            <w:pPr>
              <w:pStyle w:val="Prrafodelista"/>
              <w:spacing w:line="23" w:lineRule="atLeast"/>
              <w:ind w:left="459"/>
              <w:contextualSpacing w:val="0"/>
              <w:jc w:val="both"/>
              <w:rPr>
                <w:rFonts w:ascii="Arial" w:hAnsi="Arial" w:cs="Arial"/>
                <w:color w:val="000000"/>
              </w:rPr>
            </w:pPr>
          </w:p>
          <w:p w:rsidR="00AC6DCB" w:rsidRDefault="00AC6DCB" w:rsidP="006D18AE">
            <w:pPr>
              <w:pStyle w:val="Prrafodelista"/>
              <w:numPr>
                <w:ilvl w:val="0"/>
                <w:numId w:val="3"/>
              </w:numPr>
              <w:spacing w:line="23" w:lineRule="atLeast"/>
              <w:ind w:left="459"/>
              <w:contextualSpacing w:val="0"/>
              <w:jc w:val="both"/>
              <w:rPr>
                <w:rFonts w:ascii="Arial" w:hAnsi="Arial" w:cs="Arial"/>
                <w:b/>
                <w:color w:val="000000"/>
              </w:rPr>
            </w:pPr>
            <w:r w:rsidRPr="008224CC">
              <w:rPr>
                <w:rFonts w:ascii="Arial" w:hAnsi="Arial" w:cs="Arial"/>
                <w:b/>
                <w:color w:val="000000"/>
              </w:rPr>
              <w:t>Normas sobre comportamiento al fuego:</w:t>
            </w:r>
          </w:p>
          <w:p w:rsidR="00AC6DCB" w:rsidRPr="008224CC" w:rsidRDefault="00AC6DCB" w:rsidP="006D18AE">
            <w:pPr>
              <w:pStyle w:val="Prrafodelista"/>
              <w:spacing w:line="23" w:lineRule="atLeast"/>
              <w:ind w:left="459"/>
              <w:contextualSpacing w:val="0"/>
              <w:jc w:val="both"/>
              <w:rPr>
                <w:rFonts w:ascii="Arial" w:hAnsi="Arial" w:cs="Arial"/>
                <w:b/>
                <w:color w:val="000000"/>
              </w:rPr>
            </w:pP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1974 Pinturas - Determinación del retardo al fuego.</w:t>
            </w: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1977 Determinación del comportamiento de revestimientos textiles a la acción de una llama.</w:t>
            </w:r>
          </w:p>
          <w:p w:rsidR="00AC6DCB" w:rsidRPr="008224CC" w:rsidRDefault="00AC6DCB" w:rsidP="006D18AE">
            <w:pPr>
              <w:pStyle w:val="Prrafodelista"/>
              <w:spacing w:before="60" w:after="60" w:line="23" w:lineRule="atLeast"/>
              <w:ind w:left="459"/>
              <w:contextualSpacing w:val="0"/>
              <w:jc w:val="both"/>
              <w:rPr>
                <w:rFonts w:ascii="Arial" w:hAnsi="Arial" w:cs="Arial"/>
                <w:color w:val="000000"/>
              </w:rPr>
            </w:pPr>
            <w:r w:rsidRPr="008224CC">
              <w:rPr>
                <w:rFonts w:ascii="Arial" w:hAnsi="Arial" w:cs="Arial"/>
                <w:color w:val="000000"/>
              </w:rPr>
              <w:t>NCh 1979 Determinación del comportamiento de telas a la acción de una llama.</w:t>
            </w:r>
          </w:p>
          <w:p w:rsidR="00AC6DCB" w:rsidRPr="004A5798" w:rsidRDefault="00AC6DCB" w:rsidP="006D18AE">
            <w:pPr>
              <w:pStyle w:val="Prrafodelista"/>
              <w:spacing w:before="60" w:after="60" w:line="23" w:lineRule="atLeast"/>
              <w:ind w:left="459"/>
              <w:contextualSpacing w:val="0"/>
              <w:jc w:val="both"/>
              <w:rPr>
                <w:rFonts w:ascii="Arial" w:hAnsi="Arial" w:cs="Arial"/>
                <w:color w:val="000000" w:themeColor="text1"/>
              </w:rPr>
            </w:pPr>
            <w:r w:rsidRPr="004A5798">
              <w:rPr>
                <w:rFonts w:ascii="Arial" w:hAnsi="Arial" w:cs="Arial"/>
                <w:color w:val="000000" w:themeColor="text1"/>
              </w:rPr>
              <w:t>NCh 2121/1 “Prevención de incendio en edificios - Parte 1: Determinación del comportamiento de plásticos auto soportantes a la acción de una llama.</w:t>
            </w:r>
          </w:p>
          <w:p w:rsidR="00AC6DCB" w:rsidRPr="004A5798" w:rsidRDefault="00AC6DCB" w:rsidP="006D18AE">
            <w:pPr>
              <w:pStyle w:val="Prrafodelista"/>
              <w:spacing w:before="60" w:after="60" w:line="23" w:lineRule="atLeast"/>
              <w:ind w:left="459"/>
              <w:contextualSpacing w:val="0"/>
              <w:jc w:val="both"/>
              <w:rPr>
                <w:rFonts w:ascii="Arial" w:hAnsi="Arial" w:cs="Arial"/>
                <w:color w:val="000000" w:themeColor="text1"/>
              </w:rPr>
            </w:pPr>
            <w:r w:rsidRPr="004A5798">
              <w:rPr>
                <w:rFonts w:ascii="Arial" w:hAnsi="Arial" w:cs="Arial"/>
                <w:color w:val="000000" w:themeColor="text1"/>
              </w:rPr>
              <w:t>NCh 2121/2 “Prevención de incendio en edificios - Parte 2: Determinación del comportamiento de plásticos flexibles a la acción de una llama”.</w:t>
            </w:r>
          </w:p>
          <w:p w:rsidR="00AC6DCB" w:rsidRPr="004A5798" w:rsidRDefault="00AC6DCB" w:rsidP="006D18AE">
            <w:pPr>
              <w:pStyle w:val="Prrafodelista"/>
              <w:spacing w:before="60" w:after="60" w:line="23" w:lineRule="atLeast"/>
              <w:ind w:left="459"/>
              <w:contextualSpacing w:val="0"/>
              <w:jc w:val="both"/>
              <w:rPr>
                <w:rFonts w:ascii="Arial" w:hAnsi="Arial" w:cs="Arial"/>
                <w:color w:val="000000" w:themeColor="text1"/>
              </w:rPr>
            </w:pPr>
            <w:r w:rsidRPr="004A5798">
              <w:rPr>
                <w:rFonts w:ascii="Arial" w:hAnsi="Arial" w:cs="Arial"/>
                <w:color w:val="000000" w:themeColor="text1"/>
              </w:rPr>
              <w:t>NCh 2208 “Prevención de incendio en edificios - Determinación de la capacidad de ignifugado para materiales textiles frente a la acción de los lavados.</w:t>
            </w:r>
          </w:p>
          <w:p w:rsidR="00AC6DCB" w:rsidRPr="004A5798" w:rsidRDefault="00AC6DCB" w:rsidP="006D18AE">
            <w:pPr>
              <w:pStyle w:val="Prrafodelista"/>
              <w:spacing w:line="23" w:lineRule="atLeast"/>
              <w:ind w:left="459"/>
              <w:contextualSpacing w:val="0"/>
              <w:jc w:val="both"/>
              <w:rPr>
                <w:rFonts w:ascii="Arial" w:hAnsi="Arial" w:cs="Arial"/>
                <w:color w:val="FF0000"/>
              </w:rPr>
            </w:pPr>
          </w:p>
          <w:p w:rsidR="00AC6DCB" w:rsidRPr="008224CC" w:rsidRDefault="00AC6DCB" w:rsidP="006D18AE">
            <w:pPr>
              <w:pStyle w:val="Prrafodelista"/>
              <w:spacing w:line="23" w:lineRule="atLeast"/>
              <w:ind w:left="0"/>
              <w:jc w:val="both"/>
              <w:rPr>
                <w:rFonts w:ascii="Arial" w:hAnsi="Arial" w:cs="Arial"/>
                <w:color w:val="FF0000"/>
              </w:rPr>
            </w:pPr>
          </w:p>
          <w:p w:rsidR="00AC6DCB" w:rsidRDefault="00AC6DCB" w:rsidP="006D18AE">
            <w:pPr>
              <w:pStyle w:val="Prrafodelista"/>
              <w:numPr>
                <w:ilvl w:val="0"/>
                <w:numId w:val="3"/>
              </w:numPr>
              <w:spacing w:line="23" w:lineRule="atLeast"/>
              <w:ind w:left="459"/>
              <w:contextualSpacing w:val="0"/>
              <w:jc w:val="both"/>
              <w:rPr>
                <w:rFonts w:ascii="Arial" w:hAnsi="Arial" w:cs="Arial"/>
                <w:b/>
                <w:color w:val="000000"/>
              </w:rPr>
            </w:pPr>
            <w:r w:rsidRPr="008224CC">
              <w:rPr>
                <w:rFonts w:ascii="Arial" w:hAnsi="Arial" w:cs="Arial"/>
                <w:b/>
                <w:color w:val="000000"/>
              </w:rPr>
              <w:t>Normas sobre señalización en edificios:</w:t>
            </w:r>
          </w:p>
          <w:p w:rsidR="00AC6DCB" w:rsidRPr="008224CC" w:rsidRDefault="00AC6DCB" w:rsidP="006D18AE">
            <w:pPr>
              <w:pStyle w:val="Prrafodelista"/>
              <w:spacing w:line="23" w:lineRule="atLeast"/>
              <w:ind w:left="459"/>
              <w:contextualSpacing w:val="0"/>
              <w:jc w:val="both"/>
              <w:rPr>
                <w:rFonts w:ascii="Arial" w:hAnsi="Arial" w:cs="Arial"/>
                <w:b/>
                <w:color w:val="000000"/>
              </w:rPr>
            </w:pPr>
          </w:p>
          <w:p w:rsidR="00AC6DCB" w:rsidRPr="008224CC" w:rsidRDefault="00AC6DCB" w:rsidP="006D18AE">
            <w:pPr>
              <w:pStyle w:val="Prrafodelista"/>
              <w:spacing w:line="23" w:lineRule="atLeast"/>
              <w:ind w:left="462"/>
              <w:contextualSpacing w:val="0"/>
              <w:jc w:val="both"/>
              <w:rPr>
                <w:rFonts w:ascii="Arial" w:hAnsi="Arial" w:cs="Arial"/>
                <w:color w:val="000000"/>
              </w:rPr>
            </w:pPr>
            <w:r w:rsidRPr="008224CC">
              <w:rPr>
                <w:rFonts w:ascii="Arial" w:hAnsi="Arial" w:cs="Arial"/>
                <w:color w:val="000000"/>
              </w:rPr>
              <w:t>NCh 2111 Señales de seguridad.</w:t>
            </w:r>
          </w:p>
          <w:p w:rsidR="00AC6DCB" w:rsidRDefault="00AC6DCB" w:rsidP="006D18AE">
            <w:pPr>
              <w:pStyle w:val="Prrafodelista"/>
              <w:spacing w:line="23" w:lineRule="atLeast"/>
              <w:ind w:left="459"/>
              <w:contextualSpacing w:val="0"/>
              <w:jc w:val="both"/>
              <w:rPr>
                <w:rFonts w:ascii="Arial" w:hAnsi="Arial" w:cs="Arial"/>
                <w:color w:val="000000"/>
              </w:rPr>
            </w:pPr>
            <w:r w:rsidRPr="008224CC">
              <w:rPr>
                <w:rFonts w:ascii="Arial" w:hAnsi="Arial" w:cs="Arial"/>
                <w:color w:val="000000"/>
              </w:rPr>
              <w:t xml:space="preserve">NCh 2189 Condiciones básicas. </w:t>
            </w:r>
          </w:p>
          <w:p w:rsidR="00AC6DCB" w:rsidRPr="008224CC" w:rsidRDefault="00AC6DCB" w:rsidP="006D18AE">
            <w:pPr>
              <w:pStyle w:val="Prrafodelista"/>
              <w:spacing w:line="23" w:lineRule="atLeast"/>
              <w:ind w:left="459"/>
              <w:contextualSpacing w:val="0"/>
              <w:jc w:val="both"/>
              <w:rPr>
                <w:rFonts w:ascii="Arial" w:hAnsi="Arial" w:cs="Arial"/>
                <w:color w:val="000000"/>
              </w:rPr>
            </w:pPr>
          </w:p>
          <w:p w:rsidR="00AC6DCB" w:rsidRDefault="00AC6DCB" w:rsidP="006D18AE">
            <w:pPr>
              <w:pStyle w:val="Prrafodelista"/>
              <w:numPr>
                <w:ilvl w:val="0"/>
                <w:numId w:val="3"/>
              </w:numPr>
              <w:spacing w:line="23" w:lineRule="atLeast"/>
              <w:ind w:left="459"/>
              <w:contextualSpacing w:val="0"/>
              <w:jc w:val="both"/>
              <w:rPr>
                <w:rFonts w:ascii="Arial" w:hAnsi="Arial" w:cs="Arial"/>
                <w:b/>
                <w:color w:val="000000"/>
              </w:rPr>
            </w:pPr>
            <w:r w:rsidRPr="008224CC">
              <w:rPr>
                <w:rFonts w:ascii="Arial" w:hAnsi="Arial" w:cs="Arial"/>
                <w:b/>
                <w:color w:val="000000"/>
              </w:rPr>
              <w:t>Normas sobre elementos de protección y combate contra incendios:</w:t>
            </w:r>
          </w:p>
          <w:p w:rsidR="00AC6DCB" w:rsidRPr="00C56762" w:rsidRDefault="00AC6DCB" w:rsidP="006D18AE">
            <w:pPr>
              <w:spacing w:line="23" w:lineRule="atLeast"/>
              <w:jc w:val="both"/>
              <w:rPr>
                <w:rFonts w:ascii="Arial" w:hAnsi="Arial" w:cs="Arial"/>
                <w:b/>
                <w:color w:val="000000"/>
              </w:rPr>
            </w:pPr>
          </w:p>
          <w:p w:rsidR="00AC6DCB" w:rsidRPr="008224CC" w:rsidRDefault="00AC6DCB" w:rsidP="006D18AE">
            <w:pPr>
              <w:pStyle w:val="Prrafodelista"/>
              <w:spacing w:line="23" w:lineRule="atLeast"/>
              <w:ind w:left="459"/>
              <w:contextualSpacing w:val="0"/>
              <w:jc w:val="both"/>
              <w:rPr>
                <w:rFonts w:ascii="Arial" w:hAnsi="Arial" w:cs="Arial"/>
                <w:color w:val="000000"/>
              </w:rPr>
            </w:pPr>
            <w:r w:rsidRPr="008224CC">
              <w:rPr>
                <w:rFonts w:ascii="Arial" w:hAnsi="Arial" w:cs="Arial"/>
                <w:color w:val="000000"/>
              </w:rPr>
              <w:t>NCh 1429 Extintores portátiles - Terminología y definiciones.</w:t>
            </w:r>
          </w:p>
          <w:p w:rsidR="00AC6DCB" w:rsidRPr="008224CC" w:rsidRDefault="00AC6DCB" w:rsidP="006D18AE">
            <w:pPr>
              <w:pStyle w:val="Prrafodelista"/>
              <w:spacing w:line="23" w:lineRule="atLeast"/>
              <w:ind w:left="459"/>
              <w:contextualSpacing w:val="0"/>
              <w:jc w:val="both"/>
              <w:rPr>
                <w:rFonts w:ascii="Arial" w:hAnsi="Arial" w:cs="Arial"/>
                <w:color w:val="000000"/>
              </w:rPr>
            </w:pPr>
            <w:r w:rsidRPr="008224CC">
              <w:rPr>
                <w:rFonts w:ascii="Arial" w:hAnsi="Arial" w:cs="Arial"/>
                <w:color w:val="000000"/>
              </w:rPr>
              <w:t>NCh 1430 Extintores portátiles - Características y rotulación.</w:t>
            </w:r>
          </w:p>
          <w:p w:rsidR="00AC6DCB" w:rsidRPr="008224CC" w:rsidRDefault="00AC6DCB" w:rsidP="006D18AE">
            <w:pPr>
              <w:pStyle w:val="Prrafodelista"/>
              <w:spacing w:line="23" w:lineRule="atLeast"/>
              <w:ind w:left="459"/>
              <w:contextualSpacing w:val="0"/>
              <w:jc w:val="both"/>
              <w:rPr>
                <w:rFonts w:ascii="Arial" w:hAnsi="Arial" w:cs="Arial"/>
                <w:color w:val="000000"/>
              </w:rPr>
            </w:pPr>
            <w:r w:rsidRPr="008224CC">
              <w:rPr>
                <w:rFonts w:ascii="Arial" w:hAnsi="Arial" w:cs="Arial"/>
                <w:color w:val="000000"/>
              </w:rPr>
              <w:t>NCh 1433 Ubicación y señalización de los extintores portátiles.</w:t>
            </w:r>
          </w:p>
          <w:p w:rsidR="00AC6DCB" w:rsidRDefault="00AC6DCB" w:rsidP="006D18AE">
            <w:pPr>
              <w:pStyle w:val="Prrafodelista"/>
              <w:spacing w:line="23" w:lineRule="atLeast"/>
              <w:ind w:left="459"/>
              <w:contextualSpacing w:val="0"/>
              <w:jc w:val="both"/>
              <w:rPr>
                <w:rFonts w:ascii="Arial" w:hAnsi="Arial" w:cs="Arial"/>
                <w:color w:val="FF0000"/>
              </w:rPr>
            </w:pPr>
            <w:r w:rsidRPr="008224CC">
              <w:rPr>
                <w:rFonts w:ascii="Arial" w:hAnsi="Arial" w:cs="Arial"/>
                <w:color w:val="000000"/>
              </w:rPr>
              <w:t>NCh 1646 Grifo de incendio - Tipo columna de 100 mm - Diámetro nominal.</w:t>
            </w:r>
          </w:p>
          <w:p w:rsidR="00AC6DCB" w:rsidRPr="008224CC" w:rsidRDefault="00AC6DCB" w:rsidP="006D18AE">
            <w:pPr>
              <w:pStyle w:val="Prrafodelista"/>
              <w:spacing w:line="23" w:lineRule="atLeast"/>
              <w:ind w:left="0"/>
              <w:jc w:val="both"/>
              <w:rPr>
                <w:rFonts w:ascii="Arial" w:hAnsi="Arial" w:cs="Arial"/>
                <w:color w:val="FF0000"/>
              </w:rPr>
            </w:pPr>
          </w:p>
          <w:p w:rsidR="00AC6DCB" w:rsidRDefault="00AC6DCB" w:rsidP="006D18AE">
            <w:pPr>
              <w:pStyle w:val="Prrafodelista"/>
              <w:numPr>
                <w:ilvl w:val="0"/>
                <w:numId w:val="3"/>
              </w:numPr>
              <w:spacing w:line="23" w:lineRule="atLeast"/>
              <w:ind w:left="459"/>
              <w:contextualSpacing w:val="0"/>
              <w:jc w:val="both"/>
              <w:rPr>
                <w:rFonts w:ascii="Arial" w:hAnsi="Arial" w:cs="Arial"/>
                <w:b/>
                <w:color w:val="000000"/>
              </w:rPr>
            </w:pPr>
            <w:r w:rsidRPr="008224CC">
              <w:rPr>
                <w:rFonts w:ascii="Arial" w:hAnsi="Arial" w:cs="Arial"/>
                <w:b/>
                <w:color w:val="000000"/>
              </w:rPr>
              <w:t>Normas sobre rociadores automáticos:</w:t>
            </w:r>
          </w:p>
          <w:p w:rsidR="00AC6DCB" w:rsidRPr="008224CC" w:rsidRDefault="00AC6DCB" w:rsidP="006D18AE">
            <w:pPr>
              <w:pStyle w:val="Prrafodelista"/>
              <w:spacing w:line="23" w:lineRule="atLeast"/>
              <w:ind w:left="459"/>
              <w:contextualSpacing w:val="0"/>
              <w:jc w:val="both"/>
              <w:rPr>
                <w:rFonts w:ascii="Arial" w:hAnsi="Arial" w:cs="Arial"/>
                <w:b/>
                <w:color w:val="000000"/>
              </w:rPr>
            </w:pPr>
          </w:p>
          <w:p w:rsidR="00AC6DCB" w:rsidRPr="004A5798" w:rsidRDefault="00AC6DCB" w:rsidP="006D18AE">
            <w:pPr>
              <w:pStyle w:val="Prrafodelista"/>
              <w:spacing w:before="120" w:after="120" w:line="23" w:lineRule="atLeast"/>
              <w:ind w:left="459"/>
              <w:contextualSpacing w:val="0"/>
              <w:jc w:val="both"/>
              <w:rPr>
                <w:rFonts w:ascii="Arial" w:hAnsi="Arial" w:cs="Arial"/>
                <w:color w:val="000000" w:themeColor="text1"/>
                <w:lang w:val="en-US"/>
              </w:rPr>
            </w:pPr>
            <w:r w:rsidRPr="004A5798">
              <w:rPr>
                <w:rFonts w:ascii="Arial" w:hAnsi="Arial" w:cs="Arial"/>
                <w:color w:val="000000" w:themeColor="text1"/>
                <w:lang w:val="en-US"/>
              </w:rPr>
              <w:t>NFPA 13 Standard For The Installation Of Sprinkler Systems.</w:t>
            </w:r>
          </w:p>
          <w:p w:rsidR="00AC6DCB" w:rsidRDefault="00AC6DCB" w:rsidP="006D18AE">
            <w:pPr>
              <w:pStyle w:val="Prrafodelista"/>
              <w:spacing w:before="120" w:after="120" w:line="23" w:lineRule="atLeast"/>
              <w:ind w:left="459"/>
              <w:contextualSpacing w:val="0"/>
              <w:jc w:val="both"/>
              <w:rPr>
                <w:rFonts w:ascii="Arial" w:hAnsi="Arial" w:cs="Arial"/>
                <w:color w:val="000000" w:themeColor="text1"/>
                <w:lang w:val="en-US"/>
              </w:rPr>
            </w:pPr>
            <w:r w:rsidRPr="004A5798">
              <w:rPr>
                <w:rFonts w:ascii="Arial" w:hAnsi="Arial" w:cs="Arial"/>
                <w:color w:val="000000" w:themeColor="text1"/>
                <w:lang w:val="en-US"/>
              </w:rPr>
              <w:t>NFPA 25 Standard for the Inspection, Testing, and Maintenance of Water-Based Fire Protection Systems.</w:t>
            </w:r>
          </w:p>
          <w:p w:rsidR="00AC6DCB" w:rsidRPr="005A3AB9" w:rsidRDefault="00AC6DCB" w:rsidP="006D18AE">
            <w:pPr>
              <w:pStyle w:val="Prrafodelista"/>
              <w:spacing w:before="120" w:after="120" w:line="23" w:lineRule="atLeast"/>
              <w:ind w:left="459"/>
              <w:contextualSpacing w:val="0"/>
              <w:jc w:val="both"/>
              <w:rPr>
                <w:rFonts w:ascii="Arial" w:hAnsi="Arial" w:cs="Arial"/>
                <w:color w:val="000000" w:themeColor="text1"/>
                <w:lang w:val="en-US"/>
              </w:rPr>
            </w:pPr>
          </w:p>
          <w:p w:rsidR="00AC6DCB" w:rsidRPr="008224CC" w:rsidRDefault="00AC6DCB" w:rsidP="006D18AE">
            <w:pPr>
              <w:autoSpaceDE w:val="0"/>
              <w:autoSpaceDN w:val="0"/>
              <w:adjustRightInd w:val="0"/>
              <w:spacing w:line="23" w:lineRule="atLeast"/>
              <w:ind w:firstLine="1313"/>
              <w:jc w:val="both"/>
              <w:rPr>
                <w:rFonts w:ascii="Arial" w:hAnsi="Arial" w:cs="Arial"/>
                <w:color w:val="000000"/>
              </w:rPr>
            </w:pPr>
            <w:r w:rsidRPr="008224CC">
              <w:rPr>
                <w:rFonts w:ascii="Arial" w:hAnsi="Arial" w:cs="Arial"/>
                <w:color w:val="000000"/>
              </w:rPr>
              <w:t xml:space="preserve">No obstante lo dispuesto en el inciso anterior, habrá un "Listado Oficial de Comportamiento al Fuego", confeccionado por el Ministerio de Vivienda y Urbanismo o por la entidad que éste determine, en el cual se registrarán las cualidades frente a la acción del fuego de los materiales, elementos y componentes utilizados en la actividad de la construcción. Las características de comportamiento al fuego de los materiales, elementos y componentes utilizados en la construcción, exigidas expresamente en esta Ordenanza, que no se encuentren incluidas en el Listado Oficial de Comportamiento al Fuego, deberán acreditarse mediante un informe de ensayo </w:t>
            </w:r>
            <w:r w:rsidRPr="002314AA">
              <w:rPr>
                <w:rFonts w:ascii="Arial" w:hAnsi="Arial" w:cs="Arial"/>
                <w:color w:val="000000"/>
                <w:highlight w:val="yellow"/>
              </w:rPr>
              <w:t xml:space="preserve">Oficial vigente, </w:t>
            </w:r>
            <w:r w:rsidRPr="008224CC">
              <w:rPr>
                <w:rFonts w:ascii="Arial" w:hAnsi="Arial" w:cs="Arial"/>
                <w:color w:val="000000"/>
              </w:rPr>
              <w:t xml:space="preserve">emitido por </w:t>
            </w:r>
            <w:r w:rsidRPr="002314AA">
              <w:rPr>
                <w:rFonts w:ascii="Arial" w:hAnsi="Arial" w:cs="Arial"/>
                <w:color w:val="000000"/>
                <w:highlight w:val="yellow"/>
              </w:rPr>
              <w:t>una</w:t>
            </w:r>
            <w:r>
              <w:rPr>
                <w:rFonts w:ascii="Arial" w:hAnsi="Arial" w:cs="Arial"/>
                <w:color w:val="000000"/>
              </w:rPr>
              <w:t xml:space="preserve"> </w:t>
            </w:r>
            <w:r w:rsidRPr="008224CC">
              <w:rPr>
                <w:rFonts w:ascii="Arial" w:hAnsi="Arial" w:cs="Arial"/>
                <w:color w:val="000000"/>
              </w:rPr>
              <w:t>Institución Oficial de Control Técnico de Calidad de los Materiales y Elementos Industriales para la Construcción.</w:t>
            </w:r>
          </w:p>
          <w:p w:rsidR="00AC6DCB" w:rsidRPr="008224CC" w:rsidRDefault="00AC6DCB" w:rsidP="006D18AE">
            <w:pPr>
              <w:autoSpaceDE w:val="0"/>
              <w:autoSpaceDN w:val="0"/>
              <w:adjustRightInd w:val="0"/>
              <w:spacing w:line="23" w:lineRule="atLeast"/>
              <w:jc w:val="both"/>
              <w:rPr>
                <w:rFonts w:ascii="Arial" w:hAnsi="Arial" w:cs="Arial"/>
                <w:u w:val="single"/>
              </w:rPr>
            </w:pPr>
          </w:p>
          <w:p w:rsidR="00AC6DCB" w:rsidRPr="008224CC" w:rsidRDefault="00AC6DCB" w:rsidP="006D18AE">
            <w:pPr>
              <w:pStyle w:val="Prrafodelista"/>
              <w:spacing w:line="23" w:lineRule="atLeast"/>
              <w:ind w:left="0" w:firstLine="1313"/>
              <w:jc w:val="both"/>
              <w:rPr>
                <w:rFonts w:ascii="Arial" w:hAnsi="Arial" w:cs="Arial"/>
                <w:color w:val="000000"/>
                <w:lang w:val="es-ES"/>
              </w:rPr>
            </w:pPr>
            <w:r w:rsidRPr="008224CC">
              <w:rPr>
                <w:rFonts w:ascii="Arial" w:hAnsi="Arial" w:cs="Arial"/>
                <w:color w:val="000000"/>
                <w:lang w:val="es-ES"/>
              </w:rPr>
              <w:t>Aquellos proyectos que cuenten con un Estudio de Seguridad podrán utilizar materiales, elementos y componentes cuyo comportamiento al fuego se acredite mediante certificado de ensayes expedido por entidades extranjeras, reconocidas internacionalmente y que efectúen los ensayes bajo normas de la Asociación Americana de Pruebas de Materiales – American Society for Testing and Materials (ASTM), de Laboratorios Aseguradores – Underwriter Laboratories (UL)</w:t>
            </w:r>
            <w:r>
              <w:rPr>
                <w:rFonts w:ascii="Arial" w:hAnsi="Arial" w:cs="Arial"/>
                <w:color w:val="000000"/>
                <w:lang w:val="es-ES"/>
              </w:rPr>
              <w:t>.</w:t>
            </w:r>
          </w:p>
          <w:p w:rsidR="00AC6DCB" w:rsidRDefault="00AC6DCB" w:rsidP="006D18AE">
            <w:pPr>
              <w:autoSpaceDE w:val="0"/>
              <w:autoSpaceDN w:val="0"/>
              <w:adjustRightInd w:val="0"/>
              <w:spacing w:line="23" w:lineRule="atLeast"/>
              <w:jc w:val="both"/>
              <w:rPr>
                <w:rFonts w:ascii="Arial" w:hAnsi="Arial" w:cs="Arial"/>
                <w:u w:val="single"/>
                <w:lang w:val="es-ES"/>
              </w:rPr>
            </w:pPr>
          </w:p>
          <w:p w:rsidR="00AC6DCB" w:rsidRDefault="00AC6DCB" w:rsidP="006D18AE">
            <w:pPr>
              <w:autoSpaceDE w:val="0"/>
              <w:autoSpaceDN w:val="0"/>
              <w:adjustRightInd w:val="0"/>
              <w:spacing w:line="23" w:lineRule="atLeast"/>
              <w:jc w:val="both"/>
              <w:rPr>
                <w:rFonts w:ascii="Arial" w:hAnsi="Arial" w:cs="Arial"/>
                <w:u w:val="single"/>
                <w:lang w:val="es-ES"/>
              </w:rPr>
            </w:pPr>
          </w:p>
          <w:p w:rsidR="00AC6DCB" w:rsidRPr="004A5798" w:rsidRDefault="00AC6DCB" w:rsidP="006D18AE">
            <w:pPr>
              <w:autoSpaceDE w:val="0"/>
              <w:autoSpaceDN w:val="0"/>
              <w:adjustRightInd w:val="0"/>
              <w:spacing w:line="23" w:lineRule="atLeast"/>
              <w:jc w:val="both"/>
              <w:rPr>
                <w:rFonts w:ascii="Arial" w:hAnsi="Arial" w:cs="Arial"/>
                <w:u w:val="single"/>
                <w:lang w:val="es-ES"/>
              </w:rPr>
            </w:pPr>
          </w:p>
          <w:p w:rsidR="00AC6DCB" w:rsidRPr="004A5798" w:rsidRDefault="00AC6DCB" w:rsidP="006D18AE">
            <w:pPr>
              <w:pStyle w:val="Prrafodelista"/>
              <w:spacing w:line="23" w:lineRule="atLeast"/>
              <w:ind w:left="0" w:firstLine="1313"/>
              <w:jc w:val="both"/>
              <w:rPr>
                <w:rFonts w:ascii="Arial" w:hAnsi="Arial" w:cs="Arial"/>
                <w:color w:val="FF0000"/>
                <w:lang w:val="es-ES"/>
              </w:rPr>
            </w:pPr>
            <w:r w:rsidRPr="008224CC">
              <w:rPr>
                <w:rFonts w:ascii="Arial" w:eastAsiaTheme="minorHAnsi" w:hAnsi="Arial" w:cs="Arial"/>
                <w:color w:val="000000"/>
                <w:lang w:val="es-CL" w:eastAsia="es-CL"/>
              </w:rPr>
              <w:t>Si al solicitar la recepción definitiva de una edificación, alguno de los elementos, materiales o componentes utilizados en ésta no figura</w:t>
            </w:r>
            <w:r w:rsidRPr="008224CC">
              <w:rPr>
                <w:rFonts w:ascii="Arial" w:hAnsi="Arial" w:cs="Arial"/>
                <w:color w:val="000000"/>
                <w:lang w:val="es-ES"/>
              </w:rPr>
              <w:t xml:space="preserve"> en el Listado Oficial de Comportamiento al Fuego y/o no cuenta con</w:t>
            </w:r>
            <w:r w:rsidRPr="008224CC">
              <w:rPr>
                <w:rFonts w:ascii="Arial" w:hAnsi="Arial" w:cs="Arial"/>
                <w:color w:val="FF0000"/>
                <w:lang w:val="es-ES"/>
              </w:rPr>
              <w:t xml:space="preserve"> </w:t>
            </w:r>
            <w:r w:rsidRPr="004A5798">
              <w:rPr>
                <w:rFonts w:ascii="Arial" w:hAnsi="Arial" w:cs="Arial"/>
                <w:color w:val="000000" w:themeColor="text1"/>
                <w:lang w:val="es-ES"/>
              </w:rPr>
              <w:t xml:space="preserve">informe de ensayo oficial vigente </w:t>
            </w:r>
            <w:r w:rsidRPr="004A5798">
              <w:rPr>
                <w:rFonts w:ascii="Arial" w:hAnsi="Arial" w:cs="Arial"/>
                <w:color w:val="000000"/>
                <w:lang w:val="es-ES"/>
              </w:rPr>
              <w:t xml:space="preserve">conforme señala este artículo, el propietario del permiso </w:t>
            </w:r>
            <w:r w:rsidRPr="005A644C">
              <w:rPr>
                <w:rFonts w:ascii="Arial" w:hAnsi="Arial" w:cs="Arial"/>
                <w:color w:val="000000"/>
                <w:shd w:val="clear" w:color="auto" w:fill="FFFFFF" w:themeFill="background1"/>
                <w:lang w:val="es-ES"/>
              </w:rPr>
              <w:t>deberá presentar</w:t>
            </w:r>
            <w:r w:rsidRPr="005A644C">
              <w:rPr>
                <w:rFonts w:ascii="Arial" w:hAnsi="Arial" w:cs="Arial"/>
                <w:color w:val="FF0000"/>
                <w:shd w:val="clear" w:color="auto" w:fill="FFFFFF" w:themeFill="background1"/>
                <w:lang w:val="es-ES"/>
              </w:rPr>
              <w:t xml:space="preserve"> </w:t>
            </w:r>
            <w:r w:rsidRPr="005A644C">
              <w:rPr>
                <w:rFonts w:ascii="Arial" w:hAnsi="Arial" w:cs="Arial"/>
                <w:color w:val="000000" w:themeColor="text1"/>
                <w:shd w:val="clear" w:color="auto" w:fill="FFFFFF" w:themeFill="background1"/>
                <w:lang w:val="es-ES"/>
              </w:rPr>
              <w:t>un estudio de asimilación</w:t>
            </w:r>
            <w:r>
              <w:rPr>
                <w:rFonts w:ascii="Arial" w:hAnsi="Arial" w:cs="Arial"/>
                <w:color w:val="000000" w:themeColor="text1"/>
                <w:shd w:val="clear" w:color="auto" w:fill="FFFFFF" w:themeFill="background1"/>
                <w:lang w:val="es-ES"/>
              </w:rPr>
              <w:t>,</w:t>
            </w:r>
            <w:r w:rsidRPr="005A644C">
              <w:rPr>
                <w:rFonts w:ascii="Arial" w:hAnsi="Arial" w:cs="Arial"/>
                <w:color w:val="000000" w:themeColor="text1"/>
                <w:shd w:val="clear" w:color="auto" w:fill="FFFFFF" w:themeFill="background1"/>
                <w:lang w:val="es-ES"/>
              </w:rPr>
              <w:t xml:space="preserve"> </w:t>
            </w:r>
            <w:r w:rsidRPr="002314AA">
              <w:rPr>
                <w:rFonts w:ascii="Arial" w:hAnsi="Arial" w:cs="Arial"/>
                <w:color w:val="000000" w:themeColor="text1"/>
                <w:highlight w:val="yellow"/>
                <w:lang w:val="es-ES"/>
              </w:rPr>
              <w:t xml:space="preserve"> </w:t>
            </w:r>
            <w:r w:rsidRPr="004A5798">
              <w:rPr>
                <w:rFonts w:ascii="Arial" w:hAnsi="Arial" w:cs="Arial"/>
                <w:color w:val="000000" w:themeColor="text1"/>
                <w:lang w:val="es-ES"/>
              </w:rPr>
              <w:t xml:space="preserve">emitido por una Institución Oficial de Control Técnico de Calidad de los Materiales y Elementos Industriales para la Construcción. </w:t>
            </w:r>
            <w:r w:rsidRPr="004A5798">
              <w:rPr>
                <w:rFonts w:ascii="Arial" w:hAnsi="Arial" w:cs="Arial"/>
                <w:color w:val="000000" w:themeColor="text1"/>
              </w:rPr>
              <w:t>En éste</w:t>
            </w:r>
            <w:r w:rsidRPr="004A5798">
              <w:rPr>
                <w:rFonts w:ascii="Arial" w:hAnsi="Arial" w:cs="Arial"/>
                <w:color w:val="000000" w:themeColor="text1"/>
                <w:lang w:val="es-ES"/>
              </w:rPr>
              <w:t xml:space="preserve"> se asimilará el elemento, material o componente propuesto a alguno de los tipos que indica el artículo 4.3.3. de este mismo Capítulo, adjuntando la certificación o</w:t>
            </w:r>
            <w:r>
              <w:rPr>
                <w:rFonts w:ascii="Arial" w:hAnsi="Arial" w:cs="Arial"/>
                <w:color w:val="000000" w:themeColor="text1"/>
                <w:lang w:val="es-ES"/>
              </w:rPr>
              <w:t xml:space="preserve"> </w:t>
            </w:r>
            <w:r w:rsidRPr="00F51598">
              <w:rPr>
                <w:rFonts w:ascii="Arial" w:hAnsi="Arial" w:cs="Arial"/>
                <w:color w:val="000000" w:themeColor="text1"/>
                <w:highlight w:val="yellow"/>
                <w:lang w:val="es-ES"/>
              </w:rPr>
              <w:t>el</w:t>
            </w:r>
            <w:r w:rsidRPr="004A5798">
              <w:rPr>
                <w:rFonts w:ascii="Arial" w:hAnsi="Arial" w:cs="Arial"/>
                <w:color w:val="000000" w:themeColor="text1"/>
                <w:lang w:val="es-ES"/>
              </w:rPr>
              <w:t xml:space="preserve"> informe de ensayo</w:t>
            </w:r>
            <w:r w:rsidRPr="004A5798">
              <w:rPr>
                <w:rFonts w:ascii="Arial" w:hAnsi="Arial" w:cs="Arial"/>
                <w:color w:val="000000" w:themeColor="text1"/>
              </w:rPr>
              <w:t xml:space="preserve"> vigente previamente expedido por una entidad reconocida y/o acreditada por los organismos correspondientes en el país de origen.  </w:t>
            </w:r>
            <w:r w:rsidRPr="004A5798">
              <w:rPr>
                <w:rFonts w:ascii="Arial" w:hAnsi="Arial" w:cs="Arial"/>
                <w:color w:val="000000"/>
              </w:rPr>
              <w:t xml:space="preserve">Si no fuere posible tal asimilación, </w:t>
            </w:r>
            <w:r w:rsidRPr="00A76235">
              <w:rPr>
                <w:rFonts w:ascii="Arial" w:hAnsi="Arial" w:cs="Arial"/>
                <w:color w:val="000000" w:themeColor="text1"/>
                <w:highlight w:val="yellow"/>
                <w:lang w:val="es-ES"/>
              </w:rPr>
              <w:t>se</w:t>
            </w:r>
            <w:r w:rsidRPr="002314AA">
              <w:rPr>
                <w:rFonts w:ascii="Arial" w:hAnsi="Arial" w:cs="Arial"/>
                <w:color w:val="FF0000"/>
                <w:highlight w:val="yellow"/>
                <w:lang w:val="es-ES"/>
              </w:rPr>
              <w:t xml:space="preserve"> </w:t>
            </w:r>
            <w:r w:rsidRPr="00A76235">
              <w:rPr>
                <w:rFonts w:ascii="Arial" w:hAnsi="Arial" w:cs="Arial"/>
                <w:color w:val="000000" w:themeColor="text1"/>
                <w:highlight w:val="yellow"/>
                <w:lang w:val="es-ES"/>
              </w:rPr>
              <w:t>deberá presentar el</w:t>
            </w:r>
            <w:r w:rsidRPr="00A76235">
              <w:rPr>
                <w:rFonts w:ascii="Arial" w:hAnsi="Arial" w:cs="Arial"/>
                <w:color w:val="000000" w:themeColor="text1"/>
                <w:lang w:val="es-ES"/>
              </w:rPr>
              <w:t xml:space="preserve"> </w:t>
            </w:r>
            <w:r w:rsidRPr="004A5798">
              <w:rPr>
                <w:rFonts w:ascii="Arial" w:hAnsi="Arial" w:cs="Arial"/>
                <w:color w:val="000000" w:themeColor="text1"/>
                <w:lang w:val="es-ES"/>
              </w:rPr>
              <w:t xml:space="preserve">informe de ensayo oficial vigente </w:t>
            </w:r>
            <w:r w:rsidRPr="004A5798">
              <w:rPr>
                <w:rFonts w:ascii="Arial" w:hAnsi="Arial" w:cs="Arial"/>
                <w:color w:val="000000"/>
              </w:rPr>
              <w:t>emitido por una Institución Oficial de Control Técnico de Calidad de los Materiales y Elementos Industriales para la Construcción</w:t>
            </w:r>
            <w:r>
              <w:rPr>
                <w:rFonts w:ascii="Arial" w:hAnsi="Arial" w:cs="Arial"/>
                <w:color w:val="000000"/>
              </w:rPr>
              <w:t>.</w:t>
            </w:r>
          </w:p>
          <w:p w:rsidR="00AC6DCB" w:rsidRPr="004A5798" w:rsidRDefault="00AC6DCB" w:rsidP="006D18AE">
            <w:pPr>
              <w:pStyle w:val="Prrafodelista"/>
              <w:spacing w:line="23" w:lineRule="atLeast"/>
              <w:ind w:left="0"/>
              <w:jc w:val="both"/>
              <w:rPr>
                <w:rFonts w:ascii="Arial" w:hAnsi="Arial" w:cs="Arial"/>
                <w:color w:val="FF0000"/>
                <w:lang w:val="es-ES"/>
              </w:rPr>
            </w:pPr>
          </w:p>
          <w:p w:rsidR="00AC6DCB" w:rsidRPr="004A5798" w:rsidRDefault="00AC6DCB" w:rsidP="006D18AE">
            <w:pPr>
              <w:pStyle w:val="Prrafodelista"/>
              <w:spacing w:line="23" w:lineRule="atLeast"/>
              <w:ind w:left="33" w:firstLine="1280"/>
              <w:jc w:val="both"/>
              <w:rPr>
                <w:rFonts w:ascii="Arial" w:hAnsi="Arial" w:cs="Arial"/>
                <w:color w:val="000000" w:themeColor="text1"/>
              </w:rPr>
            </w:pPr>
            <w:r w:rsidRPr="004A5798">
              <w:rPr>
                <w:rFonts w:ascii="Arial" w:hAnsi="Arial" w:cs="Arial"/>
                <w:color w:val="000000" w:themeColor="text1"/>
              </w:rPr>
              <w:t>Por estudio de asimilación se entenderá aquel que, basado en antecedentes de ensayos previos, está destinado a evaluar si un material, elemento o componente de la construcción puede obtener una clasificación de resistencia o reacción al fuego determinada, asimilable a una clasificación establecida según la normativa nacional, sin necesidad de requerir ensayo.</w:t>
            </w:r>
          </w:p>
          <w:p w:rsidR="00AC6DCB" w:rsidRPr="00CF6B1F" w:rsidRDefault="00AC6DCB" w:rsidP="006D18AE">
            <w:pPr>
              <w:autoSpaceDE w:val="0"/>
              <w:autoSpaceDN w:val="0"/>
              <w:adjustRightInd w:val="0"/>
              <w:spacing w:line="23" w:lineRule="atLeast"/>
              <w:jc w:val="both"/>
              <w:rPr>
                <w:rFonts w:ascii="Arial" w:hAnsi="Arial" w:cs="Arial"/>
                <w:color w:val="000000" w:themeColor="text1"/>
                <w:highlight w:val="yellow"/>
              </w:rPr>
            </w:pPr>
          </w:p>
          <w:p w:rsidR="00AC6DCB" w:rsidRPr="00CF6B1F" w:rsidRDefault="00AC6DCB" w:rsidP="006D18AE">
            <w:pPr>
              <w:pStyle w:val="Prrafodelista"/>
              <w:spacing w:line="23" w:lineRule="atLeast"/>
              <w:ind w:left="33" w:firstLine="1280"/>
              <w:jc w:val="both"/>
              <w:rPr>
                <w:rFonts w:ascii="Arial" w:hAnsi="Arial" w:cs="Arial"/>
                <w:color w:val="000000" w:themeColor="text1"/>
              </w:rPr>
            </w:pPr>
            <w:r w:rsidRPr="00AB6C75">
              <w:rPr>
                <w:rFonts w:ascii="Arial" w:hAnsi="Arial" w:cs="Arial"/>
                <w:color w:val="000000" w:themeColor="text1"/>
              </w:rPr>
              <w:t>Para los efectos del presente Capítulo, se entenderá por componente, aquel producto destinado a la construcción que antes de su instalación presenta su forma definitiva, pero que sólo funciona conectado o for</w:t>
            </w:r>
            <w:r>
              <w:rPr>
                <w:rFonts w:ascii="Arial" w:hAnsi="Arial" w:cs="Arial"/>
                <w:color w:val="000000" w:themeColor="text1"/>
              </w:rPr>
              <w:t xml:space="preserve">mando parte de un elemento, tales </w:t>
            </w:r>
            <w:r w:rsidRPr="004A5798">
              <w:rPr>
                <w:rFonts w:ascii="Arial" w:hAnsi="Arial" w:cs="Arial"/>
                <w:color w:val="000000" w:themeColor="text1"/>
              </w:rPr>
              <w:t>como el sistema puerta</w:t>
            </w:r>
            <w:r>
              <w:rPr>
                <w:rFonts w:ascii="Arial" w:hAnsi="Arial" w:cs="Arial"/>
                <w:color w:val="000000" w:themeColor="text1"/>
              </w:rPr>
              <w:t>,</w:t>
            </w:r>
            <w:r w:rsidRPr="004A5798">
              <w:rPr>
                <w:rFonts w:ascii="Arial" w:hAnsi="Arial" w:cs="Arial"/>
                <w:color w:val="000000" w:themeColor="text1"/>
              </w:rPr>
              <w:t xml:space="preserve"> marco</w:t>
            </w:r>
            <w:r>
              <w:rPr>
                <w:rFonts w:ascii="Arial" w:hAnsi="Arial" w:cs="Arial"/>
                <w:color w:val="000000" w:themeColor="text1"/>
              </w:rPr>
              <w:t>,</w:t>
            </w:r>
            <w:r w:rsidRPr="004A5798">
              <w:rPr>
                <w:rFonts w:ascii="Arial" w:hAnsi="Arial" w:cs="Arial"/>
                <w:color w:val="000000" w:themeColor="text1"/>
              </w:rPr>
              <w:t xml:space="preserve"> cerraduras</w:t>
            </w:r>
            <w:r>
              <w:rPr>
                <w:rFonts w:ascii="Arial" w:hAnsi="Arial" w:cs="Arial"/>
                <w:color w:val="000000" w:themeColor="text1"/>
              </w:rPr>
              <w:t>,</w:t>
            </w:r>
            <w:r w:rsidRPr="004A5798">
              <w:rPr>
                <w:rFonts w:ascii="Arial" w:hAnsi="Arial" w:cs="Arial"/>
                <w:color w:val="000000" w:themeColor="text1"/>
              </w:rPr>
              <w:t xml:space="preserve"> herrajes, </w:t>
            </w:r>
            <w:r w:rsidRPr="002314AA">
              <w:rPr>
                <w:rFonts w:ascii="Arial" w:hAnsi="Arial" w:cs="Arial"/>
                <w:color w:val="000000" w:themeColor="text1"/>
                <w:highlight w:val="yellow"/>
              </w:rPr>
              <w:t>anclajes, rociadores,</w:t>
            </w:r>
            <w:r>
              <w:rPr>
                <w:rFonts w:ascii="Arial" w:hAnsi="Arial" w:cs="Arial"/>
                <w:color w:val="000000" w:themeColor="text1"/>
              </w:rPr>
              <w:t xml:space="preserve"> </w:t>
            </w:r>
            <w:r w:rsidRPr="004A5798">
              <w:rPr>
                <w:rFonts w:ascii="Arial" w:hAnsi="Arial" w:cs="Arial"/>
                <w:color w:val="000000" w:themeColor="text1"/>
              </w:rPr>
              <w:t>entre otros.</w:t>
            </w:r>
          </w:p>
          <w:p w:rsidR="00AC6DCB" w:rsidRPr="004A5798" w:rsidRDefault="00AC6DCB" w:rsidP="006D18AE">
            <w:pPr>
              <w:spacing w:line="23" w:lineRule="atLeast"/>
              <w:jc w:val="center"/>
              <w:rPr>
                <w:b/>
                <w:sz w:val="28"/>
                <w:szCs w:val="28"/>
              </w:rPr>
            </w:pPr>
          </w:p>
          <w:p w:rsidR="00AC6DCB" w:rsidRPr="00D544AF" w:rsidRDefault="00AC6DCB" w:rsidP="006D18AE">
            <w:pPr>
              <w:tabs>
                <w:tab w:val="left" w:pos="601"/>
              </w:tabs>
              <w:spacing w:before="120"/>
              <w:ind w:right="23"/>
              <w:jc w:val="both"/>
              <w:rPr>
                <w:rFonts w:ascii="Arial" w:hAnsi="Arial" w:cs="Arial"/>
              </w:rPr>
            </w:pPr>
          </w:p>
        </w:tc>
      </w:tr>
      <w:tr w:rsidR="00AC6DCB" w:rsidRPr="00E11E8B" w:rsidTr="00AC6DCB">
        <w:trPr>
          <w:jc w:val="center"/>
        </w:trPr>
        <w:tc>
          <w:tcPr>
            <w:tcW w:w="4508" w:type="dxa"/>
          </w:tcPr>
          <w:p w:rsidR="00AC6DCB" w:rsidRDefault="00AC6DCB" w:rsidP="006D18AE">
            <w:pPr>
              <w:autoSpaceDE w:val="0"/>
              <w:autoSpaceDN w:val="0"/>
              <w:adjustRightInd w:val="0"/>
              <w:spacing w:before="120" w:line="23" w:lineRule="atLeast"/>
              <w:jc w:val="both"/>
              <w:rPr>
                <w:rFonts w:ascii="Arial" w:hAnsi="Arial" w:cs="Arial"/>
                <w:strike/>
              </w:rPr>
            </w:pPr>
            <w:r w:rsidRPr="008224CC">
              <w:rPr>
                <w:rFonts w:ascii="Arial" w:hAnsi="Arial" w:cs="Arial"/>
                <w:b/>
                <w:bCs/>
              </w:rPr>
              <w:t xml:space="preserve">Artículo 4.3.3. </w:t>
            </w:r>
            <w:r w:rsidRPr="008224CC">
              <w:rPr>
                <w:rFonts w:ascii="Arial" w:hAnsi="Arial" w:cs="Arial"/>
              </w:rPr>
              <w:t xml:space="preserve">Los edificios que conforme a este Capítulo requieran protegerse contra el fuego deberán proyectarse y construirse </w:t>
            </w:r>
            <w:r w:rsidRPr="008224CC">
              <w:rPr>
                <w:rFonts w:ascii="Arial" w:hAnsi="Arial" w:cs="Arial"/>
                <w:strike/>
              </w:rPr>
              <w:t>según alguno de los cuatro tipos que se señalan en la tabla siguiente y los elementos que se utilicen en su construcción deberán cumplir con la resistencia al fuego que en dicha tabla se indica.</w:t>
            </w:r>
          </w:p>
          <w:p w:rsidR="00AC6DCB" w:rsidRPr="008224CC"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ind w:firstLine="1450"/>
              <w:jc w:val="both"/>
              <w:rPr>
                <w:rFonts w:ascii="Arial" w:hAnsi="Arial" w:cs="Arial"/>
              </w:rPr>
            </w:pPr>
            <w:r w:rsidRPr="008224CC">
              <w:rPr>
                <w:rFonts w:ascii="Arial" w:hAnsi="Arial" w:cs="Arial"/>
              </w:rPr>
              <w:t>Si a un mismo elemento le correspondieren dos o más resistencias al fuego, por cumplir diversas funciones a la vez, deberá siempre satisfacer la mayor de las exigencias.</w:t>
            </w:r>
          </w:p>
          <w:p w:rsidR="00AC6DCB" w:rsidRPr="008224CC" w:rsidRDefault="00AC6DCB" w:rsidP="006D18AE">
            <w:pPr>
              <w:autoSpaceDE w:val="0"/>
              <w:autoSpaceDN w:val="0"/>
              <w:adjustRightInd w:val="0"/>
              <w:spacing w:line="23" w:lineRule="atLeast"/>
              <w:ind w:firstLine="1450"/>
              <w:jc w:val="both"/>
              <w:rPr>
                <w:rFonts w:ascii="Arial" w:hAnsi="Arial" w:cs="Arial"/>
              </w:rPr>
            </w:pPr>
          </w:p>
          <w:p w:rsidR="00AC6DCB" w:rsidRPr="008224CC" w:rsidRDefault="00AC6DCB" w:rsidP="006D18AE">
            <w:pPr>
              <w:autoSpaceDE w:val="0"/>
              <w:autoSpaceDN w:val="0"/>
              <w:adjustRightInd w:val="0"/>
              <w:spacing w:line="23" w:lineRule="atLeast"/>
              <w:ind w:firstLine="1450"/>
              <w:jc w:val="both"/>
              <w:rPr>
                <w:rFonts w:ascii="Arial" w:hAnsi="Arial" w:cs="Arial"/>
              </w:rPr>
            </w:pPr>
            <w:r w:rsidRPr="008224CC">
              <w:rPr>
                <w:rFonts w:ascii="Arial" w:hAnsi="Arial" w:cs="Arial"/>
              </w:rPr>
              <w:t>Para determinar la resistencia al fuego de los elementos a que se refiere el presente artículo, como asimismo, cuando cualquier otro precepto de esta Ordenanza exija que se asegure una determinada resistencia al fuego, se estará a lo dispuesto en el artículo 4.3.2. de esta Ordenanza.</w:t>
            </w:r>
          </w:p>
          <w:p w:rsidR="00AC6DCB" w:rsidRPr="008224CC" w:rsidRDefault="00AC6DCB" w:rsidP="006D18AE">
            <w:pPr>
              <w:autoSpaceDE w:val="0"/>
              <w:autoSpaceDN w:val="0"/>
              <w:adjustRightInd w:val="0"/>
              <w:spacing w:line="23" w:lineRule="atLeast"/>
              <w:jc w:val="both"/>
              <w:rPr>
                <w:rFonts w:ascii="Arial" w:hAnsi="Arial" w:cs="Arial"/>
                <w:strike/>
              </w:rPr>
            </w:pPr>
          </w:p>
          <w:p w:rsidR="00AC6DCB" w:rsidRPr="008224CC" w:rsidRDefault="00AC6DCB" w:rsidP="006D18AE">
            <w:pPr>
              <w:autoSpaceDE w:val="0"/>
              <w:autoSpaceDN w:val="0"/>
              <w:adjustRightInd w:val="0"/>
              <w:spacing w:line="23" w:lineRule="atLeast"/>
              <w:rPr>
                <w:rFonts w:ascii="Arial" w:hAnsi="Arial" w:cs="Arial"/>
              </w:rPr>
            </w:pPr>
            <w:r w:rsidRPr="008224CC">
              <w:rPr>
                <w:rFonts w:ascii="Arial" w:hAnsi="Arial" w:cs="Arial"/>
              </w:rPr>
              <w:t>SIMBOLOGIA:</w:t>
            </w:r>
          </w:p>
          <w:p w:rsidR="00AC6DCB" w:rsidRPr="008224CC" w:rsidRDefault="00AC6DCB" w:rsidP="006D18AE">
            <w:pPr>
              <w:autoSpaceDE w:val="0"/>
              <w:autoSpaceDN w:val="0"/>
              <w:adjustRightInd w:val="0"/>
              <w:spacing w:before="120" w:after="120" w:line="23" w:lineRule="atLeast"/>
              <w:rPr>
                <w:rFonts w:ascii="Arial" w:hAnsi="Arial" w:cs="Arial"/>
              </w:rPr>
            </w:pPr>
            <w:r w:rsidRPr="008224CC">
              <w:rPr>
                <w:rFonts w:ascii="Arial" w:hAnsi="Arial" w:cs="Arial"/>
              </w:rPr>
              <w:t>Elementos verticales:</w:t>
            </w:r>
          </w:p>
          <w:p w:rsidR="00AC6DCB" w:rsidRPr="008224CC" w:rsidRDefault="00AC6DCB" w:rsidP="006D18AE">
            <w:pPr>
              <w:autoSpaceDE w:val="0"/>
              <w:autoSpaceDN w:val="0"/>
              <w:adjustRightInd w:val="0"/>
              <w:spacing w:line="23" w:lineRule="atLeast"/>
              <w:rPr>
                <w:rFonts w:ascii="Arial" w:hAnsi="Arial" w:cs="Arial"/>
              </w:rPr>
            </w:pPr>
            <w:r w:rsidRPr="008224CC">
              <w:rPr>
                <w:rFonts w:ascii="Arial" w:hAnsi="Arial" w:cs="Arial"/>
              </w:rPr>
              <w:t xml:space="preserve">(1) </w:t>
            </w:r>
            <w:r>
              <w:rPr>
                <w:rFonts w:ascii="Arial" w:hAnsi="Arial" w:cs="Arial"/>
              </w:rPr>
              <w:t xml:space="preserve">  </w:t>
            </w:r>
            <w:r w:rsidRPr="008224CC">
              <w:rPr>
                <w:rFonts w:ascii="Arial" w:hAnsi="Arial" w:cs="Arial"/>
              </w:rPr>
              <w:t>Muros cortafuego</w:t>
            </w:r>
          </w:p>
          <w:p w:rsidR="00AC6DCB" w:rsidRPr="008224CC" w:rsidRDefault="00AC6DCB" w:rsidP="006D18AE">
            <w:pPr>
              <w:autoSpaceDE w:val="0"/>
              <w:autoSpaceDN w:val="0"/>
              <w:adjustRightInd w:val="0"/>
              <w:spacing w:line="23" w:lineRule="atLeast"/>
              <w:ind w:left="440" w:hanging="440"/>
              <w:rPr>
                <w:rFonts w:ascii="Arial" w:hAnsi="Arial" w:cs="Arial"/>
              </w:rPr>
            </w:pPr>
            <w:r w:rsidRPr="008224CC">
              <w:rPr>
                <w:rFonts w:ascii="Arial" w:hAnsi="Arial" w:cs="Arial"/>
              </w:rPr>
              <w:t xml:space="preserve">(2) </w:t>
            </w:r>
            <w:r>
              <w:rPr>
                <w:rFonts w:ascii="Arial" w:hAnsi="Arial" w:cs="Arial"/>
              </w:rPr>
              <w:t xml:space="preserve">  </w:t>
            </w:r>
            <w:r w:rsidRPr="008224CC">
              <w:rPr>
                <w:rFonts w:ascii="Arial" w:hAnsi="Arial" w:cs="Arial"/>
              </w:rPr>
              <w:t xml:space="preserve">Muros zona vertical de seguridad y caja de escalera </w:t>
            </w:r>
          </w:p>
          <w:p w:rsidR="00AC6DCB" w:rsidRPr="008224CC" w:rsidRDefault="00AC6DCB" w:rsidP="006D18AE">
            <w:pPr>
              <w:autoSpaceDE w:val="0"/>
              <w:autoSpaceDN w:val="0"/>
              <w:adjustRightInd w:val="0"/>
              <w:spacing w:line="23" w:lineRule="atLeast"/>
              <w:rPr>
                <w:rFonts w:ascii="Arial" w:hAnsi="Arial" w:cs="Arial"/>
              </w:rPr>
            </w:pPr>
            <w:r w:rsidRPr="008224CC">
              <w:rPr>
                <w:rFonts w:ascii="Arial" w:hAnsi="Arial" w:cs="Arial"/>
              </w:rPr>
              <w:t xml:space="preserve">(3) </w:t>
            </w:r>
            <w:r>
              <w:rPr>
                <w:rFonts w:ascii="Arial" w:hAnsi="Arial" w:cs="Arial"/>
              </w:rPr>
              <w:t xml:space="preserve">  </w:t>
            </w:r>
            <w:r w:rsidRPr="008224CC">
              <w:rPr>
                <w:rFonts w:ascii="Arial" w:hAnsi="Arial" w:cs="Arial"/>
              </w:rPr>
              <w:t>Muros caja ascensores</w:t>
            </w:r>
          </w:p>
          <w:p w:rsidR="00AC6DCB" w:rsidRPr="008224CC" w:rsidRDefault="00AC6DCB" w:rsidP="006D18AE">
            <w:pPr>
              <w:autoSpaceDE w:val="0"/>
              <w:autoSpaceDN w:val="0"/>
              <w:adjustRightInd w:val="0"/>
              <w:spacing w:line="23" w:lineRule="atLeast"/>
              <w:ind w:left="440" w:hanging="440"/>
              <w:rPr>
                <w:rFonts w:ascii="Arial" w:hAnsi="Arial" w:cs="Arial"/>
              </w:rPr>
            </w:pPr>
            <w:r w:rsidRPr="008224CC">
              <w:rPr>
                <w:rFonts w:ascii="Arial" w:hAnsi="Arial" w:cs="Arial"/>
              </w:rPr>
              <w:t xml:space="preserve">(4) </w:t>
            </w:r>
            <w:r>
              <w:rPr>
                <w:rFonts w:ascii="Arial" w:hAnsi="Arial" w:cs="Arial"/>
              </w:rPr>
              <w:t xml:space="preserve">  </w:t>
            </w:r>
            <w:r w:rsidRPr="008224CC">
              <w:rPr>
                <w:rFonts w:ascii="Arial" w:hAnsi="Arial" w:cs="Arial"/>
              </w:rPr>
              <w:t>Muros divisorios entre unidades (hasta la cubierta)</w:t>
            </w:r>
          </w:p>
          <w:p w:rsidR="00AC6DCB" w:rsidRPr="008224CC" w:rsidRDefault="00AC6DCB" w:rsidP="006D18AE">
            <w:pPr>
              <w:autoSpaceDE w:val="0"/>
              <w:autoSpaceDN w:val="0"/>
              <w:adjustRightInd w:val="0"/>
              <w:spacing w:line="23" w:lineRule="atLeast"/>
              <w:ind w:left="440" w:hanging="440"/>
              <w:rPr>
                <w:rFonts w:ascii="Arial" w:hAnsi="Arial" w:cs="Arial"/>
              </w:rPr>
            </w:pPr>
            <w:r w:rsidRPr="008224CC">
              <w:rPr>
                <w:rFonts w:ascii="Arial" w:hAnsi="Arial" w:cs="Arial"/>
              </w:rPr>
              <w:t xml:space="preserve">(5) </w:t>
            </w:r>
            <w:r>
              <w:rPr>
                <w:rFonts w:ascii="Arial" w:hAnsi="Arial" w:cs="Arial"/>
              </w:rPr>
              <w:t xml:space="preserve">  </w:t>
            </w:r>
            <w:r w:rsidRPr="008224CC">
              <w:rPr>
                <w:rFonts w:ascii="Arial" w:hAnsi="Arial" w:cs="Arial"/>
              </w:rPr>
              <w:t>Elementos soportantes verticales</w:t>
            </w:r>
          </w:p>
          <w:p w:rsidR="00AC6DCB" w:rsidRPr="008224CC" w:rsidRDefault="00AC6DCB" w:rsidP="006D18AE">
            <w:pPr>
              <w:autoSpaceDE w:val="0"/>
              <w:autoSpaceDN w:val="0"/>
              <w:adjustRightInd w:val="0"/>
              <w:spacing w:line="23" w:lineRule="atLeast"/>
              <w:ind w:left="440" w:hanging="440"/>
              <w:rPr>
                <w:rFonts w:ascii="Arial" w:hAnsi="Arial" w:cs="Arial"/>
              </w:rPr>
            </w:pPr>
            <w:r w:rsidRPr="008224CC">
              <w:rPr>
                <w:rFonts w:ascii="Arial" w:hAnsi="Arial" w:cs="Arial"/>
              </w:rPr>
              <w:t xml:space="preserve">(6) </w:t>
            </w:r>
            <w:r>
              <w:rPr>
                <w:rFonts w:ascii="Arial" w:hAnsi="Arial" w:cs="Arial"/>
              </w:rPr>
              <w:t xml:space="preserve">  </w:t>
            </w:r>
            <w:r w:rsidRPr="008224CC">
              <w:rPr>
                <w:rFonts w:ascii="Arial" w:hAnsi="Arial" w:cs="Arial"/>
              </w:rPr>
              <w:t>Muros no soportantes y tabiques</w:t>
            </w:r>
          </w:p>
          <w:p w:rsidR="00AC6DCB" w:rsidRPr="008224CC" w:rsidRDefault="00AC6DCB" w:rsidP="006D18AE">
            <w:pPr>
              <w:autoSpaceDE w:val="0"/>
              <w:autoSpaceDN w:val="0"/>
              <w:adjustRightInd w:val="0"/>
              <w:spacing w:before="120" w:after="120" w:line="23" w:lineRule="atLeast"/>
              <w:ind w:left="442" w:hanging="442"/>
              <w:rPr>
                <w:rFonts w:ascii="Arial" w:hAnsi="Arial" w:cs="Arial"/>
              </w:rPr>
            </w:pPr>
            <w:r w:rsidRPr="008224CC">
              <w:rPr>
                <w:rFonts w:ascii="Arial" w:hAnsi="Arial" w:cs="Arial"/>
              </w:rPr>
              <w:t>Elementos verticales y horizontales:</w:t>
            </w:r>
          </w:p>
          <w:p w:rsidR="00AC6DCB" w:rsidRDefault="00AC6DCB" w:rsidP="006D18AE">
            <w:pPr>
              <w:autoSpaceDE w:val="0"/>
              <w:autoSpaceDN w:val="0"/>
              <w:adjustRightInd w:val="0"/>
              <w:spacing w:line="23" w:lineRule="atLeast"/>
              <w:rPr>
                <w:rFonts w:ascii="Arial" w:hAnsi="Arial" w:cs="Arial"/>
              </w:rPr>
            </w:pPr>
            <w:r w:rsidRPr="008224CC">
              <w:rPr>
                <w:rFonts w:ascii="Arial" w:hAnsi="Arial" w:cs="Arial"/>
              </w:rPr>
              <w:t>(7) Escaleras</w:t>
            </w:r>
          </w:p>
          <w:p w:rsidR="00AC6DCB" w:rsidRPr="008224CC" w:rsidRDefault="00AC6DCB" w:rsidP="006D18AE">
            <w:pPr>
              <w:autoSpaceDE w:val="0"/>
              <w:autoSpaceDN w:val="0"/>
              <w:adjustRightInd w:val="0"/>
              <w:spacing w:line="23" w:lineRule="atLeast"/>
              <w:rPr>
                <w:rFonts w:ascii="Arial" w:hAnsi="Arial" w:cs="Arial"/>
              </w:rPr>
            </w:pPr>
          </w:p>
          <w:p w:rsidR="00AC6DCB" w:rsidRDefault="00AC6DCB" w:rsidP="006D18AE">
            <w:pPr>
              <w:autoSpaceDE w:val="0"/>
              <w:autoSpaceDN w:val="0"/>
              <w:adjustRightInd w:val="0"/>
              <w:spacing w:line="23" w:lineRule="atLeast"/>
              <w:rPr>
                <w:rFonts w:ascii="Arial" w:hAnsi="Arial" w:cs="Arial"/>
              </w:rPr>
            </w:pPr>
            <w:r w:rsidRPr="008224CC">
              <w:rPr>
                <w:rFonts w:ascii="Arial" w:hAnsi="Arial" w:cs="Arial"/>
              </w:rPr>
              <w:t>Elementos horizontales:</w:t>
            </w:r>
          </w:p>
          <w:p w:rsidR="00AC6DCB" w:rsidRPr="008224CC" w:rsidRDefault="00AC6DCB" w:rsidP="006D18AE">
            <w:pPr>
              <w:autoSpaceDE w:val="0"/>
              <w:autoSpaceDN w:val="0"/>
              <w:adjustRightInd w:val="0"/>
              <w:spacing w:line="23" w:lineRule="atLeast"/>
              <w:rPr>
                <w:rFonts w:ascii="Arial" w:hAnsi="Arial" w:cs="Arial"/>
              </w:rPr>
            </w:pPr>
          </w:p>
          <w:p w:rsidR="00AC6DCB" w:rsidRDefault="00AC6DCB" w:rsidP="006D18AE">
            <w:pPr>
              <w:autoSpaceDE w:val="0"/>
              <w:autoSpaceDN w:val="0"/>
              <w:adjustRightInd w:val="0"/>
              <w:spacing w:line="23" w:lineRule="atLeast"/>
              <w:rPr>
                <w:rFonts w:ascii="Arial" w:hAnsi="Arial" w:cs="Arial"/>
              </w:rPr>
            </w:pPr>
            <w:r w:rsidRPr="008224CC">
              <w:rPr>
                <w:rFonts w:ascii="Arial" w:hAnsi="Arial" w:cs="Arial"/>
              </w:rPr>
              <w:t xml:space="preserve">(8) </w:t>
            </w:r>
            <w:r>
              <w:rPr>
                <w:rFonts w:ascii="Arial" w:hAnsi="Arial" w:cs="Arial"/>
              </w:rPr>
              <w:t xml:space="preserve">   </w:t>
            </w:r>
            <w:r w:rsidRPr="008224CC">
              <w:rPr>
                <w:rFonts w:ascii="Arial" w:hAnsi="Arial" w:cs="Arial"/>
              </w:rPr>
              <w:t>Ele</w:t>
            </w:r>
            <w:r>
              <w:rPr>
                <w:rFonts w:ascii="Arial" w:hAnsi="Arial" w:cs="Arial"/>
              </w:rPr>
              <w:t>mentos soportantes horizontales</w:t>
            </w:r>
          </w:p>
          <w:p w:rsidR="00AC6DCB" w:rsidRPr="006A5D92" w:rsidRDefault="00AC6DCB" w:rsidP="006D18AE">
            <w:pPr>
              <w:autoSpaceDE w:val="0"/>
              <w:autoSpaceDN w:val="0"/>
              <w:adjustRightInd w:val="0"/>
              <w:spacing w:line="23" w:lineRule="atLeast"/>
              <w:rPr>
                <w:rFonts w:ascii="Arial" w:hAnsi="Arial" w:cs="Arial"/>
              </w:rPr>
            </w:pPr>
            <w:r w:rsidRPr="008224CC">
              <w:rPr>
                <w:rFonts w:ascii="Arial" w:hAnsi="Arial" w:cs="Arial"/>
              </w:rPr>
              <w:t xml:space="preserve">(9) </w:t>
            </w:r>
            <w:r>
              <w:rPr>
                <w:rFonts w:ascii="Arial" w:hAnsi="Arial" w:cs="Arial"/>
              </w:rPr>
              <w:t xml:space="preserve">   </w:t>
            </w:r>
            <w:r w:rsidRPr="008224CC">
              <w:rPr>
                <w:rFonts w:ascii="Arial" w:hAnsi="Arial" w:cs="Arial"/>
              </w:rPr>
              <w:t>Techumbre incluido cielo falso</w:t>
            </w:r>
          </w:p>
        </w:tc>
        <w:tc>
          <w:tcPr>
            <w:tcW w:w="4508" w:type="dxa"/>
          </w:tcPr>
          <w:p w:rsidR="00AC6DCB" w:rsidRDefault="00AC6DCB" w:rsidP="006D18AE">
            <w:pPr>
              <w:autoSpaceDE w:val="0"/>
              <w:autoSpaceDN w:val="0"/>
              <w:adjustRightInd w:val="0"/>
              <w:spacing w:before="120" w:line="23" w:lineRule="atLeast"/>
              <w:jc w:val="both"/>
              <w:rPr>
                <w:rFonts w:ascii="Arial" w:hAnsi="Arial" w:cs="Arial"/>
                <w:color w:val="000000" w:themeColor="text1"/>
              </w:rPr>
            </w:pPr>
            <w:r w:rsidRPr="008224CC">
              <w:rPr>
                <w:rFonts w:ascii="Arial" w:hAnsi="Arial" w:cs="Arial"/>
                <w:b/>
                <w:bCs/>
                <w:color w:val="000000"/>
              </w:rPr>
              <w:t xml:space="preserve">Artículo 4.3.3. </w:t>
            </w:r>
            <w:r w:rsidRPr="008224CC">
              <w:rPr>
                <w:rFonts w:ascii="Arial" w:hAnsi="Arial" w:cs="Arial"/>
                <w:color w:val="000000"/>
              </w:rPr>
              <w:t>Los edificios que conforme a este Capítulo requieran protegerse contra el fuego deberán proyectarse y construirse,</w:t>
            </w:r>
            <w:r w:rsidRPr="008224CC">
              <w:rPr>
                <w:rFonts w:ascii="Arial" w:hAnsi="Arial" w:cs="Arial"/>
                <w:color w:val="FF0000"/>
              </w:rPr>
              <w:t xml:space="preserve"> </w:t>
            </w:r>
            <w:r w:rsidRPr="009D407F">
              <w:rPr>
                <w:rFonts w:ascii="Arial" w:hAnsi="Arial" w:cs="Arial"/>
                <w:color w:val="000000" w:themeColor="text1"/>
                <w:highlight w:val="yellow"/>
              </w:rPr>
              <w:t xml:space="preserve">con elementos que cumplan las exigencias establecidas en la tabla </w:t>
            </w:r>
            <w:r>
              <w:rPr>
                <w:rFonts w:ascii="Arial" w:hAnsi="Arial" w:cs="Arial"/>
                <w:color w:val="000000" w:themeColor="text1"/>
                <w:highlight w:val="yellow"/>
              </w:rPr>
              <w:t>“</w:t>
            </w:r>
            <w:r w:rsidRPr="009D407F">
              <w:rPr>
                <w:rFonts w:ascii="Arial" w:hAnsi="Arial" w:cs="Arial"/>
                <w:color w:val="000000" w:themeColor="text1"/>
                <w:highlight w:val="yellow"/>
              </w:rPr>
              <w:t>Resistencia al Fuego requerida para los Elementos de Construcción de Edificios</w:t>
            </w:r>
            <w:r>
              <w:rPr>
                <w:rFonts w:ascii="Arial" w:hAnsi="Arial" w:cs="Arial"/>
                <w:color w:val="000000" w:themeColor="text1"/>
                <w:highlight w:val="yellow"/>
              </w:rPr>
              <w:t>”</w:t>
            </w:r>
            <w:r w:rsidRPr="009D407F">
              <w:rPr>
                <w:rFonts w:ascii="Arial" w:hAnsi="Arial" w:cs="Arial"/>
                <w:color w:val="000000" w:themeColor="text1"/>
                <w:highlight w:val="yellow"/>
              </w:rPr>
              <w:t>.</w:t>
            </w:r>
          </w:p>
          <w:p w:rsidR="00AC6DCB" w:rsidRDefault="00AC6DCB" w:rsidP="006D18AE">
            <w:pPr>
              <w:autoSpaceDE w:val="0"/>
              <w:autoSpaceDN w:val="0"/>
              <w:adjustRightInd w:val="0"/>
              <w:spacing w:line="23" w:lineRule="atLeast"/>
              <w:jc w:val="both"/>
              <w:rPr>
                <w:rFonts w:ascii="Arial" w:hAnsi="Arial" w:cs="Arial"/>
                <w:color w:val="FF0000"/>
              </w:rPr>
            </w:pPr>
          </w:p>
          <w:p w:rsidR="00AC6DCB" w:rsidRDefault="00AC6DCB" w:rsidP="006D18AE">
            <w:pPr>
              <w:autoSpaceDE w:val="0"/>
              <w:autoSpaceDN w:val="0"/>
              <w:adjustRightInd w:val="0"/>
              <w:spacing w:line="23" w:lineRule="atLeast"/>
              <w:jc w:val="both"/>
              <w:rPr>
                <w:rFonts w:ascii="Arial" w:hAnsi="Arial" w:cs="Arial"/>
                <w:color w:val="000000"/>
              </w:rPr>
            </w:pPr>
          </w:p>
          <w:p w:rsidR="00AC6DCB" w:rsidRPr="008224CC" w:rsidRDefault="00AC6DCB" w:rsidP="006D18AE">
            <w:pPr>
              <w:autoSpaceDE w:val="0"/>
              <w:autoSpaceDN w:val="0"/>
              <w:adjustRightInd w:val="0"/>
              <w:spacing w:line="23" w:lineRule="atLeast"/>
              <w:ind w:firstLine="1313"/>
              <w:jc w:val="both"/>
              <w:rPr>
                <w:rFonts w:ascii="Arial" w:hAnsi="Arial" w:cs="Arial"/>
                <w:color w:val="FF0000"/>
              </w:rPr>
            </w:pPr>
            <w:r w:rsidRPr="008224CC">
              <w:rPr>
                <w:rFonts w:ascii="Arial" w:hAnsi="Arial" w:cs="Arial"/>
                <w:color w:val="000000"/>
              </w:rPr>
              <w:t>Si a un mismo elemento le correspondieren dos o más resistencias al fuego, por cumplir diversas funciones a la vez, deberá siempre satisfacer la mayor de las exigencias</w:t>
            </w:r>
            <w:r w:rsidRPr="008224CC">
              <w:rPr>
                <w:rFonts w:ascii="Arial" w:hAnsi="Arial" w:cs="Arial"/>
                <w:color w:val="FF0000"/>
              </w:rPr>
              <w:t>.</w:t>
            </w:r>
          </w:p>
          <w:p w:rsidR="00AC6DCB" w:rsidRPr="008224CC" w:rsidRDefault="00AC6DCB" w:rsidP="006D18AE">
            <w:pPr>
              <w:autoSpaceDE w:val="0"/>
              <w:autoSpaceDN w:val="0"/>
              <w:adjustRightInd w:val="0"/>
              <w:spacing w:line="23" w:lineRule="atLeast"/>
              <w:jc w:val="both"/>
              <w:rPr>
                <w:rFonts w:ascii="Arial" w:hAnsi="Arial" w:cs="Arial"/>
                <w:bCs/>
                <w:color w:val="FF0000"/>
                <w:u w:val="single"/>
              </w:rPr>
            </w:pPr>
          </w:p>
          <w:p w:rsidR="00AC6DCB" w:rsidRPr="008224CC" w:rsidRDefault="00AC6DCB" w:rsidP="006D18AE">
            <w:pPr>
              <w:pStyle w:val="Prrafodelista"/>
              <w:spacing w:line="23" w:lineRule="atLeast"/>
              <w:ind w:left="33" w:firstLine="1280"/>
              <w:jc w:val="both"/>
              <w:rPr>
                <w:rFonts w:ascii="Arial" w:hAnsi="Arial" w:cs="Arial"/>
                <w:color w:val="000000"/>
              </w:rPr>
            </w:pPr>
            <w:r w:rsidRPr="008224CC">
              <w:rPr>
                <w:rFonts w:ascii="Arial" w:hAnsi="Arial" w:cs="Arial"/>
                <w:color w:val="000000"/>
              </w:rPr>
              <w:t>Para determinar la resistencia al fuego de los elementos a que se refiere el presente artículo, como asimismo, cuando cualquier otro precepto de esta Ordenanza exija que se asegure una determinada resistencia al fuego, se estará a lo dispuesto en el artículo 4.3.2. de esta Ordenanza.</w:t>
            </w:r>
          </w:p>
          <w:p w:rsidR="00AC6DCB" w:rsidRPr="008224CC" w:rsidRDefault="00AC6DCB" w:rsidP="006D18AE">
            <w:pPr>
              <w:autoSpaceDE w:val="0"/>
              <w:autoSpaceDN w:val="0"/>
              <w:adjustRightInd w:val="0"/>
              <w:spacing w:line="23" w:lineRule="atLeast"/>
              <w:jc w:val="both"/>
              <w:rPr>
                <w:rFonts w:ascii="Arial" w:hAnsi="Arial" w:cs="Arial"/>
                <w:b/>
                <w:bCs/>
                <w:strike/>
                <w:color w:val="FF0000"/>
              </w:rPr>
            </w:pPr>
          </w:p>
          <w:p w:rsidR="00AC6DCB" w:rsidRPr="008224CC" w:rsidRDefault="00AC6DCB" w:rsidP="006D18AE">
            <w:pPr>
              <w:autoSpaceDE w:val="0"/>
              <w:autoSpaceDN w:val="0"/>
              <w:adjustRightInd w:val="0"/>
              <w:spacing w:line="23" w:lineRule="atLeast"/>
              <w:rPr>
                <w:rFonts w:ascii="Arial" w:hAnsi="Arial" w:cs="Arial"/>
                <w:color w:val="000000"/>
              </w:rPr>
            </w:pPr>
            <w:r w:rsidRPr="008224CC">
              <w:rPr>
                <w:rFonts w:ascii="Arial" w:hAnsi="Arial" w:cs="Arial"/>
                <w:color w:val="000000"/>
              </w:rPr>
              <w:t>SIMBOLOGIA:</w:t>
            </w:r>
          </w:p>
          <w:p w:rsidR="00AC6DCB" w:rsidRPr="008224CC" w:rsidRDefault="00AC6DCB" w:rsidP="006D18AE">
            <w:pPr>
              <w:autoSpaceDE w:val="0"/>
              <w:autoSpaceDN w:val="0"/>
              <w:adjustRightInd w:val="0"/>
              <w:spacing w:before="120" w:after="120" w:line="23" w:lineRule="atLeast"/>
              <w:ind w:left="528" w:hanging="522"/>
              <w:rPr>
                <w:rFonts w:ascii="Arial" w:hAnsi="Arial" w:cs="Arial"/>
                <w:color w:val="000000"/>
              </w:rPr>
            </w:pPr>
            <w:r w:rsidRPr="008224CC">
              <w:rPr>
                <w:rFonts w:ascii="Arial" w:hAnsi="Arial" w:cs="Arial"/>
                <w:color w:val="000000"/>
              </w:rPr>
              <w:t>Elementos verticales:</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(1) </w:t>
            </w:r>
            <w:r>
              <w:rPr>
                <w:rFonts w:ascii="Arial" w:hAnsi="Arial" w:cs="Arial"/>
                <w:color w:val="000000"/>
              </w:rPr>
              <w:t xml:space="preserve">    </w:t>
            </w:r>
            <w:r w:rsidRPr="008224CC">
              <w:rPr>
                <w:rFonts w:ascii="Arial" w:hAnsi="Arial" w:cs="Arial"/>
                <w:color w:val="000000"/>
              </w:rPr>
              <w:t>Muros cortafuego</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(2) </w:t>
            </w:r>
            <w:r>
              <w:rPr>
                <w:rFonts w:ascii="Arial" w:hAnsi="Arial" w:cs="Arial"/>
                <w:color w:val="000000"/>
              </w:rPr>
              <w:t xml:space="preserve">    </w:t>
            </w:r>
            <w:r w:rsidRPr="008224CC">
              <w:rPr>
                <w:rFonts w:ascii="Arial" w:hAnsi="Arial" w:cs="Arial"/>
                <w:color w:val="000000"/>
              </w:rPr>
              <w:t xml:space="preserve">Muros zona vertical de seguridad, y caja de escalera </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(3)</w:t>
            </w:r>
            <w:r>
              <w:rPr>
                <w:rFonts w:ascii="Arial" w:hAnsi="Arial" w:cs="Arial"/>
                <w:color w:val="000000"/>
              </w:rPr>
              <w:t xml:space="preserve">    </w:t>
            </w:r>
            <w:r w:rsidRPr="008224CC">
              <w:rPr>
                <w:rFonts w:ascii="Arial" w:hAnsi="Arial" w:cs="Arial"/>
                <w:color w:val="000000"/>
              </w:rPr>
              <w:t xml:space="preserve"> Muros caja ascensores</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(4) </w:t>
            </w:r>
            <w:r>
              <w:rPr>
                <w:rFonts w:ascii="Arial" w:hAnsi="Arial" w:cs="Arial"/>
                <w:color w:val="000000"/>
              </w:rPr>
              <w:t xml:space="preserve">    </w:t>
            </w:r>
            <w:r w:rsidRPr="008224CC">
              <w:rPr>
                <w:rFonts w:ascii="Arial" w:hAnsi="Arial" w:cs="Arial"/>
                <w:color w:val="000000"/>
              </w:rPr>
              <w:t>Muros divisorios entre unidades (hasta la cubierta)</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(5)</w:t>
            </w:r>
            <w:r>
              <w:rPr>
                <w:rFonts w:ascii="Arial" w:hAnsi="Arial" w:cs="Arial"/>
                <w:color w:val="000000"/>
              </w:rPr>
              <w:t xml:space="preserve"> </w:t>
            </w:r>
            <w:r w:rsidRPr="008224CC">
              <w:rPr>
                <w:rFonts w:ascii="Arial" w:hAnsi="Arial" w:cs="Arial"/>
                <w:color w:val="000000"/>
              </w:rPr>
              <w:t xml:space="preserve"> </w:t>
            </w:r>
            <w:r>
              <w:rPr>
                <w:rFonts w:ascii="Arial" w:hAnsi="Arial" w:cs="Arial"/>
                <w:color w:val="000000"/>
              </w:rPr>
              <w:t xml:space="preserve">   </w:t>
            </w:r>
            <w:r w:rsidRPr="008224CC">
              <w:rPr>
                <w:rFonts w:ascii="Arial" w:hAnsi="Arial" w:cs="Arial"/>
                <w:color w:val="000000"/>
              </w:rPr>
              <w:t>Elementos soportantes verticales</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(6) </w:t>
            </w:r>
            <w:r>
              <w:rPr>
                <w:rFonts w:ascii="Arial" w:hAnsi="Arial" w:cs="Arial"/>
                <w:color w:val="000000"/>
              </w:rPr>
              <w:t xml:space="preserve">    </w:t>
            </w:r>
            <w:r w:rsidRPr="008224CC">
              <w:rPr>
                <w:rFonts w:ascii="Arial" w:hAnsi="Arial" w:cs="Arial"/>
                <w:color w:val="000000"/>
              </w:rPr>
              <w:t>Muros no soportantes y tabiques</w:t>
            </w:r>
          </w:p>
          <w:p w:rsidR="00AC6DCB" w:rsidRPr="008224CC" w:rsidRDefault="00AC6DCB" w:rsidP="006D18AE">
            <w:pPr>
              <w:autoSpaceDE w:val="0"/>
              <w:autoSpaceDN w:val="0"/>
              <w:adjustRightInd w:val="0"/>
              <w:spacing w:before="120" w:after="120" w:line="23" w:lineRule="atLeast"/>
              <w:ind w:left="528" w:hanging="522"/>
              <w:rPr>
                <w:rFonts w:ascii="Arial" w:hAnsi="Arial" w:cs="Arial"/>
                <w:color w:val="000000"/>
              </w:rPr>
            </w:pPr>
            <w:r w:rsidRPr="008224CC">
              <w:rPr>
                <w:rFonts w:ascii="Arial" w:hAnsi="Arial" w:cs="Arial"/>
                <w:color w:val="000000"/>
              </w:rPr>
              <w:t xml:space="preserve">      </w:t>
            </w:r>
            <w:r>
              <w:rPr>
                <w:rFonts w:ascii="Arial" w:hAnsi="Arial" w:cs="Arial"/>
                <w:color w:val="000000"/>
              </w:rPr>
              <w:t xml:space="preserve">   </w:t>
            </w:r>
            <w:r w:rsidRPr="008224CC">
              <w:rPr>
                <w:rFonts w:ascii="Arial" w:hAnsi="Arial" w:cs="Arial"/>
                <w:color w:val="000000"/>
              </w:rPr>
              <w:t>Elementos verticales y horizontales:</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(7) </w:t>
            </w:r>
            <w:r>
              <w:rPr>
                <w:rFonts w:ascii="Arial" w:hAnsi="Arial" w:cs="Arial"/>
                <w:color w:val="000000"/>
              </w:rPr>
              <w:t xml:space="preserve">    </w:t>
            </w:r>
            <w:r w:rsidRPr="008224CC">
              <w:rPr>
                <w:rFonts w:ascii="Arial" w:hAnsi="Arial" w:cs="Arial"/>
                <w:color w:val="000000"/>
              </w:rPr>
              <w:t>Escaleras</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Elementos horizontales:</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(8) </w:t>
            </w:r>
            <w:r>
              <w:rPr>
                <w:rFonts w:ascii="Arial" w:hAnsi="Arial" w:cs="Arial"/>
                <w:color w:val="000000"/>
              </w:rPr>
              <w:t xml:space="preserve">  </w:t>
            </w:r>
            <w:r w:rsidRPr="008224CC">
              <w:rPr>
                <w:rFonts w:ascii="Arial" w:hAnsi="Arial" w:cs="Arial"/>
                <w:color w:val="000000"/>
              </w:rPr>
              <w:t>Elementos soportantes horizontales</w:t>
            </w:r>
          </w:p>
          <w:p w:rsidR="00AC6DCB" w:rsidRPr="00E54D8B" w:rsidRDefault="00AC6DCB" w:rsidP="006D18AE">
            <w:pPr>
              <w:autoSpaceDE w:val="0"/>
              <w:autoSpaceDN w:val="0"/>
              <w:adjustRightInd w:val="0"/>
              <w:spacing w:line="23" w:lineRule="atLeast"/>
              <w:ind w:left="528" w:hanging="522"/>
              <w:jc w:val="both"/>
              <w:rPr>
                <w:rFonts w:ascii="Arial" w:hAnsi="Arial" w:cs="Arial"/>
                <w:color w:val="000000"/>
              </w:rPr>
            </w:pPr>
            <w:r w:rsidRPr="008224CC">
              <w:rPr>
                <w:rFonts w:ascii="Arial" w:hAnsi="Arial" w:cs="Arial"/>
                <w:color w:val="000000"/>
              </w:rPr>
              <w:t xml:space="preserve">(9) </w:t>
            </w:r>
            <w:r>
              <w:rPr>
                <w:rFonts w:ascii="Arial" w:hAnsi="Arial" w:cs="Arial"/>
                <w:color w:val="000000"/>
              </w:rPr>
              <w:t xml:space="preserve">  </w:t>
            </w:r>
            <w:r w:rsidRPr="008224CC">
              <w:rPr>
                <w:rFonts w:ascii="Arial" w:hAnsi="Arial" w:cs="Arial"/>
                <w:color w:val="000000"/>
              </w:rPr>
              <w:t>Techumbre incluido cielo falso.</w:t>
            </w:r>
          </w:p>
          <w:p w:rsidR="00AC6DCB" w:rsidRPr="00DF27BF" w:rsidRDefault="00AC6DCB" w:rsidP="006D18AE">
            <w:pPr>
              <w:ind w:firstLine="1168"/>
              <w:jc w:val="both"/>
              <w:rPr>
                <w:rFonts w:ascii="Nirmala UI" w:hAnsi="Nirmala UI" w:cs="Nirmala UI"/>
                <w:sz w:val="16"/>
                <w:szCs w:val="16"/>
              </w:rPr>
            </w:pPr>
          </w:p>
        </w:tc>
        <w:tc>
          <w:tcPr>
            <w:tcW w:w="4508" w:type="dxa"/>
          </w:tcPr>
          <w:p w:rsidR="00AC6DCB" w:rsidRDefault="00AC6DCB" w:rsidP="006D18AE">
            <w:pPr>
              <w:pStyle w:val="Prrafodelista"/>
              <w:tabs>
                <w:tab w:val="left" w:pos="0"/>
              </w:tabs>
              <w:ind w:left="360"/>
              <w:jc w:val="both"/>
              <w:rPr>
                <w:rFonts w:ascii="Nirmala UI" w:hAnsi="Nirmala UI" w:cs="Nirmala UI"/>
                <w:sz w:val="16"/>
                <w:szCs w:val="16"/>
                <w:lang w:val="es-C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E3 INGENIERIA-Marcial Salaverry</w:t>
            </w:r>
          </w:p>
          <w:p w:rsidR="00AC6DCB" w:rsidRPr="00003BE3" w:rsidRDefault="00AC6DCB" w:rsidP="006D18AE">
            <w:pPr>
              <w:spacing w:line="23" w:lineRule="atLeast"/>
              <w:jc w:val="both"/>
              <w:rPr>
                <w:rFonts w:ascii="Arial" w:hAnsi="Arial" w:cs="Arial"/>
                <w:szCs w:val="28"/>
              </w:rPr>
            </w:pPr>
          </w:p>
          <w:p w:rsidR="00AC6DCB" w:rsidRPr="00003BE3" w:rsidRDefault="00AC6DCB" w:rsidP="006D18AE">
            <w:pPr>
              <w:spacing w:line="23" w:lineRule="atLeast"/>
              <w:jc w:val="both"/>
              <w:rPr>
                <w:rFonts w:ascii="Arial" w:hAnsi="Arial" w:cs="Arial"/>
                <w:szCs w:val="28"/>
              </w:rPr>
            </w:pPr>
            <w:r w:rsidRPr="00003BE3">
              <w:rPr>
                <w:rFonts w:ascii="Arial" w:hAnsi="Arial" w:cs="Arial"/>
                <w:szCs w:val="28"/>
              </w:rPr>
              <w:t>Me parece que el listado de elementos amerita revisión:</w:t>
            </w:r>
          </w:p>
          <w:p w:rsidR="00AC6DCB" w:rsidRPr="00003BE3" w:rsidRDefault="00AC6DCB" w:rsidP="006D18AE">
            <w:pPr>
              <w:spacing w:line="23" w:lineRule="atLeast"/>
              <w:jc w:val="both"/>
              <w:rPr>
                <w:rFonts w:ascii="Arial" w:hAnsi="Arial" w:cs="Arial"/>
                <w:szCs w:val="28"/>
              </w:rPr>
            </w:pPr>
          </w:p>
          <w:p w:rsidR="00AC6DCB" w:rsidRPr="00003BE3" w:rsidRDefault="00AC6DCB" w:rsidP="006D18AE">
            <w:pPr>
              <w:spacing w:line="23" w:lineRule="atLeast"/>
              <w:jc w:val="both"/>
              <w:rPr>
                <w:rFonts w:ascii="Arial" w:hAnsi="Arial" w:cs="Arial"/>
                <w:szCs w:val="28"/>
              </w:rPr>
            </w:pPr>
            <w:r w:rsidRPr="00003BE3">
              <w:rPr>
                <w:rFonts w:ascii="Arial" w:hAnsi="Arial" w:cs="Arial"/>
                <w:szCs w:val="28"/>
              </w:rPr>
              <w:t>1) Los muros no soportantes debiesen responder a un criterio de compartimentación y no apuntar a exigir que todos cumplan con cierta resistencia al fuego. Sin un criterio de compartimentación nuca va a tener sentido en concepto de sello de pasada, penetración, etc.</w:t>
            </w:r>
          </w:p>
          <w:p w:rsidR="00AC6DCB" w:rsidRPr="00003BE3" w:rsidRDefault="00AC6DCB" w:rsidP="006D18AE">
            <w:pPr>
              <w:spacing w:line="23" w:lineRule="atLeast"/>
              <w:jc w:val="both"/>
              <w:rPr>
                <w:rFonts w:ascii="Arial" w:hAnsi="Arial" w:cs="Arial"/>
                <w:szCs w:val="28"/>
              </w:rPr>
            </w:pPr>
          </w:p>
          <w:p w:rsidR="00AC6DCB" w:rsidRDefault="00AC6DCB" w:rsidP="006D18AE">
            <w:pPr>
              <w:spacing w:before="60" w:after="60" w:line="23" w:lineRule="atLeast"/>
              <w:jc w:val="both"/>
              <w:rPr>
                <w:rFonts w:ascii="Arial" w:hAnsi="Arial" w:cs="Arial"/>
                <w:color w:val="000000"/>
              </w:rPr>
            </w:pPr>
            <w:r>
              <w:rPr>
                <w:rFonts w:ascii="Arial" w:hAnsi="Arial" w:cs="Arial"/>
                <w:color w:val="000000"/>
              </w:rPr>
              <w:t>2) La estructura de escalera en general no forma parte de la estructura portante del edificio y por ende no tiene sentido protegerla. Cuando las temperaturas del incendio alcanzan valores cercanos a los de colapso (500°C) ya no existe posibilidad de evacuación. Por lo anterior es que la forma de protección de escaleras pasa por requerir una envolvente resistente o caja de escaleras protegida para edificios pequeños y no desde 7 pisos en adelante.</w:t>
            </w:r>
          </w:p>
          <w:p w:rsidR="00AC6DCB" w:rsidRDefault="00AC6DCB" w:rsidP="006D18AE">
            <w:pPr>
              <w:spacing w:before="60" w:after="60" w:line="23" w:lineRule="atLeast"/>
              <w:jc w:val="both"/>
              <w:rPr>
                <w:rFonts w:ascii="Arial" w:hAnsi="Arial" w:cs="Arial"/>
                <w:color w:val="000000"/>
              </w:rPr>
            </w:pPr>
          </w:p>
          <w:p w:rsidR="00AC6DCB" w:rsidRDefault="00AC6DCB" w:rsidP="006D18AE">
            <w:pPr>
              <w:spacing w:before="60" w:after="60" w:line="23" w:lineRule="atLeast"/>
              <w:jc w:val="both"/>
              <w:rPr>
                <w:rFonts w:ascii="Arial" w:hAnsi="Arial" w:cs="Arial"/>
                <w:color w:val="000000"/>
              </w:rPr>
            </w:pPr>
            <w:r>
              <w:rPr>
                <w:rFonts w:ascii="Arial" w:hAnsi="Arial" w:cs="Arial"/>
                <w:color w:val="000000"/>
              </w:rPr>
              <w:t>3) Para elementos de techumbre debe aclararse:</w:t>
            </w:r>
          </w:p>
          <w:p w:rsidR="00AC6DCB" w:rsidRDefault="00AC6DCB" w:rsidP="006D18AE">
            <w:pPr>
              <w:spacing w:before="60" w:after="60" w:line="23" w:lineRule="atLeast"/>
              <w:jc w:val="both"/>
              <w:rPr>
                <w:rFonts w:ascii="Arial" w:hAnsi="Arial" w:cs="Arial"/>
                <w:color w:val="000000"/>
              </w:rPr>
            </w:pPr>
            <w:r>
              <w:rPr>
                <w:rFonts w:ascii="Arial" w:hAnsi="Arial" w:cs="Arial"/>
                <w:color w:val="000000"/>
              </w:rPr>
              <w:t>a) Debe diferenciarse de mejor forma los elementos de la techumbre. Cuando se tiene una estructura de acero tipo galpón, la tradición nacional lleva a proteger los pilares como elemento vertical y las vigas o cerchas como elementos de techo. Entendiendo que ambos elementos están sometidos a las mismas cargas, lo que hace sentido es proteger como techo, aquellas estructuras que solo soportan cargas de techo, que para un galpón son tanto cerchas como pilares. Misma situación sucede para la estructura del último piso en un edificio cualquiera.</w:t>
            </w:r>
          </w:p>
          <w:p w:rsidR="00AC6DCB" w:rsidRDefault="00AC6DCB" w:rsidP="006D18AE">
            <w:pPr>
              <w:spacing w:before="60" w:after="60" w:line="23" w:lineRule="atLeast"/>
              <w:jc w:val="both"/>
              <w:rPr>
                <w:rFonts w:ascii="Arial" w:hAnsi="Arial" w:cs="Arial"/>
                <w:color w:val="000000"/>
              </w:rPr>
            </w:pPr>
          </w:p>
          <w:p w:rsidR="00AC6DCB" w:rsidRDefault="00AC6DCB" w:rsidP="006D18AE">
            <w:pPr>
              <w:spacing w:before="60" w:after="60" w:line="23" w:lineRule="atLeast"/>
              <w:jc w:val="both"/>
              <w:rPr>
                <w:rFonts w:ascii="Arial" w:hAnsi="Arial" w:cs="Arial"/>
                <w:color w:val="000000"/>
              </w:rPr>
            </w:pPr>
            <w:r>
              <w:rPr>
                <w:rFonts w:ascii="Arial" w:hAnsi="Arial" w:cs="Arial"/>
                <w:color w:val="000000"/>
              </w:rPr>
              <w:t>b) Debiera abordarse la situación de las costaneras y cubiertas. Si se quiere proteger la estructura portante se debiera permitir un análisis de volcamiento de los elementos principales para efectos de determinar cuáles son las costaneras que deben protegerse.</w:t>
            </w:r>
          </w:p>
          <w:p w:rsidR="00AC6DCB" w:rsidRDefault="00AC6DCB" w:rsidP="006D18AE">
            <w:pPr>
              <w:spacing w:before="60" w:after="60" w:line="23" w:lineRule="atLeast"/>
              <w:jc w:val="both"/>
              <w:rPr>
                <w:rFonts w:ascii="Arial" w:hAnsi="Arial" w:cs="Arial"/>
                <w:color w:val="000000"/>
              </w:rPr>
            </w:pPr>
            <w:r>
              <w:rPr>
                <w:rFonts w:ascii="Arial" w:hAnsi="Arial" w:cs="Arial"/>
                <w:color w:val="000000"/>
              </w:rPr>
              <w:t>A pesar de lo anterior, personalmente considero, que la esbeltez tradicional de las costaneras es tan elevada, que la temperatura critica para pandeo por dilatación restringida es baja y por  ende  lejos de los 500°C para los que hoy debiesen analizarse.</w:t>
            </w:r>
          </w:p>
          <w:p w:rsidR="00AC6DCB" w:rsidRDefault="00AC6DCB" w:rsidP="006D18AE">
            <w:pPr>
              <w:spacing w:before="60" w:after="60" w:line="23" w:lineRule="atLeast"/>
              <w:jc w:val="both"/>
              <w:rPr>
                <w:rFonts w:ascii="Arial" w:hAnsi="Arial" w:cs="Arial"/>
                <w:color w:val="000000"/>
              </w:rPr>
            </w:pPr>
          </w:p>
          <w:p w:rsidR="00AC6DCB" w:rsidRDefault="00AC6DCB" w:rsidP="006D18AE">
            <w:pPr>
              <w:spacing w:before="60" w:after="60" w:line="23" w:lineRule="atLeast"/>
              <w:jc w:val="both"/>
              <w:rPr>
                <w:rFonts w:ascii="Arial" w:hAnsi="Arial" w:cs="Arial"/>
                <w:color w:val="000000"/>
              </w:rPr>
            </w:pPr>
            <w:r>
              <w:rPr>
                <w:rFonts w:ascii="Arial" w:hAnsi="Arial" w:cs="Arial"/>
                <w:color w:val="000000"/>
              </w:rPr>
              <w:t>c) Debiese definirse cuando corresponde tener una cubierta RF. Hoy las soluciones tabuladas en el listado oficial para techumbre respetan los 3 criterios de resistencia al fuego.</w:t>
            </w:r>
          </w:p>
          <w:p w:rsidR="00AC6DCB" w:rsidRDefault="00AC6DCB" w:rsidP="006D18AE">
            <w:pPr>
              <w:spacing w:before="60" w:after="60" w:line="23" w:lineRule="atLeast"/>
              <w:jc w:val="both"/>
              <w:rPr>
                <w:rFonts w:ascii="Arial" w:hAnsi="Arial" w:cs="Arial"/>
                <w:color w:val="000000"/>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 xml:space="preserve">Miguel Ángel Pérez Arias de IDIEM </w:t>
            </w:r>
          </w:p>
          <w:p w:rsidR="00AC6DCB" w:rsidRDefault="00AC6DCB" w:rsidP="006D18AE">
            <w:pPr>
              <w:spacing w:before="60" w:after="60" w:line="23" w:lineRule="atLeast"/>
              <w:jc w:val="both"/>
              <w:rPr>
                <w:rFonts w:ascii="Arial" w:hAnsi="Arial" w:cs="Arial"/>
                <w:color w:val="000000"/>
              </w:rPr>
            </w:pPr>
          </w:p>
          <w:p w:rsidR="00AC6DCB" w:rsidRPr="00003BE3" w:rsidRDefault="00AC6DCB" w:rsidP="006D18AE">
            <w:pPr>
              <w:spacing w:line="23" w:lineRule="atLeast"/>
              <w:jc w:val="both"/>
              <w:rPr>
                <w:rFonts w:ascii="Arial" w:hAnsi="Arial" w:cs="Arial"/>
                <w:szCs w:val="28"/>
              </w:rPr>
            </w:pPr>
            <w:r w:rsidRPr="00003BE3">
              <w:rPr>
                <w:rFonts w:ascii="Arial" w:hAnsi="Arial" w:cs="Arial"/>
                <w:szCs w:val="28"/>
              </w:rPr>
              <w:t>Se le exige resistencia al fuego a los tabiques o muros no soportantes, sin un criterio claro de exigencias de compartimentación.</w:t>
            </w:r>
          </w:p>
          <w:p w:rsidR="00AC6DCB" w:rsidRPr="00003BE3" w:rsidRDefault="00AC6DCB" w:rsidP="006D18AE">
            <w:pPr>
              <w:spacing w:line="23" w:lineRule="atLeast"/>
              <w:jc w:val="both"/>
              <w:rPr>
                <w:rFonts w:ascii="Arial" w:hAnsi="Arial" w:cs="Arial"/>
                <w:szCs w:val="28"/>
              </w:rPr>
            </w:pPr>
          </w:p>
          <w:p w:rsidR="00AC6DCB" w:rsidRDefault="00AC6DCB" w:rsidP="006D18AE">
            <w:pPr>
              <w:spacing w:before="60" w:after="60" w:line="23" w:lineRule="atLeast"/>
              <w:jc w:val="both"/>
              <w:rPr>
                <w:rFonts w:ascii="Arial" w:hAnsi="Arial" w:cs="Arial"/>
                <w:color w:val="000000"/>
              </w:rPr>
            </w:pPr>
            <w:r>
              <w:rPr>
                <w:rFonts w:ascii="Arial" w:hAnsi="Arial" w:cs="Arial"/>
                <w:color w:val="000000"/>
              </w:rPr>
              <w:t>No existe una metodología clara sobre la metodología para determinar la resistencia al fuego de una escalera. (¿Criterio estructural?, ¿temperatura?, etc.)</w:t>
            </w:r>
          </w:p>
          <w:p w:rsidR="00AC6DCB" w:rsidRDefault="00AC6DCB" w:rsidP="006D18AE">
            <w:pPr>
              <w:spacing w:before="60" w:after="60" w:line="23" w:lineRule="atLeast"/>
              <w:jc w:val="both"/>
              <w:rPr>
                <w:rFonts w:ascii="Arial" w:hAnsi="Arial" w:cs="Arial"/>
                <w:color w:val="000000"/>
              </w:rPr>
            </w:pPr>
          </w:p>
          <w:p w:rsidR="00AC6DCB" w:rsidRDefault="00AC6DCB" w:rsidP="006D18AE">
            <w:pPr>
              <w:spacing w:before="60" w:after="60" w:line="23" w:lineRule="atLeast"/>
              <w:jc w:val="both"/>
              <w:rPr>
                <w:rFonts w:ascii="Arial" w:hAnsi="Arial" w:cs="Arial"/>
                <w:color w:val="000000"/>
              </w:rPr>
            </w:pPr>
            <w:r>
              <w:rPr>
                <w:rFonts w:ascii="Arial" w:hAnsi="Arial" w:cs="Arial"/>
                <w:color w:val="000000"/>
              </w:rPr>
              <w:t>Debiese incluirse la exigencia que para cualquier alteración de un elemento constructivo clasificado en algunos de los tipos de resistencia al fuego, debe mantenerse su clasificación con algún sello de pasada u otro sistema aprobado. (Cajas de enchufes en tabiques, luminarias en tabiques y cielos, pasadas de tuberías, etc.)</w:t>
            </w:r>
          </w:p>
          <w:p w:rsidR="00AC6DCB" w:rsidRDefault="00AC6DCB" w:rsidP="006D18AE">
            <w:pPr>
              <w:spacing w:before="60" w:after="60" w:line="23" w:lineRule="atLeast"/>
              <w:jc w:val="both"/>
              <w:rPr>
                <w:rFonts w:ascii="Arial" w:hAnsi="Arial" w:cs="Arial"/>
                <w:color w:val="000000"/>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Edith Pacci Leiva de COLEGIO DE ARQUITTECTOS</w:t>
            </w:r>
          </w:p>
          <w:p w:rsidR="00AC6DCB" w:rsidRDefault="00AC6DCB" w:rsidP="006D18AE">
            <w:pPr>
              <w:spacing w:before="60" w:after="60" w:line="23" w:lineRule="atLeast"/>
              <w:jc w:val="both"/>
              <w:rPr>
                <w:rFonts w:ascii="Arial" w:hAnsi="Arial" w:cs="Arial"/>
                <w:color w:val="000000"/>
              </w:rPr>
            </w:pPr>
          </w:p>
          <w:p w:rsidR="00AC6DCB" w:rsidRDefault="00AC6DCB" w:rsidP="006D18AE">
            <w:pPr>
              <w:pStyle w:val="Default"/>
              <w:jc w:val="both"/>
              <w:rPr>
                <w:sz w:val="20"/>
                <w:szCs w:val="20"/>
              </w:rPr>
            </w:pPr>
            <w:r>
              <w:rPr>
                <w:i/>
                <w:iCs/>
                <w:sz w:val="20"/>
                <w:szCs w:val="20"/>
              </w:rPr>
              <w:t xml:space="preserve">Observación: Si bien en 4.3.15 encontramos una definición más clara respecto a “(9) Techumbre incluido cielo falso”, ésta no incluye o considera la cubierta. Creemos es necesaria incluir exigencias respecto a la cubierta ya que existen casos de materiales utilizados en cubierta o de aislamiento que aportan carga gran combustible, gases y alto HRR que pueden conferir al edificio de un gran riesgo frente a incendios. Un ejemplo es el uso de paneles PIR. </w:t>
            </w:r>
          </w:p>
          <w:p w:rsidR="00AC6DCB" w:rsidRDefault="00AC6DCB" w:rsidP="006D18AE">
            <w:pPr>
              <w:spacing w:before="60" w:after="60" w:line="23" w:lineRule="atLeast"/>
              <w:jc w:val="both"/>
              <w:rPr>
                <w:rFonts w:ascii="Arial" w:hAnsi="Arial" w:cs="Arial"/>
                <w:color w:val="000000"/>
              </w:rPr>
            </w:pPr>
            <w:r>
              <w:rPr>
                <w:rFonts w:ascii="Arial" w:hAnsi="Arial" w:cs="Arial"/>
                <w:color w:val="000000"/>
              </w:rPr>
              <w:t xml:space="preserve"> </w:t>
            </w: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UNIVERSIDAD DE CONCEPCION- Rodrigo Eyzaguirre Jarpa</w:t>
            </w:r>
          </w:p>
          <w:p w:rsidR="00AC6DCB" w:rsidRPr="005B18EB" w:rsidRDefault="00AC6DCB" w:rsidP="006D18AE">
            <w:pPr>
              <w:tabs>
                <w:tab w:val="left" w:pos="601"/>
              </w:tabs>
              <w:ind w:right="22"/>
              <w:jc w:val="both"/>
              <w:rPr>
                <w:rFonts w:ascii="Arial" w:hAnsi="Arial" w:cs="Arial"/>
                <w:b/>
              </w:rPr>
            </w:pPr>
          </w:p>
          <w:p w:rsidR="00AC6DCB" w:rsidRPr="00003BE3" w:rsidRDefault="00AC6DCB" w:rsidP="006D18AE">
            <w:pPr>
              <w:spacing w:line="23" w:lineRule="atLeast"/>
              <w:jc w:val="both"/>
              <w:rPr>
                <w:rFonts w:ascii="Arial" w:hAnsi="Arial" w:cs="Arial"/>
                <w:szCs w:val="28"/>
              </w:rPr>
            </w:pPr>
            <w:r w:rsidRPr="00003BE3">
              <w:rPr>
                <w:rFonts w:ascii="Arial" w:hAnsi="Arial" w:cs="Arial"/>
                <w:szCs w:val="28"/>
              </w:rPr>
              <w:t>Aclarar que la techumbre, también debe proteger las costaneras, diagonales, colgadores y cualquier elemento del techo, ya que todos van soldados a la viga de techo y la afectaran en el incendio.</w:t>
            </w:r>
          </w:p>
          <w:p w:rsidR="00AC6DCB" w:rsidRPr="00003BE3" w:rsidRDefault="00AC6DCB" w:rsidP="006D18AE">
            <w:pPr>
              <w:spacing w:line="23" w:lineRule="atLeast"/>
              <w:jc w:val="both"/>
              <w:rPr>
                <w:rFonts w:ascii="Arial" w:hAnsi="Arial" w:cs="Arial"/>
                <w:szCs w:val="28"/>
              </w:rPr>
            </w:pPr>
          </w:p>
          <w:p w:rsidR="00AC6DCB" w:rsidRPr="00003BE3" w:rsidRDefault="00AC6DCB" w:rsidP="006D18AE">
            <w:pPr>
              <w:spacing w:line="23" w:lineRule="atLeast"/>
              <w:jc w:val="both"/>
              <w:rPr>
                <w:rFonts w:ascii="Arial" w:hAnsi="Arial" w:cs="Arial"/>
                <w:szCs w:val="28"/>
              </w:rPr>
            </w:pPr>
            <w:r w:rsidRPr="00003BE3">
              <w:rPr>
                <w:rFonts w:ascii="Arial" w:hAnsi="Arial" w:cs="Arial"/>
                <w:szCs w:val="28"/>
              </w:rPr>
              <w:t>Falta incorporar ITEM</w:t>
            </w:r>
          </w:p>
          <w:p w:rsidR="00AC6DCB" w:rsidRPr="00003BE3" w:rsidRDefault="00AC6DCB" w:rsidP="006D18AE">
            <w:pPr>
              <w:spacing w:line="23" w:lineRule="atLeast"/>
              <w:jc w:val="both"/>
              <w:rPr>
                <w:rFonts w:ascii="Arial" w:hAnsi="Arial" w:cs="Arial"/>
                <w:szCs w:val="28"/>
              </w:rPr>
            </w:pPr>
            <w:r w:rsidRPr="00003BE3">
              <w:rPr>
                <w:rFonts w:ascii="Arial" w:hAnsi="Arial" w:cs="Arial"/>
                <w:szCs w:val="28"/>
              </w:rPr>
              <w:t>10.- Uniones, deben tener protección igual al elemento que conectan.</w:t>
            </w:r>
          </w:p>
          <w:p w:rsidR="00AC6DCB" w:rsidRPr="00003BE3" w:rsidRDefault="00AC6DCB" w:rsidP="006D18AE">
            <w:pPr>
              <w:spacing w:line="23" w:lineRule="atLeast"/>
              <w:jc w:val="both"/>
              <w:rPr>
                <w:rFonts w:ascii="Arial" w:hAnsi="Arial" w:cs="Arial"/>
                <w:szCs w:val="28"/>
              </w:rPr>
            </w:pPr>
          </w:p>
          <w:p w:rsidR="00AC6DCB" w:rsidRPr="00003BE3" w:rsidRDefault="00AC6DCB" w:rsidP="006D18AE">
            <w:pPr>
              <w:spacing w:line="23" w:lineRule="atLeast"/>
              <w:jc w:val="both"/>
              <w:rPr>
                <w:rFonts w:ascii="Arial" w:hAnsi="Arial" w:cs="Arial"/>
                <w:szCs w:val="28"/>
              </w:rPr>
            </w:pPr>
            <w:r w:rsidRPr="00003BE3">
              <w:rPr>
                <w:rFonts w:ascii="Arial" w:hAnsi="Arial" w:cs="Arial"/>
                <w:szCs w:val="28"/>
              </w:rPr>
              <w:t>11.- estructuras que soportan cielos, hoy por la nueva norma de cielos, los cielos en los centros comerciales son de acero, para soportar cielos arquitectónicos muy pesados.</w:t>
            </w:r>
          </w:p>
          <w:p w:rsidR="00AC6DCB" w:rsidRPr="00003BE3" w:rsidRDefault="00AC6DCB" w:rsidP="006D18AE">
            <w:pPr>
              <w:spacing w:line="23" w:lineRule="atLeast"/>
              <w:jc w:val="both"/>
              <w:rPr>
                <w:rFonts w:ascii="Arial" w:hAnsi="Arial" w:cs="Arial"/>
                <w:szCs w:val="28"/>
              </w:rPr>
            </w:pPr>
            <w:r w:rsidRPr="00003BE3">
              <w:rPr>
                <w:rFonts w:ascii="Arial" w:hAnsi="Arial" w:cs="Arial"/>
                <w:szCs w:val="28"/>
              </w:rPr>
              <w:t>Si hay incendio en el cielo este puede caer, matando personas y no necesariamente estará afectada la estructura.</w:t>
            </w:r>
          </w:p>
          <w:p w:rsidR="00AC6DCB" w:rsidRPr="00003BE3" w:rsidRDefault="00AC6DCB" w:rsidP="006D18AE">
            <w:pPr>
              <w:spacing w:line="23" w:lineRule="atLeast"/>
              <w:jc w:val="both"/>
              <w:rPr>
                <w:rFonts w:ascii="Arial" w:hAnsi="Arial" w:cs="Arial"/>
                <w:szCs w:val="28"/>
              </w:rPr>
            </w:pPr>
          </w:p>
          <w:p w:rsidR="00AC6DCB" w:rsidRPr="00003BE3" w:rsidRDefault="00AC6DCB" w:rsidP="006D18AE">
            <w:pPr>
              <w:spacing w:line="23" w:lineRule="atLeast"/>
              <w:jc w:val="both"/>
              <w:rPr>
                <w:rFonts w:ascii="Arial" w:hAnsi="Arial" w:cs="Arial"/>
                <w:szCs w:val="28"/>
              </w:rPr>
            </w:pPr>
            <w:r w:rsidRPr="00003BE3">
              <w:rPr>
                <w:rFonts w:ascii="Arial" w:hAnsi="Arial" w:cs="Arial"/>
                <w:szCs w:val="28"/>
              </w:rPr>
              <w:t>Aclarar que a los elementos estructurales protegidos con pinturas y morteros, no se les puede intervenir protección y si se suelda o atraviesa cualquier elemento metálico, este debe ir protegido con la misma resistencia al fuego. Caso de las especialidades que terminan dañando las protecciones</w:t>
            </w:r>
          </w:p>
          <w:p w:rsidR="00AC6DCB" w:rsidRDefault="00AC6DCB" w:rsidP="006D18AE">
            <w:pPr>
              <w:spacing w:line="23" w:lineRule="atLeast"/>
              <w:jc w:val="center"/>
              <w:rPr>
                <w:b/>
                <w:sz w:val="28"/>
                <w:szCs w:val="28"/>
              </w:rPr>
            </w:pPr>
          </w:p>
          <w:p w:rsidR="00AC6DCB" w:rsidRDefault="00AC6DCB" w:rsidP="006D18AE">
            <w:pPr>
              <w:spacing w:line="23" w:lineRule="atLeast"/>
              <w:jc w:val="both"/>
              <w:rPr>
                <w:rFonts w:ascii="Arial" w:hAnsi="Arial" w:cs="Arial"/>
              </w:rPr>
            </w:pPr>
            <w:r w:rsidRPr="008E6B00">
              <w:rPr>
                <w:rFonts w:ascii="Arial" w:hAnsi="Arial" w:cs="Arial"/>
                <w:b/>
                <w:color w:val="0810A8"/>
              </w:rPr>
              <w:t>CAVE</w:t>
            </w:r>
            <w:r>
              <w:rPr>
                <w:rFonts w:ascii="Arial" w:hAnsi="Arial" w:cs="Arial"/>
                <w:b/>
                <w:color w:val="0810A8"/>
              </w:rPr>
              <w:t>-</w:t>
            </w:r>
            <w:r>
              <w:t xml:space="preserve"> </w:t>
            </w:r>
            <w:r w:rsidRPr="0005327C">
              <w:rPr>
                <w:rFonts w:ascii="Arial" w:hAnsi="Arial" w:cs="Arial"/>
                <w:b/>
                <w:color w:val="0810A8"/>
              </w:rPr>
              <w:t>Andrés Cristian Santis Alvarez</w:t>
            </w:r>
          </w:p>
          <w:p w:rsidR="00AC6DCB" w:rsidRDefault="00AC6DCB" w:rsidP="006D18AE">
            <w:pPr>
              <w:spacing w:line="23" w:lineRule="atLeast"/>
              <w:jc w:val="both"/>
              <w:rPr>
                <w:rFonts w:ascii="Arial" w:hAnsi="Arial" w:cs="Arial"/>
                <w:b/>
                <w:szCs w:val="28"/>
              </w:rPr>
            </w:pPr>
          </w:p>
          <w:p w:rsidR="00AC6DCB" w:rsidRPr="00003BE3" w:rsidRDefault="00AC6DCB" w:rsidP="006D18AE">
            <w:pPr>
              <w:spacing w:line="23" w:lineRule="atLeast"/>
              <w:jc w:val="both"/>
              <w:rPr>
                <w:rFonts w:ascii="Arial" w:hAnsi="Arial" w:cs="Arial"/>
                <w:szCs w:val="28"/>
              </w:rPr>
            </w:pPr>
            <w:r w:rsidRPr="00003BE3">
              <w:rPr>
                <w:rFonts w:ascii="Arial" w:hAnsi="Arial" w:cs="Arial"/>
                <w:szCs w:val="28"/>
              </w:rPr>
              <w:t>En este artículo se pide resistencia al fuego de escaleras pero no existe metodología en Chile para determinar la RF de escalera. ¿Cómo se resuelve hoy</w:t>
            </w:r>
            <w:r>
              <w:rPr>
                <w:rFonts w:ascii="Arial" w:hAnsi="Arial" w:cs="Arial"/>
                <w:szCs w:val="28"/>
              </w:rPr>
              <w:t>?</w:t>
            </w:r>
          </w:p>
          <w:p w:rsidR="00AC6DCB" w:rsidRDefault="00AC6DCB" w:rsidP="006D18AE">
            <w:pPr>
              <w:spacing w:before="60" w:after="60" w:line="23" w:lineRule="atLeast"/>
              <w:jc w:val="both"/>
              <w:rPr>
                <w:rFonts w:ascii="Arial" w:hAnsi="Arial" w:cs="Arial"/>
                <w:color w:val="000000"/>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3M</w:t>
            </w:r>
            <w:r>
              <w:rPr>
                <w:rFonts w:ascii="Arial" w:hAnsi="Arial" w:cs="Arial"/>
                <w:b/>
                <w:color w:val="0810A8"/>
              </w:rPr>
              <w:t xml:space="preserve"> CHILE-</w:t>
            </w:r>
            <w:r>
              <w:t xml:space="preserve"> </w:t>
            </w:r>
            <w:r w:rsidRPr="000F40A1">
              <w:rPr>
                <w:rFonts w:ascii="Arial" w:hAnsi="Arial" w:cs="Arial"/>
                <w:b/>
                <w:color w:val="0810A8"/>
              </w:rPr>
              <w:t>Cristian Alberto Alcota Zuñiga</w:t>
            </w:r>
          </w:p>
          <w:p w:rsidR="00AC6DCB" w:rsidRPr="0046340A" w:rsidRDefault="00AC6DCB" w:rsidP="006D18AE">
            <w:pPr>
              <w:spacing w:before="60" w:after="60" w:line="23" w:lineRule="atLeast"/>
              <w:jc w:val="both"/>
              <w:rPr>
                <w:rFonts w:ascii="Arial" w:hAnsi="Arial" w:cs="Arial"/>
                <w:b/>
                <w:color w:val="000000"/>
              </w:rPr>
            </w:pPr>
          </w:p>
          <w:p w:rsidR="00AC6DCB" w:rsidRPr="00301B18" w:rsidRDefault="00AC6DCB" w:rsidP="006D18AE">
            <w:pPr>
              <w:spacing w:line="23" w:lineRule="atLeast"/>
              <w:jc w:val="both"/>
              <w:rPr>
                <w:rFonts w:ascii="Arial" w:hAnsi="Arial" w:cs="Arial"/>
                <w:szCs w:val="28"/>
              </w:rPr>
            </w:pPr>
            <w:r w:rsidRPr="00301B18">
              <w:rPr>
                <w:rFonts w:ascii="Arial" w:hAnsi="Arial" w:cs="Arial"/>
                <w:szCs w:val="28"/>
              </w:rPr>
              <w:t>Se debe considerar  como  elementos verticales y horizontales el concepto de: sellos: perimetrales y/o de penetración</w:t>
            </w:r>
          </w:p>
          <w:p w:rsidR="00AC6DCB" w:rsidRPr="001A0F55" w:rsidRDefault="00AC6DCB" w:rsidP="006D18AE">
            <w:pPr>
              <w:pStyle w:val="Prrafodelista"/>
              <w:tabs>
                <w:tab w:val="left" w:pos="0"/>
              </w:tabs>
              <w:ind w:left="360"/>
              <w:jc w:val="both"/>
              <w:rPr>
                <w:rFonts w:ascii="Nirmala UI" w:hAnsi="Nirmala UI" w:cs="Nirmala UI"/>
                <w:sz w:val="16"/>
                <w:szCs w:val="16"/>
              </w:rPr>
            </w:pPr>
          </w:p>
        </w:tc>
        <w:tc>
          <w:tcPr>
            <w:tcW w:w="4508" w:type="dxa"/>
          </w:tcPr>
          <w:p w:rsidR="00AC6DCB" w:rsidRPr="00832C9B" w:rsidRDefault="00AC6DCB" w:rsidP="006D18AE">
            <w:pPr>
              <w:autoSpaceDE w:val="0"/>
              <w:autoSpaceDN w:val="0"/>
              <w:adjustRightInd w:val="0"/>
              <w:spacing w:line="23" w:lineRule="atLeast"/>
              <w:ind w:firstLine="1313"/>
              <w:jc w:val="both"/>
              <w:rPr>
                <w:rFonts w:ascii="Arial" w:hAnsi="Arial" w:cs="Arial"/>
                <w:color w:val="000000"/>
              </w:rPr>
            </w:pPr>
          </w:p>
          <w:p w:rsidR="00AC6DCB" w:rsidRDefault="00AC6DCB" w:rsidP="006D18AE">
            <w:pPr>
              <w:autoSpaceDE w:val="0"/>
              <w:autoSpaceDN w:val="0"/>
              <w:adjustRightInd w:val="0"/>
              <w:spacing w:line="23" w:lineRule="atLeast"/>
              <w:jc w:val="both"/>
              <w:rPr>
                <w:rFonts w:ascii="Arial" w:hAnsi="Arial" w:cs="Arial"/>
                <w:color w:val="000000"/>
              </w:rPr>
            </w:pPr>
            <w:r w:rsidRPr="00832C9B">
              <w:rPr>
                <w:rFonts w:ascii="Arial" w:hAnsi="Arial" w:cs="Arial"/>
                <w:color w:val="000000"/>
              </w:rPr>
              <w:t xml:space="preserve">No </w:t>
            </w:r>
            <w:r>
              <w:rPr>
                <w:rFonts w:ascii="Arial" w:hAnsi="Arial" w:cs="Arial"/>
                <w:color w:val="000000"/>
              </w:rPr>
              <w:t>se acogen las observaciones. Modificación solo considera nueva redacción para inciso primero de artículo 4.3.3. OGUC. Materia relativa a “compartimentación” no son objeto de esta modificación; la que se incorporará en otra modificación a futuro de OGUC.</w:t>
            </w:r>
          </w:p>
          <w:p w:rsidR="00AC6DCB" w:rsidRDefault="00AC6DCB" w:rsidP="006D18AE">
            <w:pPr>
              <w:autoSpaceDE w:val="0"/>
              <w:autoSpaceDN w:val="0"/>
              <w:adjustRightInd w:val="0"/>
              <w:spacing w:line="23" w:lineRule="atLeast"/>
              <w:jc w:val="both"/>
              <w:rPr>
                <w:rFonts w:ascii="Arial" w:hAnsi="Arial" w:cs="Arial"/>
                <w:color w:val="000000"/>
              </w:rPr>
            </w:pPr>
          </w:p>
          <w:p w:rsidR="00AC6DCB" w:rsidRPr="00832C9B" w:rsidRDefault="00AC6DCB" w:rsidP="006D18AE">
            <w:pPr>
              <w:autoSpaceDE w:val="0"/>
              <w:autoSpaceDN w:val="0"/>
              <w:adjustRightInd w:val="0"/>
              <w:spacing w:line="23" w:lineRule="atLeast"/>
              <w:jc w:val="both"/>
              <w:rPr>
                <w:rFonts w:ascii="Arial" w:hAnsi="Arial" w:cs="Arial"/>
                <w:color w:val="000000"/>
              </w:rPr>
            </w:pPr>
            <w:r>
              <w:rPr>
                <w:rFonts w:ascii="Arial" w:hAnsi="Arial" w:cs="Arial"/>
                <w:color w:val="000000"/>
              </w:rPr>
              <w:t>No es objeto de esta modificación revisar tabla valores y contenido de artículo 4.3.3. en materia de escaleras, pues ello debe ser abordado en otra modificación de OGUC.</w:t>
            </w:r>
          </w:p>
          <w:p w:rsidR="00AC6DCB" w:rsidRPr="00F222AA" w:rsidRDefault="00AC6DCB" w:rsidP="006D18AE">
            <w:pPr>
              <w:tabs>
                <w:tab w:val="left" w:pos="601"/>
              </w:tabs>
              <w:ind w:right="22"/>
              <w:jc w:val="both"/>
              <w:rPr>
                <w:rFonts w:ascii="Nirmala UI" w:hAnsi="Nirmala UI" w:cs="Nirmala UI"/>
                <w:sz w:val="16"/>
                <w:szCs w:val="16"/>
              </w:rPr>
            </w:pPr>
          </w:p>
        </w:tc>
        <w:tc>
          <w:tcPr>
            <w:tcW w:w="4508" w:type="dxa"/>
          </w:tcPr>
          <w:p w:rsidR="00AC6DCB" w:rsidRDefault="00AC6DCB" w:rsidP="006D18AE">
            <w:pPr>
              <w:autoSpaceDE w:val="0"/>
              <w:autoSpaceDN w:val="0"/>
              <w:adjustRightInd w:val="0"/>
              <w:spacing w:before="120" w:line="23" w:lineRule="atLeast"/>
              <w:jc w:val="both"/>
              <w:rPr>
                <w:rFonts w:ascii="Arial" w:hAnsi="Arial" w:cs="Arial"/>
                <w:color w:val="000000" w:themeColor="text1"/>
              </w:rPr>
            </w:pPr>
            <w:r w:rsidRPr="008224CC">
              <w:rPr>
                <w:rFonts w:ascii="Arial" w:hAnsi="Arial" w:cs="Arial"/>
                <w:b/>
                <w:bCs/>
                <w:color w:val="000000"/>
              </w:rPr>
              <w:t xml:space="preserve">Artículo 4.3.3. </w:t>
            </w:r>
            <w:r w:rsidRPr="008224CC">
              <w:rPr>
                <w:rFonts w:ascii="Arial" w:hAnsi="Arial" w:cs="Arial"/>
                <w:color w:val="000000"/>
              </w:rPr>
              <w:t>Los edificios que conforme a este Capítulo requieran protegerse contra el fuego deberán proyectarse y construirse</w:t>
            </w:r>
            <w:r w:rsidRPr="00965D26">
              <w:rPr>
                <w:rFonts w:ascii="Arial" w:hAnsi="Arial" w:cs="Arial"/>
                <w:color w:val="000000"/>
              </w:rPr>
              <w:t>,</w:t>
            </w:r>
            <w:r w:rsidRPr="00965D26">
              <w:rPr>
                <w:rFonts w:ascii="Arial" w:hAnsi="Arial" w:cs="Arial"/>
                <w:color w:val="FF0000"/>
              </w:rPr>
              <w:t xml:space="preserve"> </w:t>
            </w:r>
            <w:r w:rsidRPr="00965D26">
              <w:rPr>
                <w:rFonts w:ascii="Arial" w:hAnsi="Arial" w:cs="Arial"/>
                <w:color w:val="000000" w:themeColor="text1"/>
              </w:rPr>
              <w:t>con elementos que cumplan las exigencias establecidas en la tabla “Resistencia al Fuego requerida para los Elementos de Construcción de Edificios”.</w:t>
            </w:r>
          </w:p>
          <w:p w:rsidR="00AC6DCB" w:rsidRDefault="00AC6DCB" w:rsidP="006D18AE">
            <w:pPr>
              <w:autoSpaceDE w:val="0"/>
              <w:autoSpaceDN w:val="0"/>
              <w:adjustRightInd w:val="0"/>
              <w:spacing w:line="23" w:lineRule="atLeast"/>
              <w:ind w:firstLine="1313"/>
              <w:jc w:val="both"/>
              <w:rPr>
                <w:rFonts w:ascii="Arial" w:hAnsi="Arial" w:cs="Arial"/>
                <w:color w:val="000000"/>
              </w:rPr>
            </w:pPr>
          </w:p>
          <w:p w:rsidR="00AC6DCB" w:rsidRDefault="00AC6DCB" w:rsidP="006D18AE">
            <w:pPr>
              <w:autoSpaceDE w:val="0"/>
              <w:autoSpaceDN w:val="0"/>
              <w:adjustRightInd w:val="0"/>
              <w:spacing w:line="23" w:lineRule="atLeast"/>
              <w:ind w:firstLine="1313"/>
              <w:jc w:val="both"/>
              <w:rPr>
                <w:rFonts w:ascii="Arial" w:hAnsi="Arial" w:cs="Arial"/>
                <w:color w:val="000000"/>
              </w:rPr>
            </w:pPr>
          </w:p>
          <w:p w:rsidR="00AC6DCB" w:rsidRPr="008224CC" w:rsidRDefault="00AC6DCB" w:rsidP="006D18AE">
            <w:pPr>
              <w:autoSpaceDE w:val="0"/>
              <w:autoSpaceDN w:val="0"/>
              <w:adjustRightInd w:val="0"/>
              <w:spacing w:line="23" w:lineRule="atLeast"/>
              <w:ind w:firstLine="1313"/>
              <w:jc w:val="both"/>
              <w:rPr>
                <w:rFonts w:ascii="Arial" w:hAnsi="Arial" w:cs="Arial"/>
                <w:color w:val="FF0000"/>
              </w:rPr>
            </w:pPr>
            <w:r w:rsidRPr="008224CC">
              <w:rPr>
                <w:rFonts w:ascii="Arial" w:hAnsi="Arial" w:cs="Arial"/>
                <w:color w:val="000000"/>
              </w:rPr>
              <w:t>Si a un mismo elemento le correspondieren dos o más resistencias al fuego, por cumplir diversas funciones a la vez, deberá siempre satisfacer la mayor de las exigencias</w:t>
            </w:r>
            <w:r w:rsidRPr="008224CC">
              <w:rPr>
                <w:rFonts w:ascii="Arial" w:hAnsi="Arial" w:cs="Arial"/>
                <w:color w:val="FF0000"/>
              </w:rPr>
              <w:t>.</w:t>
            </w:r>
          </w:p>
          <w:p w:rsidR="00AC6DCB" w:rsidRPr="008224CC" w:rsidRDefault="00AC6DCB" w:rsidP="006D18AE">
            <w:pPr>
              <w:autoSpaceDE w:val="0"/>
              <w:autoSpaceDN w:val="0"/>
              <w:adjustRightInd w:val="0"/>
              <w:spacing w:line="23" w:lineRule="atLeast"/>
              <w:jc w:val="both"/>
              <w:rPr>
                <w:rFonts w:ascii="Arial" w:hAnsi="Arial" w:cs="Arial"/>
                <w:bCs/>
                <w:color w:val="FF0000"/>
                <w:u w:val="single"/>
              </w:rPr>
            </w:pPr>
          </w:p>
          <w:p w:rsidR="00AC6DCB" w:rsidRPr="008224CC" w:rsidRDefault="00AC6DCB" w:rsidP="006D18AE">
            <w:pPr>
              <w:pStyle w:val="Prrafodelista"/>
              <w:spacing w:line="23" w:lineRule="atLeast"/>
              <w:ind w:left="33" w:firstLine="1280"/>
              <w:jc w:val="both"/>
              <w:rPr>
                <w:rFonts w:ascii="Arial" w:hAnsi="Arial" w:cs="Arial"/>
                <w:color w:val="000000"/>
              </w:rPr>
            </w:pPr>
            <w:r w:rsidRPr="008224CC">
              <w:rPr>
                <w:rFonts w:ascii="Arial" w:hAnsi="Arial" w:cs="Arial"/>
                <w:color w:val="000000"/>
              </w:rPr>
              <w:t>Para determinar la resistencia al fuego de los elementos a que se refiere el presente artículo, como asimismo, cuando cualquier otro precepto de esta Ordenanza exija que se asegure una determinada resistencia al fuego, se estará a lo dispuesto en el artículo 4.3.2. de esta Ordenanza.</w:t>
            </w:r>
          </w:p>
          <w:p w:rsidR="00AC6DCB" w:rsidRDefault="00AC6DCB" w:rsidP="006D18AE">
            <w:pPr>
              <w:autoSpaceDE w:val="0"/>
              <w:autoSpaceDN w:val="0"/>
              <w:adjustRightInd w:val="0"/>
              <w:spacing w:line="23" w:lineRule="atLeast"/>
              <w:rPr>
                <w:rFonts w:ascii="Arial" w:hAnsi="Arial" w:cs="Arial"/>
                <w:color w:val="000000"/>
              </w:rPr>
            </w:pPr>
          </w:p>
          <w:p w:rsidR="00AC6DCB" w:rsidRPr="008224CC" w:rsidRDefault="00AC6DCB" w:rsidP="006D18AE">
            <w:pPr>
              <w:autoSpaceDE w:val="0"/>
              <w:autoSpaceDN w:val="0"/>
              <w:adjustRightInd w:val="0"/>
              <w:spacing w:line="23" w:lineRule="atLeast"/>
              <w:rPr>
                <w:rFonts w:ascii="Arial" w:hAnsi="Arial" w:cs="Arial"/>
                <w:color w:val="000000"/>
              </w:rPr>
            </w:pPr>
            <w:r w:rsidRPr="008224CC">
              <w:rPr>
                <w:rFonts w:ascii="Arial" w:hAnsi="Arial" w:cs="Arial"/>
                <w:color w:val="000000"/>
              </w:rPr>
              <w:t>SIMBOLOGIA:</w:t>
            </w:r>
          </w:p>
          <w:p w:rsidR="00AC6DCB" w:rsidRPr="008224CC" w:rsidRDefault="00AC6DCB" w:rsidP="006D18AE">
            <w:pPr>
              <w:autoSpaceDE w:val="0"/>
              <w:autoSpaceDN w:val="0"/>
              <w:adjustRightInd w:val="0"/>
              <w:spacing w:before="120" w:after="120" w:line="23" w:lineRule="atLeast"/>
              <w:ind w:left="528" w:hanging="522"/>
              <w:rPr>
                <w:rFonts w:ascii="Arial" w:hAnsi="Arial" w:cs="Arial"/>
                <w:color w:val="000000"/>
              </w:rPr>
            </w:pPr>
            <w:r w:rsidRPr="008224CC">
              <w:rPr>
                <w:rFonts w:ascii="Arial" w:hAnsi="Arial" w:cs="Arial"/>
                <w:color w:val="000000"/>
              </w:rPr>
              <w:t>Elementos verticales:</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(1) </w:t>
            </w:r>
            <w:r>
              <w:rPr>
                <w:rFonts w:ascii="Arial" w:hAnsi="Arial" w:cs="Arial"/>
                <w:color w:val="000000"/>
              </w:rPr>
              <w:t xml:space="preserve">    </w:t>
            </w:r>
            <w:r w:rsidRPr="008224CC">
              <w:rPr>
                <w:rFonts w:ascii="Arial" w:hAnsi="Arial" w:cs="Arial"/>
                <w:color w:val="000000"/>
              </w:rPr>
              <w:t>Muros cortafuego</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(2) </w:t>
            </w:r>
            <w:r>
              <w:rPr>
                <w:rFonts w:ascii="Arial" w:hAnsi="Arial" w:cs="Arial"/>
                <w:color w:val="000000"/>
              </w:rPr>
              <w:t xml:space="preserve">    </w:t>
            </w:r>
            <w:r w:rsidRPr="008224CC">
              <w:rPr>
                <w:rFonts w:ascii="Arial" w:hAnsi="Arial" w:cs="Arial"/>
                <w:color w:val="000000"/>
              </w:rPr>
              <w:t xml:space="preserve">Muros zona vertical de seguridad, y caja de escalera </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(3)</w:t>
            </w:r>
            <w:r>
              <w:rPr>
                <w:rFonts w:ascii="Arial" w:hAnsi="Arial" w:cs="Arial"/>
                <w:color w:val="000000"/>
              </w:rPr>
              <w:t xml:space="preserve">    </w:t>
            </w:r>
            <w:r w:rsidRPr="008224CC">
              <w:rPr>
                <w:rFonts w:ascii="Arial" w:hAnsi="Arial" w:cs="Arial"/>
                <w:color w:val="000000"/>
              </w:rPr>
              <w:t xml:space="preserve"> Muros caja ascensores</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(4) </w:t>
            </w:r>
            <w:r>
              <w:rPr>
                <w:rFonts w:ascii="Arial" w:hAnsi="Arial" w:cs="Arial"/>
                <w:color w:val="000000"/>
              </w:rPr>
              <w:t xml:space="preserve">    </w:t>
            </w:r>
            <w:r w:rsidRPr="008224CC">
              <w:rPr>
                <w:rFonts w:ascii="Arial" w:hAnsi="Arial" w:cs="Arial"/>
                <w:color w:val="000000"/>
              </w:rPr>
              <w:t>Muros divisorios entre unidades (hasta la cubierta)</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(5)</w:t>
            </w:r>
            <w:r>
              <w:rPr>
                <w:rFonts w:ascii="Arial" w:hAnsi="Arial" w:cs="Arial"/>
                <w:color w:val="000000"/>
              </w:rPr>
              <w:t xml:space="preserve"> </w:t>
            </w:r>
            <w:r w:rsidRPr="008224CC">
              <w:rPr>
                <w:rFonts w:ascii="Arial" w:hAnsi="Arial" w:cs="Arial"/>
                <w:color w:val="000000"/>
              </w:rPr>
              <w:t xml:space="preserve"> </w:t>
            </w:r>
            <w:r>
              <w:rPr>
                <w:rFonts w:ascii="Arial" w:hAnsi="Arial" w:cs="Arial"/>
                <w:color w:val="000000"/>
              </w:rPr>
              <w:t xml:space="preserve">   </w:t>
            </w:r>
            <w:r w:rsidRPr="008224CC">
              <w:rPr>
                <w:rFonts w:ascii="Arial" w:hAnsi="Arial" w:cs="Arial"/>
                <w:color w:val="000000"/>
              </w:rPr>
              <w:t>Elementos soportantes verticales</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(6) </w:t>
            </w:r>
            <w:r>
              <w:rPr>
                <w:rFonts w:ascii="Arial" w:hAnsi="Arial" w:cs="Arial"/>
                <w:color w:val="000000"/>
              </w:rPr>
              <w:t xml:space="preserve">    </w:t>
            </w:r>
            <w:r w:rsidRPr="008224CC">
              <w:rPr>
                <w:rFonts w:ascii="Arial" w:hAnsi="Arial" w:cs="Arial"/>
                <w:color w:val="000000"/>
              </w:rPr>
              <w:t>Muros no soportantes y tabiques</w:t>
            </w:r>
          </w:p>
          <w:p w:rsidR="00AC6DCB" w:rsidRPr="008224CC" w:rsidRDefault="00AC6DCB" w:rsidP="006D18AE">
            <w:pPr>
              <w:autoSpaceDE w:val="0"/>
              <w:autoSpaceDN w:val="0"/>
              <w:adjustRightInd w:val="0"/>
              <w:spacing w:before="120" w:after="120" w:line="23" w:lineRule="atLeast"/>
              <w:ind w:left="528" w:hanging="522"/>
              <w:rPr>
                <w:rFonts w:ascii="Arial" w:hAnsi="Arial" w:cs="Arial"/>
                <w:color w:val="000000"/>
              </w:rPr>
            </w:pPr>
            <w:r w:rsidRPr="008224CC">
              <w:rPr>
                <w:rFonts w:ascii="Arial" w:hAnsi="Arial" w:cs="Arial"/>
                <w:color w:val="000000"/>
              </w:rPr>
              <w:t xml:space="preserve">      </w:t>
            </w:r>
            <w:r>
              <w:rPr>
                <w:rFonts w:ascii="Arial" w:hAnsi="Arial" w:cs="Arial"/>
                <w:color w:val="000000"/>
              </w:rPr>
              <w:t xml:space="preserve">   </w:t>
            </w:r>
            <w:r w:rsidRPr="008224CC">
              <w:rPr>
                <w:rFonts w:ascii="Arial" w:hAnsi="Arial" w:cs="Arial"/>
                <w:color w:val="000000"/>
              </w:rPr>
              <w:t>Elementos verticales y horizontales:</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(7) </w:t>
            </w:r>
            <w:r>
              <w:rPr>
                <w:rFonts w:ascii="Arial" w:hAnsi="Arial" w:cs="Arial"/>
                <w:color w:val="000000"/>
              </w:rPr>
              <w:t xml:space="preserve">    </w:t>
            </w:r>
            <w:r w:rsidRPr="008224CC">
              <w:rPr>
                <w:rFonts w:ascii="Arial" w:hAnsi="Arial" w:cs="Arial"/>
                <w:color w:val="000000"/>
              </w:rPr>
              <w:t>Escaleras</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Elementos horizontales:</w:t>
            </w:r>
          </w:p>
          <w:p w:rsidR="00AC6DCB" w:rsidRPr="008224CC" w:rsidRDefault="00AC6DCB" w:rsidP="006D18AE">
            <w:pPr>
              <w:autoSpaceDE w:val="0"/>
              <w:autoSpaceDN w:val="0"/>
              <w:adjustRightInd w:val="0"/>
              <w:spacing w:line="23" w:lineRule="atLeast"/>
              <w:ind w:left="528" w:hanging="522"/>
              <w:rPr>
                <w:rFonts w:ascii="Arial" w:hAnsi="Arial" w:cs="Arial"/>
                <w:color w:val="000000"/>
              </w:rPr>
            </w:pPr>
          </w:p>
          <w:p w:rsidR="00AC6DCB" w:rsidRPr="008224CC" w:rsidRDefault="00AC6DCB" w:rsidP="006D18AE">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(8) </w:t>
            </w:r>
            <w:r>
              <w:rPr>
                <w:rFonts w:ascii="Arial" w:hAnsi="Arial" w:cs="Arial"/>
                <w:color w:val="000000"/>
              </w:rPr>
              <w:t xml:space="preserve">  </w:t>
            </w:r>
            <w:r w:rsidRPr="008224CC">
              <w:rPr>
                <w:rFonts w:ascii="Arial" w:hAnsi="Arial" w:cs="Arial"/>
                <w:color w:val="000000"/>
              </w:rPr>
              <w:t>Elementos soportantes horizontales</w:t>
            </w:r>
          </w:p>
          <w:p w:rsidR="00AC6DCB" w:rsidRPr="00E54D8B" w:rsidRDefault="00AC6DCB" w:rsidP="006D18AE">
            <w:pPr>
              <w:autoSpaceDE w:val="0"/>
              <w:autoSpaceDN w:val="0"/>
              <w:adjustRightInd w:val="0"/>
              <w:spacing w:line="23" w:lineRule="atLeast"/>
              <w:ind w:left="528" w:hanging="522"/>
              <w:jc w:val="both"/>
              <w:rPr>
                <w:rFonts w:ascii="Arial" w:hAnsi="Arial" w:cs="Arial"/>
                <w:color w:val="000000"/>
              </w:rPr>
            </w:pPr>
            <w:r w:rsidRPr="008224CC">
              <w:rPr>
                <w:rFonts w:ascii="Arial" w:hAnsi="Arial" w:cs="Arial"/>
                <w:color w:val="000000"/>
              </w:rPr>
              <w:t xml:space="preserve">(9) </w:t>
            </w:r>
            <w:r>
              <w:rPr>
                <w:rFonts w:ascii="Arial" w:hAnsi="Arial" w:cs="Arial"/>
                <w:color w:val="000000"/>
              </w:rPr>
              <w:t xml:space="preserve">  </w:t>
            </w:r>
            <w:r w:rsidRPr="008224CC">
              <w:rPr>
                <w:rFonts w:ascii="Arial" w:hAnsi="Arial" w:cs="Arial"/>
                <w:color w:val="000000"/>
              </w:rPr>
              <w:t>Techumbre incluido cielo falso.</w:t>
            </w:r>
          </w:p>
          <w:p w:rsidR="00AC6DCB" w:rsidRDefault="00AC6DCB" w:rsidP="006D18AE">
            <w:pPr>
              <w:autoSpaceDE w:val="0"/>
              <w:autoSpaceDN w:val="0"/>
              <w:adjustRightInd w:val="0"/>
              <w:spacing w:before="120" w:line="23" w:lineRule="atLeast"/>
              <w:jc w:val="both"/>
              <w:rPr>
                <w:rFonts w:ascii="Arial" w:hAnsi="Arial" w:cs="Arial"/>
                <w:color w:val="000000" w:themeColor="text1"/>
              </w:rPr>
            </w:pPr>
          </w:p>
          <w:p w:rsidR="00AC6DCB" w:rsidRPr="00832C9B" w:rsidRDefault="00AC6DCB" w:rsidP="006D18AE">
            <w:pPr>
              <w:autoSpaceDE w:val="0"/>
              <w:autoSpaceDN w:val="0"/>
              <w:adjustRightInd w:val="0"/>
              <w:spacing w:line="23" w:lineRule="atLeast"/>
              <w:ind w:firstLine="1313"/>
              <w:jc w:val="both"/>
              <w:rPr>
                <w:rFonts w:ascii="Arial" w:hAnsi="Arial" w:cs="Arial"/>
                <w:color w:val="000000"/>
              </w:rPr>
            </w:pPr>
          </w:p>
        </w:tc>
      </w:tr>
      <w:tr w:rsidR="00AC6DCB" w:rsidRPr="00E11E8B" w:rsidTr="00AC6DCB">
        <w:trPr>
          <w:jc w:val="center"/>
        </w:trPr>
        <w:tc>
          <w:tcPr>
            <w:tcW w:w="4508" w:type="dxa"/>
          </w:tcPr>
          <w:p w:rsidR="00AC6DCB" w:rsidRDefault="00AC6DCB" w:rsidP="006D18AE">
            <w:pPr>
              <w:autoSpaceDE w:val="0"/>
              <w:autoSpaceDN w:val="0"/>
              <w:adjustRightInd w:val="0"/>
              <w:spacing w:before="120" w:line="23" w:lineRule="atLeast"/>
              <w:jc w:val="both"/>
              <w:rPr>
                <w:rFonts w:ascii="Arial" w:hAnsi="Arial" w:cs="Arial"/>
              </w:rPr>
            </w:pPr>
            <w:r w:rsidRPr="008224CC">
              <w:rPr>
                <w:rFonts w:ascii="Arial" w:hAnsi="Arial" w:cs="Arial"/>
                <w:b/>
                <w:bCs/>
              </w:rPr>
              <w:t xml:space="preserve">Artículo 4.3.5. </w:t>
            </w:r>
            <w:r w:rsidRPr="008224CC">
              <w:rPr>
                <w:rFonts w:ascii="Arial" w:hAnsi="Arial" w:cs="Arial"/>
              </w:rPr>
              <w:t xml:space="preserve"> Para la determinación de las exigencias establecidas en los artículos 4.3.3. y 4.3.4., se estará a las siguientes normas:</w:t>
            </w:r>
          </w:p>
          <w:p w:rsidR="00AC6DCB"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ind w:left="724" w:hanging="709"/>
              <w:jc w:val="both"/>
              <w:rPr>
                <w:rFonts w:ascii="Arial" w:hAnsi="Arial" w:cs="Arial"/>
              </w:rPr>
            </w:pPr>
            <w:r w:rsidRPr="008224CC">
              <w:rPr>
                <w:rFonts w:ascii="Arial" w:hAnsi="Arial" w:cs="Arial"/>
                <w:b/>
              </w:rPr>
              <w:t>6.</w:t>
            </w:r>
            <w:r w:rsidRPr="008224CC">
              <w:rPr>
                <w:rFonts w:ascii="Arial" w:hAnsi="Arial" w:cs="Arial"/>
              </w:rPr>
              <w:t xml:space="preserve"> </w:t>
            </w:r>
            <w:r>
              <w:rPr>
                <w:rFonts w:ascii="Arial" w:hAnsi="Arial" w:cs="Arial"/>
              </w:rPr>
              <w:t xml:space="preserve">   </w:t>
            </w:r>
            <w:r w:rsidRPr="008224CC">
              <w:rPr>
                <w:rFonts w:ascii="Arial" w:hAnsi="Arial" w:cs="Arial"/>
              </w:rPr>
              <w:t xml:space="preserve">Los cielos falsos no se considerarán protección a las estructuras de entrepisos, salvo que ellos aparezcan mencionados en el Listado Oficial de Comportamiento al Fuego o bien se demuestre, mediante </w:t>
            </w:r>
            <w:r w:rsidRPr="008224CC">
              <w:rPr>
                <w:rFonts w:ascii="Arial" w:hAnsi="Arial" w:cs="Arial"/>
                <w:strike/>
              </w:rPr>
              <w:t>ensayes</w:t>
            </w:r>
            <w:r w:rsidRPr="008224CC">
              <w:rPr>
                <w:rFonts w:ascii="Arial" w:hAnsi="Arial" w:cs="Arial"/>
              </w:rPr>
              <w:t>, su aporte a la resistencia al fuego del conjunto.</w:t>
            </w:r>
          </w:p>
          <w:p w:rsidR="00AC6DCB" w:rsidRPr="008224CC"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8224CC" w:rsidRDefault="00AC6DCB" w:rsidP="006D18AE">
            <w:pPr>
              <w:autoSpaceDE w:val="0"/>
              <w:autoSpaceDN w:val="0"/>
              <w:adjustRightInd w:val="0"/>
              <w:spacing w:line="23" w:lineRule="atLeast"/>
              <w:jc w:val="both"/>
              <w:rPr>
                <w:rFonts w:ascii="Arial" w:hAnsi="Arial" w:cs="Arial"/>
              </w:rPr>
            </w:pPr>
          </w:p>
          <w:p w:rsidR="00AC6DCB" w:rsidRPr="005870F3" w:rsidRDefault="00AC6DCB" w:rsidP="006D18AE">
            <w:pPr>
              <w:tabs>
                <w:tab w:val="decimal" w:pos="1471"/>
              </w:tabs>
              <w:autoSpaceDE w:val="0"/>
              <w:autoSpaceDN w:val="0"/>
              <w:adjustRightInd w:val="0"/>
              <w:spacing w:line="23" w:lineRule="atLeast"/>
              <w:ind w:left="724"/>
              <w:jc w:val="both"/>
              <w:rPr>
                <w:rFonts w:ascii="Arial" w:hAnsi="Arial" w:cs="Arial"/>
              </w:rPr>
            </w:pPr>
            <w:r w:rsidRPr="005870F3">
              <w:rPr>
                <w:rFonts w:ascii="Arial" w:hAnsi="Arial" w:cs="Arial"/>
              </w:rPr>
              <w:t>Excepcionalmente en el caso de techumbre no se requerirá proteger su estructura del riesgo de incendio, cuando se cumplan simultáneamente las siguientes tres situaciones:</w:t>
            </w:r>
          </w:p>
          <w:p w:rsidR="00AC6DCB" w:rsidRPr="008224CC" w:rsidRDefault="00AC6DCB" w:rsidP="006D18AE">
            <w:pPr>
              <w:autoSpaceDE w:val="0"/>
              <w:autoSpaceDN w:val="0"/>
              <w:adjustRightInd w:val="0"/>
              <w:spacing w:line="23" w:lineRule="atLeast"/>
              <w:ind w:left="724"/>
              <w:jc w:val="both"/>
              <w:rPr>
                <w:rFonts w:ascii="Arial" w:hAnsi="Arial" w:cs="Arial"/>
                <w:strike/>
              </w:rPr>
            </w:pPr>
          </w:p>
          <w:p w:rsidR="00AC6DCB" w:rsidRPr="005870F3" w:rsidRDefault="00AC6DCB" w:rsidP="006D18AE">
            <w:pPr>
              <w:autoSpaceDE w:val="0"/>
              <w:autoSpaceDN w:val="0"/>
              <w:adjustRightInd w:val="0"/>
              <w:spacing w:line="23" w:lineRule="atLeast"/>
              <w:ind w:left="724"/>
              <w:jc w:val="both"/>
              <w:rPr>
                <w:rFonts w:ascii="Arial" w:hAnsi="Arial" w:cs="Arial"/>
              </w:rPr>
            </w:pPr>
            <w:r w:rsidRPr="005870F3">
              <w:rPr>
                <w:rFonts w:ascii="Arial" w:hAnsi="Arial" w:cs="Arial"/>
              </w:rPr>
              <w:t>- Que el cielo falso cumpla con las condiciones de resistencia al fuego exigidas por esta Ordenanza;</w:t>
            </w:r>
          </w:p>
          <w:p w:rsidR="00AC6DCB" w:rsidRDefault="00AC6DCB" w:rsidP="006D18AE">
            <w:pPr>
              <w:autoSpaceDE w:val="0"/>
              <w:autoSpaceDN w:val="0"/>
              <w:adjustRightInd w:val="0"/>
              <w:spacing w:line="23" w:lineRule="atLeast"/>
              <w:ind w:left="724"/>
              <w:jc w:val="both"/>
              <w:rPr>
                <w:rFonts w:ascii="Arial" w:hAnsi="Arial" w:cs="Arial"/>
                <w:strike/>
              </w:rPr>
            </w:pPr>
          </w:p>
          <w:p w:rsidR="00AC6DCB" w:rsidRPr="008224CC" w:rsidRDefault="00AC6DCB" w:rsidP="006D18AE">
            <w:pPr>
              <w:autoSpaceDE w:val="0"/>
              <w:autoSpaceDN w:val="0"/>
              <w:adjustRightInd w:val="0"/>
              <w:spacing w:line="23" w:lineRule="atLeast"/>
              <w:ind w:left="724"/>
              <w:jc w:val="both"/>
              <w:rPr>
                <w:rFonts w:ascii="Arial" w:hAnsi="Arial" w:cs="Arial"/>
                <w:strike/>
              </w:rPr>
            </w:pPr>
          </w:p>
          <w:p w:rsidR="00AC6DCB" w:rsidRPr="008224CC" w:rsidRDefault="00AC6DCB" w:rsidP="006D18AE">
            <w:pPr>
              <w:autoSpaceDE w:val="0"/>
              <w:autoSpaceDN w:val="0"/>
              <w:adjustRightInd w:val="0"/>
              <w:spacing w:line="23" w:lineRule="atLeast"/>
              <w:ind w:left="724"/>
              <w:jc w:val="both"/>
              <w:rPr>
                <w:rFonts w:ascii="Arial" w:hAnsi="Arial" w:cs="Arial"/>
                <w:strike/>
              </w:rPr>
            </w:pPr>
            <w:r w:rsidRPr="005870F3">
              <w:rPr>
                <w:rFonts w:ascii="Arial" w:hAnsi="Arial" w:cs="Arial"/>
              </w:rPr>
              <w:t>- Que el cielo falso se encuentre</w:t>
            </w:r>
            <w:r w:rsidRPr="008224CC">
              <w:rPr>
                <w:rFonts w:ascii="Arial" w:hAnsi="Arial" w:cs="Arial"/>
                <w:strike/>
              </w:rPr>
              <w:t xml:space="preserve"> adosado a la techumbre en forma continua, y 1</w:t>
            </w:r>
          </w:p>
          <w:p w:rsidR="00AC6DCB" w:rsidRPr="008224CC" w:rsidRDefault="00AC6DCB" w:rsidP="006D18AE">
            <w:pPr>
              <w:autoSpaceDE w:val="0"/>
              <w:autoSpaceDN w:val="0"/>
              <w:adjustRightInd w:val="0"/>
              <w:spacing w:line="23" w:lineRule="atLeast"/>
              <w:ind w:left="724"/>
              <w:jc w:val="both"/>
              <w:rPr>
                <w:rFonts w:ascii="Arial" w:hAnsi="Arial" w:cs="Arial"/>
                <w:strike/>
              </w:rPr>
            </w:pPr>
          </w:p>
          <w:p w:rsidR="00AC6DCB" w:rsidRPr="008224CC" w:rsidRDefault="00AC6DCB" w:rsidP="006D18AE">
            <w:pPr>
              <w:autoSpaceDE w:val="0"/>
              <w:autoSpaceDN w:val="0"/>
              <w:adjustRightInd w:val="0"/>
              <w:spacing w:line="23" w:lineRule="atLeast"/>
              <w:ind w:left="724"/>
              <w:jc w:val="both"/>
              <w:rPr>
                <w:rFonts w:ascii="Arial" w:hAnsi="Arial" w:cs="Arial"/>
                <w:strike/>
              </w:rPr>
            </w:pPr>
          </w:p>
          <w:p w:rsidR="00AC6DCB" w:rsidRPr="00DF27BF" w:rsidRDefault="00AC6DCB" w:rsidP="006D18AE">
            <w:pPr>
              <w:tabs>
                <w:tab w:val="left" w:pos="2552"/>
              </w:tabs>
              <w:ind w:right="22" w:firstLine="1134"/>
              <w:jc w:val="both"/>
              <w:rPr>
                <w:rFonts w:ascii="Nirmala UI" w:hAnsi="Nirmala UI" w:cs="Nirmala UI"/>
                <w:b/>
                <w:sz w:val="16"/>
                <w:szCs w:val="16"/>
              </w:rPr>
            </w:pPr>
            <w:r w:rsidRPr="00C54EF5">
              <w:rPr>
                <w:rFonts w:ascii="Arial" w:hAnsi="Arial" w:cs="Arial"/>
              </w:rPr>
              <w:t xml:space="preserve">- Que </w:t>
            </w:r>
            <w:r w:rsidRPr="00C54EF5">
              <w:rPr>
                <w:rFonts w:ascii="Arial" w:hAnsi="Arial" w:cs="Arial"/>
                <w:strike/>
              </w:rPr>
              <w:t>entre el cielo falso y la parte inferior de la estructura</w:t>
            </w:r>
            <w:r w:rsidRPr="00C54EF5">
              <w:rPr>
                <w:rFonts w:ascii="Arial" w:hAnsi="Arial" w:cs="Arial"/>
              </w:rPr>
              <w:t xml:space="preserve"> de techumbre no exista ningún tipo de instalaciones. </w:t>
            </w:r>
          </w:p>
        </w:tc>
        <w:tc>
          <w:tcPr>
            <w:tcW w:w="4508" w:type="dxa"/>
          </w:tcPr>
          <w:p w:rsidR="00AC6DCB" w:rsidRPr="008224CC" w:rsidRDefault="00AC6DCB" w:rsidP="006D18AE">
            <w:pPr>
              <w:autoSpaceDE w:val="0"/>
              <w:autoSpaceDN w:val="0"/>
              <w:adjustRightInd w:val="0"/>
              <w:spacing w:before="120" w:line="23" w:lineRule="atLeast"/>
              <w:jc w:val="both"/>
              <w:rPr>
                <w:rFonts w:ascii="Arial" w:hAnsi="Arial" w:cs="Arial"/>
                <w:color w:val="000000"/>
              </w:rPr>
            </w:pPr>
            <w:r w:rsidRPr="008224CC">
              <w:rPr>
                <w:rFonts w:ascii="Arial" w:hAnsi="Arial" w:cs="Arial"/>
                <w:b/>
                <w:bCs/>
                <w:color w:val="000000"/>
              </w:rPr>
              <w:t xml:space="preserve">Artículo 4.3.5. </w:t>
            </w:r>
            <w:r w:rsidRPr="008224CC">
              <w:rPr>
                <w:rFonts w:ascii="Arial" w:hAnsi="Arial" w:cs="Arial"/>
                <w:color w:val="000000"/>
              </w:rPr>
              <w:t xml:space="preserve"> Para la determinación de las exigencias establecidas en los artículos</w:t>
            </w:r>
            <w:r>
              <w:rPr>
                <w:rFonts w:ascii="Arial" w:hAnsi="Arial" w:cs="Arial"/>
                <w:color w:val="000000"/>
              </w:rPr>
              <w:t xml:space="preserve"> </w:t>
            </w:r>
            <w:r w:rsidRPr="008224CC">
              <w:rPr>
                <w:rFonts w:ascii="Arial" w:hAnsi="Arial" w:cs="Arial"/>
                <w:color w:val="000000"/>
              </w:rPr>
              <w:t>4.3.3. y 4.3.4., se estará a las siguientes normas:</w:t>
            </w:r>
          </w:p>
          <w:p w:rsidR="00AC6DCB" w:rsidRPr="008224CC" w:rsidRDefault="00AC6DCB" w:rsidP="006D18AE">
            <w:pPr>
              <w:autoSpaceDE w:val="0"/>
              <w:autoSpaceDN w:val="0"/>
              <w:adjustRightInd w:val="0"/>
              <w:spacing w:line="23" w:lineRule="atLeast"/>
              <w:jc w:val="both"/>
              <w:rPr>
                <w:rFonts w:ascii="Arial" w:hAnsi="Arial" w:cs="Arial"/>
                <w:b/>
                <w:bCs/>
                <w:color w:val="FF0000"/>
              </w:rPr>
            </w:pPr>
          </w:p>
          <w:p w:rsidR="00AC6DCB" w:rsidRPr="008224CC" w:rsidRDefault="00AC6DCB" w:rsidP="006D18AE">
            <w:pPr>
              <w:autoSpaceDE w:val="0"/>
              <w:autoSpaceDN w:val="0"/>
              <w:adjustRightInd w:val="0"/>
              <w:spacing w:line="23" w:lineRule="atLeast"/>
              <w:ind w:left="625" w:hanging="625"/>
              <w:jc w:val="both"/>
              <w:rPr>
                <w:rFonts w:ascii="Arial" w:hAnsi="Arial" w:cs="Arial"/>
                <w:color w:val="FF0000"/>
              </w:rPr>
            </w:pPr>
            <w:r w:rsidRPr="008844D0">
              <w:rPr>
                <w:rFonts w:ascii="Arial" w:hAnsi="Arial" w:cs="Arial"/>
                <w:b/>
                <w:color w:val="000000"/>
              </w:rPr>
              <w:t>6.</w:t>
            </w:r>
            <w:r w:rsidRPr="008224CC">
              <w:rPr>
                <w:rFonts w:ascii="Arial" w:hAnsi="Arial" w:cs="Arial"/>
                <w:color w:val="000000"/>
              </w:rPr>
              <w:t xml:space="preserve">   Los cielos falsos no se considerarán protección a las estructuras de entrepisos, salvo que ellos aparezcan mencionados en el Listado Oficial de Comportamiento al Fuego o bien se demuestre, su aporte a la resistencia al fuego del conjunto</w:t>
            </w:r>
            <w:r w:rsidRPr="008224CC">
              <w:rPr>
                <w:rFonts w:ascii="Arial" w:hAnsi="Arial" w:cs="Arial"/>
                <w:b/>
                <w:bCs/>
                <w:color w:val="000000"/>
              </w:rPr>
              <w:t xml:space="preserve"> </w:t>
            </w:r>
            <w:r w:rsidRPr="008224CC">
              <w:rPr>
                <w:rFonts w:ascii="Arial" w:hAnsi="Arial" w:cs="Arial"/>
                <w:color w:val="000000"/>
              </w:rPr>
              <w:t>mediante</w:t>
            </w:r>
            <w:r w:rsidRPr="008224CC">
              <w:rPr>
                <w:rFonts w:ascii="Arial" w:hAnsi="Arial" w:cs="Arial"/>
                <w:color w:val="FF0000"/>
              </w:rPr>
              <w:t xml:space="preserve"> </w:t>
            </w:r>
            <w:r w:rsidRPr="008844D0">
              <w:rPr>
                <w:rFonts w:ascii="Arial" w:hAnsi="Arial" w:cs="Arial"/>
                <w:color w:val="000000" w:themeColor="text1"/>
                <w:highlight w:val="yellow"/>
              </w:rPr>
              <w:t>un informe de ensayo oficial vigente, emitido por alguna Institución Oficial de Control Técnico de Calidad de los Materiales y Elementos Industriales para la Construcción.</w:t>
            </w:r>
          </w:p>
          <w:p w:rsidR="00AC6DCB" w:rsidRPr="008224CC" w:rsidRDefault="00AC6DCB" w:rsidP="006D18AE">
            <w:pPr>
              <w:autoSpaceDE w:val="0"/>
              <w:autoSpaceDN w:val="0"/>
              <w:adjustRightInd w:val="0"/>
              <w:spacing w:line="23" w:lineRule="atLeast"/>
              <w:ind w:left="625" w:hanging="625"/>
              <w:jc w:val="both"/>
              <w:rPr>
                <w:rFonts w:ascii="Arial" w:hAnsi="Arial" w:cs="Arial"/>
                <w:color w:val="FF0000"/>
              </w:rPr>
            </w:pPr>
          </w:p>
          <w:p w:rsidR="00AC6DCB" w:rsidRPr="008224CC" w:rsidRDefault="00AC6DCB" w:rsidP="006D18AE">
            <w:pPr>
              <w:autoSpaceDE w:val="0"/>
              <w:autoSpaceDN w:val="0"/>
              <w:adjustRightInd w:val="0"/>
              <w:spacing w:line="23" w:lineRule="atLeast"/>
              <w:ind w:left="625" w:hanging="625"/>
              <w:jc w:val="both"/>
              <w:rPr>
                <w:rFonts w:ascii="Arial" w:hAnsi="Arial" w:cs="Arial"/>
                <w:color w:val="FF0000"/>
              </w:rPr>
            </w:pPr>
            <w:r w:rsidRPr="008224CC">
              <w:rPr>
                <w:rFonts w:ascii="Arial" w:hAnsi="Arial" w:cs="Arial"/>
                <w:color w:val="FF0000"/>
              </w:rPr>
              <w:t xml:space="preserve">      </w:t>
            </w:r>
            <w:r>
              <w:rPr>
                <w:rFonts w:ascii="Arial" w:hAnsi="Arial" w:cs="Arial"/>
                <w:color w:val="FF0000"/>
              </w:rPr>
              <w:t xml:space="preserve">     </w:t>
            </w:r>
            <w:r w:rsidRPr="008844D0">
              <w:rPr>
                <w:rFonts w:ascii="Arial" w:hAnsi="Arial" w:cs="Arial"/>
                <w:color w:val="000000" w:themeColor="text1"/>
                <w:highlight w:val="yellow"/>
              </w:rPr>
              <w:t>La techumbre incluido cielo falso, tendrán la resistencia al fuego indicada en la tabla del artículo 4.3.3., sin perjuicio de la aplicación del numeral 15 de este artículo cuando corresponda.</w:t>
            </w:r>
          </w:p>
          <w:p w:rsidR="00AC6DCB" w:rsidRPr="008224CC" w:rsidRDefault="00AC6DCB" w:rsidP="006D18AE">
            <w:pPr>
              <w:autoSpaceDE w:val="0"/>
              <w:autoSpaceDN w:val="0"/>
              <w:adjustRightInd w:val="0"/>
              <w:spacing w:line="23" w:lineRule="atLeast"/>
              <w:jc w:val="both"/>
              <w:rPr>
                <w:rFonts w:ascii="Arial" w:hAnsi="Arial" w:cs="Arial"/>
                <w:b/>
                <w:bCs/>
              </w:rPr>
            </w:pPr>
          </w:p>
          <w:p w:rsidR="00AC6DCB" w:rsidRPr="008224CC" w:rsidRDefault="00AC6DCB" w:rsidP="006D18AE">
            <w:pPr>
              <w:autoSpaceDE w:val="0"/>
              <w:autoSpaceDN w:val="0"/>
              <w:adjustRightInd w:val="0"/>
              <w:spacing w:line="23" w:lineRule="atLeast"/>
              <w:ind w:left="625"/>
              <w:jc w:val="both"/>
              <w:rPr>
                <w:rFonts w:ascii="Arial" w:hAnsi="Arial" w:cs="Arial"/>
                <w:color w:val="000000"/>
              </w:rPr>
            </w:pPr>
            <w:r w:rsidRPr="008224CC">
              <w:rPr>
                <w:rFonts w:ascii="Arial" w:hAnsi="Arial" w:cs="Arial"/>
                <w:color w:val="000000"/>
              </w:rPr>
              <w:t>Excepcionalmente en el caso de techumbre no se requerirá proteger su estructura del riesgo de incendio, cuando se cumplan simultáneamente las siguientes tres situaciones:</w:t>
            </w:r>
          </w:p>
          <w:p w:rsidR="00AC6DCB" w:rsidRPr="008224CC" w:rsidRDefault="00AC6DCB" w:rsidP="006D18AE">
            <w:pPr>
              <w:autoSpaceDE w:val="0"/>
              <w:autoSpaceDN w:val="0"/>
              <w:adjustRightInd w:val="0"/>
              <w:spacing w:line="23" w:lineRule="atLeast"/>
              <w:ind w:left="625"/>
              <w:jc w:val="both"/>
              <w:rPr>
                <w:rFonts w:ascii="Arial" w:hAnsi="Arial" w:cs="Arial"/>
                <w:color w:val="FF0000"/>
              </w:rPr>
            </w:pPr>
          </w:p>
          <w:p w:rsidR="00AC6DCB" w:rsidRPr="008224CC" w:rsidRDefault="00AC6DCB" w:rsidP="006D18AE">
            <w:pPr>
              <w:autoSpaceDE w:val="0"/>
              <w:autoSpaceDN w:val="0"/>
              <w:adjustRightInd w:val="0"/>
              <w:spacing w:line="23" w:lineRule="atLeast"/>
              <w:ind w:left="811" w:hanging="141"/>
              <w:jc w:val="both"/>
              <w:rPr>
                <w:rFonts w:ascii="Arial" w:hAnsi="Arial" w:cs="Arial"/>
                <w:color w:val="FF0000"/>
              </w:rPr>
            </w:pPr>
            <w:r w:rsidRPr="008224CC">
              <w:rPr>
                <w:rFonts w:ascii="Arial" w:hAnsi="Arial" w:cs="Arial"/>
                <w:color w:val="000000"/>
              </w:rPr>
              <w:t>- Que el cielo cumpla con las condiciones de resistencia al fuego exigidas por esta Ordenanza</w:t>
            </w:r>
            <w:r w:rsidRPr="008224CC">
              <w:rPr>
                <w:rFonts w:ascii="Arial" w:hAnsi="Arial" w:cs="Arial"/>
                <w:color w:val="FF0000"/>
              </w:rPr>
              <w:t xml:space="preserve"> </w:t>
            </w:r>
            <w:r w:rsidRPr="00746DD8">
              <w:rPr>
                <w:rFonts w:ascii="Arial" w:hAnsi="Arial" w:cs="Arial"/>
                <w:color w:val="000000" w:themeColor="text1"/>
                <w:highlight w:val="yellow"/>
              </w:rPr>
              <w:t>para la techumbre, de acuerdo al número 9 del artículo 4.3.3</w:t>
            </w:r>
            <w:r>
              <w:rPr>
                <w:rFonts w:ascii="Arial" w:hAnsi="Arial" w:cs="Arial"/>
                <w:color w:val="000000" w:themeColor="text1"/>
                <w:highlight w:val="yellow"/>
              </w:rPr>
              <w:t>. de esta Ordenanza</w:t>
            </w:r>
            <w:r w:rsidRPr="00746DD8">
              <w:rPr>
                <w:rFonts w:ascii="Arial" w:hAnsi="Arial" w:cs="Arial"/>
                <w:color w:val="000000" w:themeColor="text1"/>
                <w:highlight w:val="yellow"/>
              </w:rPr>
              <w:t>;</w:t>
            </w:r>
          </w:p>
          <w:p w:rsidR="00AC6DCB" w:rsidRPr="008224CC" w:rsidRDefault="00AC6DCB" w:rsidP="006D18AE">
            <w:pPr>
              <w:autoSpaceDE w:val="0"/>
              <w:autoSpaceDN w:val="0"/>
              <w:adjustRightInd w:val="0"/>
              <w:spacing w:line="23" w:lineRule="atLeast"/>
              <w:ind w:left="811" w:hanging="141"/>
              <w:jc w:val="both"/>
              <w:rPr>
                <w:rFonts w:ascii="Arial" w:hAnsi="Arial" w:cs="Arial"/>
                <w:color w:val="FF0000"/>
              </w:rPr>
            </w:pPr>
          </w:p>
          <w:p w:rsidR="00AC6DCB" w:rsidRPr="008224CC" w:rsidRDefault="00AC6DCB" w:rsidP="006D18AE">
            <w:pPr>
              <w:autoSpaceDE w:val="0"/>
              <w:autoSpaceDN w:val="0"/>
              <w:adjustRightInd w:val="0"/>
              <w:spacing w:line="23" w:lineRule="atLeast"/>
              <w:ind w:left="811" w:hanging="141"/>
              <w:jc w:val="both"/>
              <w:rPr>
                <w:rFonts w:ascii="Arial" w:hAnsi="Arial" w:cs="Arial"/>
                <w:color w:val="FF0000"/>
              </w:rPr>
            </w:pPr>
            <w:r w:rsidRPr="008224CC">
              <w:rPr>
                <w:rFonts w:ascii="Arial" w:hAnsi="Arial" w:cs="Arial"/>
                <w:color w:val="000000"/>
              </w:rPr>
              <w:t>- Que el cielo se encuentre</w:t>
            </w:r>
            <w:r w:rsidRPr="008224CC">
              <w:rPr>
                <w:rFonts w:ascii="Arial" w:hAnsi="Arial" w:cs="Arial"/>
                <w:color w:val="FF0000"/>
              </w:rPr>
              <w:t xml:space="preserve"> </w:t>
            </w:r>
            <w:r>
              <w:rPr>
                <w:rFonts w:ascii="Arial" w:hAnsi="Arial" w:cs="Arial"/>
                <w:color w:val="000000" w:themeColor="text1"/>
                <w:highlight w:val="yellow"/>
              </w:rPr>
              <w:t xml:space="preserve">fijo o </w:t>
            </w:r>
            <w:r w:rsidRPr="003C7976">
              <w:rPr>
                <w:rFonts w:ascii="Arial" w:hAnsi="Arial" w:cs="Arial"/>
                <w:color w:val="000000" w:themeColor="text1"/>
                <w:highlight w:val="yellow"/>
              </w:rPr>
              <w:t>adherido a</w:t>
            </w:r>
            <w:r w:rsidRPr="003C7976">
              <w:rPr>
                <w:rFonts w:ascii="Arial" w:hAnsi="Arial" w:cs="Arial"/>
                <w:color w:val="000000" w:themeColor="text1"/>
              </w:rPr>
              <w:t xml:space="preserve"> </w:t>
            </w:r>
            <w:r w:rsidRPr="008224CC">
              <w:rPr>
                <w:rFonts w:ascii="Arial" w:hAnsi="Arial" w:cs="Arial"/>
                <w:color w:val="000000"/>
              </w:rPr>
              <w:t>la techumbre en forma continua</w:t>
            </w:r>
            <w:r w:rsidRPr="00746DD8">
              <w:rPr>
                <w:rFonts w:ascii="Arial" w:hAnsi="Arial" w:cs="Arial"/>
                <w:color w:val="000000" w:themeColor="text1"/>
                <w:highlight w:val="yellow"/>
              </w:rPr>
              <w:t>, sin perforaciones de ninguna especie, y 1</w:t>
            </w:r>
          </w:p>
          <w:p w:rsidR="00AC6DCB" w:rsidRPr="008224CC" w:rsidRDefault="00AC6DCB" w:rsidP="006D18AE">
            <w:pPr>
              <w:autoSpaceDE w:val="0"/>
              <w:autoSpaceDN w:val="0"/>
              <w:adjustRightInd w:val="0"/>
              <w:spacing w:line="23" w:lineRule="atLeast"/>
              <w:ind w:left="811" w:hanging="141"/>
              <w:jc w:val="both"/>
              <w:rPr>
                <w:rFonts w:ascii="Arial" w:hAnsi="Arial" w:cs="Arial"/>
                <w:color w:val="FF0000"/>
              </w:rPr>
            </w:pPr>
          </w:p>
          <w:p w:rsidR="00AC6DCB" w:rsidRPr="008224CC" w:rsidRDefault="00AC6DCB" w:rsidP="006D18AE">
            <w:pPr>
              <w:autoSpaceDE w:val="0"/>
              <w:autoSpaceDN w:val="0"/>
              <w:adjustRightInd w:val="0"/>
              <w:spacing w:line="23" w:lineRule="atLeast"/>
              <w:ind w:left="811" w:hanging="141"/>
              <w:jc w:val="both"/>
              <w:rPr>
                <w:rFonts w:ascii="Arial" w:hAnsi="Arial" w:cs="Arial"/>
                <w:color w:val="FF0000"/>
              </w:rPr>
            </w:pPr>
            <w:r w:rsidRPr="008224CC">
              <w:rPr>
                <w:rFonts w:ascii="Arial" w:hAnsi="Arial" w:cs="Arial"/>
                <w:color w:val="FF0000"/>
              </w:rPr>
              <w:t xml:space="preserve">- </w:t>
            </w:r>
            <w:r w:rsidRPr="00746DD8">
              <w:rPr>
                <w:rFonts w:ascii="Arial" w:hAnsi="Arial" w:cs="Arial"/>
                <w:color w:val="000000" w:themeColor="text1"/>
                <w:highlight w:val="yellow"/>
              </w:rPr>
              <w:t>Que sobre el cielo, incluida la estructura de techumbre,</w:t>
            </w:r>
            <w:r w:rsidRPr="00746DD8">
              <w:rPr>
                <w:rFonts w:ascii="Arial" w:hAnsi="Arial" w:cs="Arial"/>
                <w:color w:val="000000" w:themeColor="text1"/>
              </w:rPr>
              <w:t xml:space="preserve"> </w:t>
            </w:r>
            <w:r w:rsidRPr="008224CC">
              <w:rPr>
                <w:rFonts w:ascii="Arial" w:hAnsi="Arial" w:cs="Arial"/>
                <w:color w:val="000000"/>
              </w:rPr>
              <w:t>no exista ningún tipo de instalaciones.</w:t>
            </w:r>
          </w:p>
          <w:p w:rsidR="00AC6DCB" w:rsidRPr="00DF27BF" w:rsidRDefault="00AC6DCB" w:rsidP="006D18AE">
            <w:pPr>
              <w:ind w:firstLine="743"/>
              <w:jc w:val="both"/>
              <w:rPr>
                <w:rFonts w:ascii="Nirmala UI" w:hAnsi="Nirmala UI" w:cs="Nirmala UI"/>
                <w:sz w:val="16"/>
                <w:szCs w:val="16"/>
              </w:rPr>
            </w:pPr>
          </w:p>
        </w:tc>
        <w:tc>
          <w:tcPr>
            <w:tcW w:w="4508" w:type="dxa"/>
            <w:shd w:val="clear" w:color="auto" w:fill="auto"/>
          </w:tcPr>
          <w:p w:rsidR="00AC6DCB" w:rsidRPr="003E1FF2" w:rsidRDefault="00AC6DCB" w:rsidP="006D18AE">
            <w:pPr>
              <w:spacing w:line="23" w:lineRule="atLeast"/>
              <w:jc w:val="both"/>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CChC</w:t>
            </w:r>
            <w:r>
              <w:rPr>
                <w:rFonts w:ascii="Arial" w:hAnsi="Arial" w:cs="Arial"/>
                <w:b/>
                <w:color w:val="0810A8"/>
              </w:rPr>
              <w:t>-</w:t>
            </w:r>
            <w:r>
              <w:t xml:space="preserve"> </w:t>
            </w:r>
            <w:r w:rsidRPr="00827403">
              <w:rPr>
                <w:rFonts w:ascii="Arial" w:hAnsi="Arial" w:cs="Arial"/>
                <w:b/>
                <w:color w:val="0810A8"/>
              </w:rPr>
              <w:t>Pablo Alvarez Tuza</w:t>
            </w:r>
          </w:p>
          <w:p w:rsidR="00AC6DCB" w:rsidRPr="00003BE3" w:rsidRDefault="00AC6DCB" w:rsidP="006D18AE">
            <w:pPr>
              <w:spacing w:line="23" w:lineRule="atLeast"/>
              <w:jc w:val="both"/>
              <w:rPr>
                <w:rFonts w:ascii="Arial" w:hAnsi="Arial" w:cs="Arial"/>
                <w:b/>
              </w:rPr>
            </w:pPr>
          </w:p>
          <w:p w:rsidR="00AC6DCB" w:rsidRPr="003E1FF2" w:rsidRDefault="00AC6DCB" w:rsidP="006D18AE">
            <w:pPr>
              <w:spacing w:line="23" w:lineRule="atLeast"/>
              <w:jc w:val="both"/>
              <w:rPr>
                <w:rFonts w:ascii="Arial" w:hAnsi="Arial" w:cs="Arial"/>
              </w:rPr>
            </w:pPr>
            <w:r w:rsidRPr="003E1FF2">
              <w:rPr>
                <w:rFonts w:ascii="Arial" w:hAnsi="Arial" w:cs="Arial"/>
              </w:rPr>
              <w:t xml:space="preserve">Se solicita considerar que los shaft y pasadas, de tener los materiales y/o tratamientos que permitan asegurar el desempeño del elemento ante el fuego, pueden ser incorporadas en este segundo caso. </w:t>
            </w:r>
          </w:p>
          <w:p w:rsidR="00AC6DCB" w:rsidRPr="003E1FF2" w:rsidRDefault="00AC6DCB" w:rsidP="006D18AE">
            <w:pPr>
              <w:spacing w:line="23" w:lineRule="atLeast"/>
              <w:jc w:val="both"/>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E3 INGENIERIA</w:t>
            </w:r>
            <w:r>
              <w:rPr>
                <w:rFonts w:ascii="Arial" w:hAnsi="Arial" w:cs="Arial"/>
                <w:b/>
                <w:color w:val="0810A8"/>
              </w:rPr>
              <w:t>-</w:t>
            </w:r>
            <w:r w:rsidRPr="00666649">
              <w:rPr>
                <w:rFonts w:ascii="Arial" w:hAnsi="Arial" w:cs="Arial"/>
                <w:b/>
                <w:color w:val="0810A8"/>
              </w:rPr>
              <w:t>Marcial Salaverry</w:t>
            </w:r>
          </w:p>
          <w:p w:rsidR="00AC6DCB" w:rsidRPr="003E1FF2" w:rsidRDefault="00AC6DCB" w:rsidP="006D18AE">
            <w:pPr>
              <w:spacing w:line="23" w:lineRule="atLeast"/>
              <w:jc w:val="both"/>
              <w:rPr>
                <w:rFonts w:ascii="Arial" w:hAnsi="Arial" w:cs="Arial"/>
              </w:rPr>
            </w:pPr>
          </w:p>
          <w:p w:rsidR="00AC6DCB" w:rsidRPr="003E1FF2" w:rsidRDefault="00AC6DCB" w:rsidP="006D18AE">
            <w:pPr>
              <w:spacing w:line="23" w:lineRule="atLeast"/>
              <w:jc w:val="both"/>
              <w:rPr>
                <w:rFonts w:ascii="Arial" w:hAnsi="Arial" w:cs="Arial"/>
              </w:rPr>
            </w:pPr>
            <w:r w:rsidRPr="003E1FF2">
              <w:rPr>
                <w:rFonts w:ascii="Arial" w:hAnsi="Arial" w:cs="Arial"/>
              </w:rPr>
              <w:t>Me parece que no contribuye a la seguridad contra incendios la protección de una escalera.</w:t>
            </w:r>
          </w:p>
          <w:p w:rsidR="00AC6DCB" w:rsidRPr="003E1FF2" w:rsidRDefault="00AC6DCB" w:rsidP="006D18AE">
            <w:pPr>
              <w:spacing w:line="23" w:lineRule="atLeast"/>
              <w:jc w:val="both"/>
              <w:rPr>
                <w:rFonts w:ascii="Arial" w:hAnsi="Arial" w:cs="Arial"/>
              </w:rPr>
            </w:pPr>
            <w:r w:rsidRPr="003E1FF2">
              <w:rPr>
                <w:rFonts w:ascii="Arial" w:hAnsi="Arial" w:cs="Arial"/>
              </w:rPr>
              <w:t>Es objetivo de la protección estructural es evitar que colapse el edificio, entonces me parece razonable proteger las escaleras cuando son portantes de carga, pero en general no lo son.</w:t>
            </w:r>
          </w:p>
          <w:p w:rsidR="00AC6DCB" w:rsidRPr="003E1FF2" w:rsidRDefault="00AC6DCB" w:rsidP="006D18AE">
            <w:pPr>
              <w:spacing w:line="23" w:lineRule="atLeast"/>
              <w:jc w:val="both"/>
              <w:rPr>
                <w:rFonts w:ascii="Arial" w:hAnsi="Arial" w:cs="Arial"/>
              </w:rPr>
            </w:pPr>
          </w:p>
          <w:p w:rsidR="00AC6DCB" w:rsidRPr="003E1FF2" w:rsidRDefault="00AC6DCB" w:rsidP="006D18AE">
            <w:pPr>
              <w:spacing w:line="23" w:lineRule="atLeast"/>
              <w:jc w:val="both"/>
              <w:rPr>
                <w:rFonts w:ascii="Arial" w:hAnsi="Arial" w:cs="Arial"/>
              </w:rPr>
            </w:pPr>
            <w:r w:rsidRPr="003E1FF2">
              <w:rPr>
                <w:rFonts w:ascii="Arial" w:hAnsi="Arial" w:cs="Arial"/>
              </w:rPr>
              <w:t>La protección de escaleras dice relación con la protección de las personas en evacuación y ello se logra mediante escaleras exteriores separadas con muros RF, escaleras protegidas con cerramiento RF, ventiladas o presurizadas.</w:t>
            </w:r>
          </w:p>
          <w:p w:rsidR="00AC6DCB" w:rsidRPr="003E1FF2" w:rsidRDefault="00AC6DCB" w:rsidP="006D18AE">
            <w:pPr>
              <w:spacing w:line="23" w:lineRule="atLeast"/>
              <w:jc w:val="both"/>
              <w:rPr>
                <w:rFonts w:ascii="Arial" w:hAnsi="Arial" w:cs="Arial"/>
              </w:rPr>
            </w:pPr>
          </w:p>
          <w:p w:rsidR="00AC6DCB" w:rsidRPr="003E1FF2" w:rsidRDefault="00AC6DCB" w:rsidP="006D18AE">
            <w:pPr>
              <w:spacing w:line="23" w:lineRule="atLeast"/>
              <w:jc w:val="both"/>
              <w:rPr>
                <w:rFonts w:ascii="Arial" w:hAnsi="Arial" w:cs="Arial"/>
              </w:rPr>
            </w:pPr>
            <w:r w:rsidRPr="003E1FF2">
              <w:rPr>
                <w:rFonts w:ascii="Arial" w:hAnsi="Arial" w:cs="Arial"/>
              </w:rPr>
              <w:t>El que una escalera esté sometida a T° de colapso anula el que ella opere para los fines propuestos, que es la evacuación. Me parece que proteger los limones y peldaños con pintura intumescente no contribuye a la seguridad.</w:t>
            </w:r>
          </w:p>
          <w:p w:rsidR="00AC6DCB" w:rsidRPr="003E1FF2" w:rsidRDefault="00AC6DCB" w:rsidP="006D18AE">
            <w:pPr>
              <w:spacing w:line="23" w:lineRule="atLeast"/>
              <w:jc w:val="both"/>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Edith Pacci Leiva de COLEGIO DE ARQUITECTOS</w:t>
            </w:r>
          </w:p>
          <w:p w:rsidR="00AC6DCB" w:rsidRPr="00666649" w:rsidRDefault="00AC6DCB" w:rsidP="006D18AE">
            <w:pPr>
              <w:tabs>
                <w:tab w:val="left" w:pos="601"/>
              </w:tabs>
              <w:ind w:right="22"/>
              <w:jc w:val="both"/>
              <w:rPr>
                <w:rFonts w:ascii="Arial" w:hAnsi="Arial" w:cs="Arial"/>
                <w:b/>
                <w:color w:val="0810A8"/>
              </w:rPr>
            </w:pPr>
          </w:p>
          <w:p w:rsidR="00AC6DCB" w:rsidRPr="003E1FF2" w:rsidRDefault="00AC6DCB" w:rsidP="006D18AE">
            <w:pPr>
              <w:spacing w:line="23" w:lineRule="atLeast"/>
              <w:jc w:val="both"/>
              <w:rPr>
                <w:rFonts w:ascii="Arial" w:hAnsi="Arial" w:cs="Arial"/>
              </w:rPr>
            </w:pPr>
            <w:r w:rsidRPr="003E1FF2">
              <w:rPr>
                <w:rFonts w:ascii="Arial" w:hAnsi="Arial" w:cs="Arial"/>
              </w:rPr>
              <w:t xml:space="preserve">Que el cielo se encuentre fijo o adherido a la techumbre en forma continua, sin perforaciones de ninguna especie, y 1 </w:t>
            </w:r>
          </w:p>
          <w:p w:rsidR="00AC6DCB" w:rsidRPr="003E1FF2" w:rsidRDefault="00AC6DCB" w:rsidP="006D18AE">
            <w:pPr>
              <w:spacing w:line="23" w:lineRule="atLeast"/>
              <w:jc w:val="both"/>
              <w:rPr>
                <w:rFonts w:ascii="Arial" w:hAnsi="Arial" w:cs="Arial"/>
              </w:rPr>
            </w:pPr>
            <w:r w:rsidRPr="003E1FF2">
              <w:rPr>
                <w:rFonts w:ascii="Arial" w:hAnsi="Arial" w:cs="Arial"/>
              </w:rPr>
              <w:t xml:space="preserve">Observación: si hay una NCh de sellado de penetraciones, ¿por qué no se podría aplicar en este ítem? </w:t>
            </w:r>
          </w:p>
          <w:p w:rsidR="00AC6DCB" w:rsidRPr="003E1FF2" w:rsidRDefault="00AC6DCB" w:rsidP="006D18AE">
            <w:pPr>
              <w:spacing w:line="23" w:lineRule="atLeast"/>
              <w:jc w:val="both"/>
              <w:rPr>
                <w:rFonts w:ascii="Arial" w:hAnsi="Arial" w:cs="Arial"/>
              </w:rPr>
            </w:pPr>
          </w:p>
          <w:p w:rsidR="00AC6DCB" w:rsidRPr="008E6B00" w:rsidRDefault="00AC6DCB" w:rsidP="006D18AE">
            <w:pPr>
              <w:tabs>
                <w:tab w:val="left" w:pos="601"/>
              </w:tabs>
              <w:ind w:right="22"/>
              <w:jc w:val="both"/>
              <w:rPr>
                <w:rFonts w:ascii="Arial" w:hAnsi="Arial" w:cs="Arial"/>
                <w:b/>
                <w:color w:val="0810A8"/>
              </w:rPr>
            </w:pPr>
            <w:r w:rsidRPr="008E6B00">
              <w:rPr>
                <w:rFonts w:ascii="Arial" w:hAnsi="Arial" w:cs="Arial"/>
                <w:b/>
                <w:color w:val="0810A8"/>
              </w:rPr>
              <w:t>CAVE</w:t>
            </w:r>
            <w:r>
              <w:rPr>
                <w:rFonts w:ascii="Arial" w:hAnsi="Arial" w:cs="Arial"/>
                <w:b/>
                <w:color w:val="0810A8"/>
              </w:rPr>
              <w:t>-</w:t>
            </w:r>
            <w:r>
              <w:t xml:space="preserve"> </w:t>
            </w:r>
            <w:r w:rsidRPr="0005327C">
              <w:rPr>
                <w:rFonts w:ascii="Arial" w:hAnsi="Arial" w:cs="Arial"/>
                <w:b/>
                <w:color w:val="0810A8"/>
              </w:rPr>
              <w:t>Andrés Cristian Santis Alvarez</w:t>
            </w:r>
          </w:p>
          <w:p w:rsidR="00AC6DCB" w:rsidRPr="003E1FF2" w:rsidRDefault="00AC6DCB" w:rsidP="006D18AE">
            <w:pPr>
              <w:spacing w:line="23" w:lineRule="atLeast"/>
              <w:jc w:val="both"/>
              <w:rPr>
                <w:rFonts w:ascii="Arial" w:hAnsi="Arial" w:cs="Arial"/>
              </w:rPr>
            </w:pPr>
          </w:p>
          <w:p w:rsidR="00AC6DCB" w:rsidRPr="003E1FF2" w:rsidRDefault="00AC6DCB" w:rsidP="006D18AE">
            <w:pPr>
              <w:spacing w:line="23" w:lineRule="atLeast"/>
              <w:jc w:val="both"/>
              <w:rPr>
                <w:rFonts w:ascii="Arial" w:hAnsi="Arial" w:cs="Arial"/>
              </w:rPr>
            </w:pPr>
            <w:r w:rsidRPr="003E1FF2">
              <w:rPr>
                <w:rFonts w:ascii="Arial" w:hAnsi="Arial" w:cs="Arial"/>
              </w:rPr>
              <w:t>Ojo con el carácter de “Oficial” del informe de ensayo ya que INN detectó que el laboratorio al no realizar muestreo en obra no puede calificar sus informes como “Oficiales”.</w:t>
            </w:r>
          </w:p>
          <w:p w:rsidR="00AC6DCB" w:rsidRPr="003E1FF2" w:rsidRDefault="00AC6DCB" w:rsidP="006D18AE">
            <w:pPr>
              <w:spacing w:line="23" w:lineRule="atLeast"/>
              <w:jc w:val="both"/>
              <w:rPr>
                <w:rFonts w:ascii="Arial" w:hAnsi="Arial" w:cs="Arial"/>
              </w:rPr>
            </w:pPr>
            <w:r w:rsidRPr="003E1FF2">
              <w:rPr>
                <w:rFonts w:ascii="Arial" w:hAnsi="Arial" w:cs="Arial"/>
              </w:rPr>
              <w:t xml:space="preserve">No sé si con esto queda bien definido los casos de techumbre con estructura expuesta como en bodegas, galpones, gimnasios, etc. Ya que hoy existen dudas si aplicar el criterio RF de techumbre o de estructura soportante horizontal. </w:t>
            </w:r>
          </w:p>
          <w:p w:rsidR="00AC6DCB" w:rsidRPr="003E1FF2" w:rsidRDefault="00AC6DCB" w:rsidP="006D18AE">
            <w:pPr>
              <w:spacing w:line="23" w:lineRule="atLeast"/>
              <w:jc w:val="both"/>
              <w:rPr>
                <w:rFonts w:ascii="Arial" w:hAnsi="Arial" w:cs="Arial"/>
              </w:rPr>
            </w:pPr>
          </w:p>
          <w:p w:rsidR="00AC6DCB" w:rsidRPr="003E1FF2" w:rsidRDefault="00AC6DCB" w:rsidP="006D18AE">
            <w:pPr>
              <w:spacing w:line="23" w:lineRule="atLeast"/>
              <w:jc w:val="both"/>
              <w:rPr>
                <w:rFonts w:ascii="Arial" w:hAnsi="Arial" w:cs="Arial"/>
              </w:rPr>
            </w:pPr>
            <w:r w:rsidRPr="003E1FF2">
              <w:rPr>
                <w:rFonts w:ascii="Arial" w:hAnsi="Arial" w:cs="Arial"/>
              </w:rPr>
              <w:t>En vez de prohibir perforaciones en techumbre se puede exigir sello de pasada debidamente aprobado.</w:t>
            </w:r>
          </w:p>
          <w:p w:rsidR="00AC6DCB" w:rsidRPr="003E1FF2" w:rsidRDefault="00AC6DCB" w:rsidP="006D18AE">
            <w:pPr>
              <w:spacing w:line="23" w:lineRule="atLeast"/>
              <w:jc w:val="both"/>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RODRIGO AGUAYO</w:t>
            </w:r>
            <w:r>
              <w:rPr>
                <w:rFonts w:ascii="Arial" w:hAnsi="Arial" w:cs="Arial"/>
                <w:b/>
                <w:color w:val="0810A8"/>
              </w:rPr>
              <w:t xml:space="preserve"> ORTIZ</w:t>
            </w:r>
          </w:p>
          <w:p w:rsidR="00AC6DCB" w:rsidRPr="003E1FF2" w:rsidRDefault="00AC6DCB" w:rsidP="006D18AE">
            <w:pPr>
              <w:spacing w:line="23" w:lineRule="atLeast"/>
              <w:jc w:val="both"/>
              <w:rPr>
                <w:rFonts w:ascii="Arial" w:hAnsi="Arial" w:cs="Arial"/>
              </w:rPr>
            </w:pPr>
          </w:p>
          <w:p w:rsidR="00AC6DCB" w:rsidRPr="003E1FF2" w:rsidRDefault="00AC6DCB" w:rsidP="006D18AE">
            <w:pPr>
              <w:spacing w:line="23" w:lineRule="atLeast"/>
              <w:jc w:val="both"/>
              <w:rPr>
                <w:rFonts w:ascii="Arial" w:hAnsi="Arial" w:cs="Arial"/>
              </w:rPr>
            </w:pPr>
            <w:r>
              <w:rPr>
                <w:rFonts w:ascii="Arial" w:hAnsi="Arial" w:cs="Arial"/>
              </w:rPr>
              <w:t>Un cielo falso no siempre se diseña como elemento protector al fuego</w:t>
            </w:r>
          </w:p>
          <w:p w:rsidR="00AC6DCB" w:rsidRPr="003E1FF2" w:rsidRDefault="00AC6DCB" w:rsidP="006D18AE">
            <w:pPr>
              <w:spacing w:line="23" w:lineRule="atLeast"/>
              <w:jc w:val="both"/>
              <w:rPr>
                <w:rFonts w:ascii="Arial" w:hAnsi="Arial" w:cs="Arial"/>
              </w:rPr>
            </w:pPr>
          </w:p>
          <w:p w:rsidR="00AC6DCB" w:rsidRDefault="00AC6DCB" w:rsidP="006D18AE">
            <w:pPr>
              <w:spacing w:line="23" w:lineRule="atLeast"/>
              <w:jc w:val="both"/>
              <w:rPr>
                <w:rFonts w:ascii="Arial" w:hAnsi="Arial" w:cs="Arial"/>
              </w:rPr>
            </w:pPr>
            <w:r>
              <w:rPr>
                <w:rFonts w:ascii="Arial" w:hAnsi="Arial" w:cs="Arial"/>
              </w:rPr>
              <w:t>Si hay norma para sellos, se debería proteger las perforaciones para mantener la resistencia al fuego</w:t>
            </w:r>
          </w:p>
          <w:p w:rsidR="00AC6DCB" w:rsidRDefault="00AC6DCB" w:rsidP="006D18AE">
            <w:pPr>
              <w:spacing w:line="23" w:lineRule="atLeast"/>
              <w:jc w:val="both"/>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Maria Fernanda Cortés Saavedra de PROMAT</w:t>
            </w:r>
            <w:r>
              <w:rPr>
                <w:rFonts w:ascii="Arial" w:hAnsi="Arial" w:cs="Arial"/>
                <w:b/>
                <w:color w:val="0810A8"/>
              </w:rPr>
              <w:t xml:space="preserve"> Chile</w:t>
            </w:r>
          </w:p>
          <w:p w:rsidR="00AC6DCB" w:rsidRPr="00666649" w:rsidRDefault="00AC6DCB" w:rsidP="006D18AE">
            <w:pPr>
              <w:tabs>
                <w:tab w:val="left" w:pos="601"/>
              </w:tabs>
              <w:ind w:right="22"/>
              <w:jc w:val="both"/>
              <w:rPr>
                <w:rFonts w:ascii="Arial" w:hAnsi="Arial" w:cs="Arial"/>
                <w:b/>
                <w:color w:val="0810A8"/>
              </w:rPr>
            </w:pPr>
          </w:p>
          <w:p w:rsidR="00AC6DCB" w:rsidRDefault="00AC6DCB" w:rsidP="006D18AE">
            <w:pPr>
              <w:spacing w:line="23" w:lineRule="atLeast"/>
              <w:jc w:val="both"/>
              <w:rPr>
                <w:rFonts w:ascii="Arial" w:hAnsi="Arial" w:cs="Arial"/>
              </w:rPr>
            </w:pPr>
            <w:r w:rsidRPr="00013900">
              <w:rPr>
                <w:rFonts w:ascii="Arial" w:hAnsi="Arial" w:cs="Arial"/>
              </w:rPr>
              <w:t>La asimilación también es un documento de respaldo aprobado por OGUC, debe incluirse al igual que los informes de ensayo.</w:t>
            </w:r>
          </w:p>
          <w:p w:rsidR="00AC6DCB" w:rsidRPr="00013900" w:rsidRDefault="00AC6DCB" w:rsidP="006D18AE">
            <w:pPr>
              <w:spacing w:line="23" w:lineRule="atLeast"/>
              <w:jc w:val="both"/>
              <w:rPr>
                <w:rFonts w:ascii="Arial" w:hAnsi="Arial" w:cs="Arial"/>
              </w:rPr>
            </w:pPr>
          </w:p>
          <w:p w:rsidR="00AC6DCB" w:rsidRPr="00F63242" w:rsidRDefault="00AC6DCB" w:rsidP="006D18AE">
            <w:pPr>
              <w:spacing w:line="23" w:lineRule="atLeast"/>
              <w:rPr>
                <w:rFonts w:ascii="Arial" w:hAnsi="Arial" w:cs="Arial"/>
                <w:b/>
              </w:rPr>
            </w:pPr>
            <w:r w:rsidRPr="00F63242">
              <w:rPr>
                <w:rFonts w:ascii="Arial" w:hAnsi="Arial" w:cs="Arial"/>
              </w:rPr>
              <w:t>Un cielo falso no siempre se diseña como elemento protector al fuego</w:t>
            </w:r>
          </w:p>
          <w:p w:rsidR="00AC6DCB" w:rsidRPr="00F63242" w:rsidRDefault="00AC6DCB" w:rsidP="006D18AE">
            <w:pPr>
              <w:spacing w:line="23" w:lineRule="atLeast"/>
              <w:rPr>
                <w:rFonts w:ascii="Arial" w:hAnsi="Arial" w:cs="Arial"/>
                <w:b/>
              </w:rPr>
            </w:pPr>
          </w:p>
          <w:p w:rsidR="00AC6DCB" w:rsidRPr="00013900" w:rsidRDefault="00AC6DCB" w:rsidP="006D18AE">
            <w:pPr>
              <w:spacing w:line="23" w:lineRule="atLeast"/>
              <w:jc w:val="both"/>
              <w:rPr>
                <w:rFonts w:ascii="Arial" w:hAnsi="Arial" w:cs="Arial"/>
              </w:rPr>
            </w:pPr>
            <w:r w:rsidRPr="00013900">
              <w:rPr>
                <w:rFonts w:ascii="Arial" w:hAnsi="Arial" w:cs="Arial"/>
              </w:rPr>
              <w:t>Si hay norma para sellos, se debería proteger las perforaciones para mantener la resistencia al fuego</w:t>
            </w:r>
          </w:p>
          <w:p w:rsidR="00AC6DCB" w:rsidRDefault="00AC6DCB" w:rsidP="006D18AE">
            <w:pPr>
              <w:spacing w:line="23" w:lineRule="atLeast"/>
              <w:jc w:val="both"/>
              <w:rPr>
                <w:rFonts w:ascii="Arial" w:hAnsi="Arial" w:cs="Arial"/>
              </w:rPr>
            </w:pPr>
          </w:p>
          <w:p w:rsidR="00AC6DCB" w:rsidRPr="00666649" w:rsidRDefault="00AC6DCB" w:rsidP="006D18AE">
            <w:pPr>
              <w:tabs>
                <w:tab w:val="left" w:pos="601"/>
              </w:tabs>
              <w:ind w:right="22"/>
              <w:jc w:val="both"/>
              <w:rPr>
                <w:rFonts w:ascii="Arial" w:hAnsi="Arial" w:cs="Arial"/>
                <w:b/>
                <w:color w:val="0810A8"/>
              </w:rPr>
            </w:pPr>
            <w:r w:rsidRPr="00666649">
              <w:rPr>
                <w:rFonts w:ascii="Arial" w:hAnsi="Arial" w:cs="Arial"/>
                <w:b/>
                <w:color w:val="0810A8"/>
              </w:rPr>
              <w:t>Rodrigo Aravena Parada de DICTUC S.A.</w:t>
            </w:r>
          </w:p>
          <w:p w:rsidR="00AC6DCB" w:rsidRDefault="00AC6DCB" w:rsidP="006D18AE">
            <w:pPr>
              <w:spacing w:line="23" w:lineRule="atLeast"/>
              <w:jc w:val="both"/>
              <w:rPr>
                <w:rFonts w:ascii="Arial" w:hAnsi="Arial" w:cs="Arial"/>
              </w:rPr>
            </w:pPr>
          </w:p>
          <w:p w:rsidR="00AC6DCB" w:rsidRDefault="00AC6DCB" w:rsidP="006D18AE">
            <w:pPr>
              <w:spacing w:line="23" w:lineRule="atLeast"/>
              <w:jc w:val="both"/>
              <w:rPr>
                <w:rFonts w:ascii="Arial" w:hAnsi="Arial" w:cs="Arial"/>
                <w:sz w:val="18"/>
                <w:szCs w:val="18"/>
              </w:rPr>
            </w:pPr>
            <w:r>
              <w:rPr>
                <w:rFonts w:ascii="Arial" w:hAnsi="Arial" w:cs="Arial"/>
                <w:sz w:val="18"/>
                <w:szCs w:val="18"/>
              </w:rPr>
              <w:t>Alternativamente se puede s</w:t>
            </w:r>
            <w:r w:rsidRPr="00A24818">
              <w:rPr>
                <w:rFonts w:ascii="Arial" w:hAnsi="Arial" w:cs="Arial"/>
                <w:sz w:val="18"/>
                <w:szCs w:val="18"/>
              </w:rPr>
              <w:t>olicitar</w:t>
            </w:r>
            <w:r>
              <w:rPr>
                <w:rFonts w:ascii="Arial" w:hAnsi="Arial" w:cs="Arial"/>
                <w:sz w:val="18"/>
                <w:szCs w:val="18"/>
              </w:rPr>
              <w:t xml:space="preserve"> </w:t>
            </w:r>
            <w:r w:rsidRPr="00A24818">
              <w:rPr>
                <w:rFonts w:ascii="Arial" w:hAnsi="Arial" w:cs="Arial"/>
                <w:sz w:val="18"/>
                <w:szCs w:val="18"/>
              </w:rPr>
              <w:t xml:space="preserve"> que las perforaciones se encuentren selladas con </w:t>
            </w:r>
            <w:r>
              <w:rPr>
                <w:rFonts w:ascii="Arial" w:hAnsi="Arial" w:cs="Arial"/>
                <w:sz w:val="18"/>
                <w:szCs w:val="18"/>
              </w:rPr>
              <w:t xml:space="preserve">sistemas validados </w:t>
            </w:r>
            <w:r w:rsidRPr="00A24818">
              <w:rPr>
                <w:rFonts w:ascii="Arial" w:hAnsi="Arial" w:cs="Arial"/>
                <w:sz w:val="18"/>
                <w:szCs w:val="18"/>
              </w:rPr>
              <w:t>y que mantengan la RF de la techumbre.</w:t>
            </w:r>
          </w:p>
          <w:p w:rsidR="00AC6DCB" w:rsidRPr="003E1FF2" w:rsidRDefault="00AC6DCB" w:rsidP="006D18AE">
            <w:pPr>
              <w:spacing w:line="23" w:lineRule="atLeast"/>
              <w:jc w:val="both"/>
              <w:rPr>
                <w:rFonts w:ascii="Arial" w:hAnsi="Arial" w:cs="Arial"/>
              </w:rPr>
            </w:pPr>
          </w:p>
        </w:tc>
        <w:tc>
          <w:tcPr>
            <w:tcW w:w="4508" w:type="dxa"/>
          </w:tcPr>
          <w:p w:rsidR="00AC6DCB" w:rsidRPr="00832C9B" w:rsidRDefault="00AC6DCB" w:rsidP="006D18AE">
            <w:pPr>
              <w:autoSpaceDE w:val="0"/>
              <w:autoSpaceDN w:val="0"/>
              <w:adjustRightInd w:val="0"/>
              <w:spacing w:before="120" w:line="23" w:lineRule="atLeast"/>
              <w:ind w:firstLine="111"/>
              <w:jc w:val="both"/>
              <w:rPr>
                <w:rFonts w:ascii="Arial" w:hAnsi="Arial" w:cs="Arial"/>
                <w:color w:val="000000"/>
              </w:rPr>
            </w:pPr>
            <w:r w:rsidRPr="00832C9B">
              <w:rPr>
                <w:rFonts w:ascii="Arial" w:hAnsi="Arial" w:cs="Arial"/>
                <w:color w:val="000000"/>
              </w:rPr>
              <w:t xml:space="preserve">No </w:t>
            </w:r>
            <w:r>
              <w:rPr>
                <w:rFonts w:ascii="Arial" w:hAnsi="Arial" w:cs="Arial"/>
                <w:color w:val="000000"/>
              </w:rPr>
              <w:t>se acogen las observaciones. La norma de cielos falsos que se modifica es una norma de excepción y no la regla general.</w:t>
            </w:r>
          </w:p>
          <w:p w:rsidR="00AC6DCB" w:rsidRPr="00D85237" w:rsidRDefault="00AC6DCB" w:rsidP="006D18AE">
            <w:pPr>
              <w:jc w:val="both"/>
              <w:rPr>
                <w:rFonts w:ascii="Nirmala UI" w:hAnsi="Nirmala UI" w:cs="Nirmala UI"/>
                <w:sz w:val="18"/>
                <w:szCs w:val="18"/>
              </w:rPr>
            </w:pPr>
          </w:p>
        </w:tc>
        <w:tc>
          <w:tcPr>
            <w:tcW w:w="4508" w:type="dxa"/>
          </w:tcPr>
          <w:p w:rsidR="00AC6DCB" w:rsidRPr="008224CC" w:rsidRDefault="00AC6DCB" w:rsidP="006D18AE">
            <w:pPr>
              <w:autoSpaceDE w:val="0"/>
              <w:autoSpaceDN w:val="0"/>
              <w:adjustRightInd w:val="0"/>
              <w:spacing w:before="120" w:line="23" w:lineRule="atLeast"/>
              <w:jc w:val="both"/>
              <w:rPr>
                <w:rFonts w:ascii="Arial" w:hAnsi="Arial" w:cs="Arial"/>
                <w:color w:val="000000"/>
              </w:rPr>
            </w:pPr>
            <w:r w:rsidRPr="008224CC">
              <w:rPr>
                <w:rFonts w:ascii="Arial" w:hAnsi="Arial" w:cs="Arial"/>
                <w:b/>
                <w:bCs/>
                <w:color w:val="000000"/>
              </w:rPr>
              <w:t xml:space="preserve">Artículo 4.3.5. </w:t>
            </w:r>
            <w:r w:rsidRPr="008224CC">
              <w:rPr>
                <w:rFonts w:ascii="Arial" w:hAnsi="Arial" w:cs="Arial"/>
                <w:color w:val="000000"/>
              </w:rPr>
              <w:t xml:space="preserve"> Para la determinación de las exigencias establecidas en los artículos</w:t>
            </w:r>
            <w:r>
              <w:rPr>
                <w:rFonts w:ascii="Arial" w:hAnsi="Arial" w:cs="Arial"/>
                <w:color w:val="000000"/>
              </w:rPr>
              <w:t xml:space="preserve"> </w:t>
            </w:r>
            <w:r w:rsidRPr="008224CC">
              <w:rPr>
                <w:rFonts w:ascii="Arial" w:hAnsi="Arial" w:cs="Arial"/>
                <w:color w:val="000000"/>
              </w:rPr>
              <w:t>4.3.3. y 4.3.4., se estará a las siguientes normas:</w:t>
            </w:r>
          </w:p>
          <w:p w:rsidR="00AC6DCB" w:rsidRPr="008224CC" w:rsidRDefault="00AC6DCB" w:rsidP="006D18AE">
            <w:pPr>
              <w:autoSpaceDE w:val="0"/>
              <w:autoSpaceDN w:val="0"/>
              <w:adjustRightInd w:val="0"/>
              <w:spacing w:line="23" w:lineRule="atLeast"/>
              <w:jc w:val="both"/>
              <w:rPr>
                <w:rFonts w:ascii="Arial" w:hAnsi="Arial" w:cs="Arial"/>
                <w:b/>
                <w:bCs/>
                <w:color w:val="FF0000"/>
              </w:rPr>
            </w:pPr>
          </w:p>
          <w:p w:rsidR="00AC6DCB" w:rsidRPr="009619AE" w:rsidRDefault="00AC6DCB" w:rsidP="006D18AE">
            <w:pPr>
              <w:autoSpaceDE w:val="0"/>
              <w:autoSpaceDN w:val="0"/>
              <w:adjustRightInd w:val="0"/>
              <w:spacing w:line="23" w:lineRule="atLeast"/>
              <w:ind w:left="625" w:hanging="625"/>
              <w:jc w:val="both"/>
              <w:rPr>
                <w:rFonts w:ascii="Arial" w:hAnsi="Arial" w:cs="Arial"/>
                <w:color w:val="FF0000"/>
              </w:rPr>
            </w:pPr>
            <w:r w:rsidRPr="008844D0">
              <w:rPr>
                <w:rFonts w:ascii="Arial" w:hAnsi="Arial" w:cs="Arial"/>
                <w:b/>
                <w:color w:val="000000"/>
              </w:rPr>
              <w:t>6.</w:t>
            </w:r>
            <w:r w:rsidRPr="008224CC">
              <w:rPr>
                <w:rFonts w:ascii="Arial" w:hAnsi="Arial" w:cs="Arial"/>
                <w:color w:val="000000"/>
              </w:rPr>
              <w:t xml:space="preserve">   Los cielos falsos no se considerarán protección a las estructuras de entrepisos, salvo que ellos aparezcan mencionados en el Listado Oficial de Comportamiento al Fuego o bien se demuestre, su aporte a la resistencia al fuego del conjunto</w:t>
            </w:r>
            <w:r w:rsidRPr="008224CC">
              <w:rPr>
                <w:rFonts w:ascii="Arial" w:hAnsi="Arial" w:cs="Arial"/>
                <w:b/>
                <w:bCs/>
                <w:color w:val="000000"/>
              </w:rPr>
              <w:t xml:space="preserve"> </w:t>
            </w:r>
            <w:r w:rsidRPr="008224CC">
              <w:rPr>
                <w:rFonts w:ascii="Arial" w:hAnsi="Arial" w:cs="Arial"/>
                <w:color w:val="000000"/>
              </w:rPr>
              <w:t>mediante</w:t>
            </w:r>
            <w:r w:rsidRPr="008224CC">
              <w:rPr>
                <w:rFonts w:ascii="Arial" w:hAnsi="Arial" w:cs="Arial"/>
                <w:color w:val="FF0000"/>
              </w:rPr>
              <w:t xml:space="preserve"> </w:t>
            </w:r>
            <w:r w:rsidRPr="009619AE">
              <w:rPr>
                <w:rFonts w:ascii="Arial" w:hAnsi="Arial" w:cs="Arial"/>
                <w:color w:val="000000" w:themeColor="text1"/>
              </w:rPr>
              <w:t>un informe de ensayo oficial vigente, emitido por alguna Institución Oficial de Control Técnico de Calidad de los Materiales y Elementos Industriales para la Construcción.</w:t>
            </w:r>
          </w:p>
          <w:p w:rsidR="00AC6DCB" w:rsidRPr="009619AE" w:rsidRDefault="00AC6DCB" w:rsidP="006D18AE">
            <w:pPr>
              <w:autoSpaceDE w:val="0"/>
              <w:autoSpaceDN w:val="0"/>
              <w:adjustRightInd w:val="0"/>
              <w:spacing w:line="23" w:lineRule="atLeast"/>
              <w:ind w:left="625" w:hanging="625"/>
              <w:jc w:val="both"/>
              <w:rPr>
                <w:rFonts w:ascii="Arial" w:hAnsi="Arial" w:cs="Arial"/>
                <w:color w:val="FF0000"/>
              </w:rPr>
            </w:pPr>
          </w:p>
          <w:p w:rsidR="00AC6DCB" w:rsidRPr="009619AE" w:rsidRDefault="00AC6DCB" w:rsidP="006D18AE">
            <w:pPr>
              <w:autoSpaceDE w:val="0"/>
              <w:autoSpaceDN w:val="0"/>
              <w:adjustRightInd w:val="0"/>
              <w:spacing w:line="23" w:lineRule="atLeast"/>
              <w:ind w:left="625" w:hanging="625"/>
              <w:jc w:val="both"/>
              <w:rPr>
                <w:rFonts w:ascii="Arial" w:hAnsi="Arial" w:cs="Arial"/>
                <w:color w:val="FF0000"/>
              </w:rPr>
            </w:pPr>
            <w:r w:rsidRPr="009619AE">
              <w:rPr>
                <w:rFonts w:ascii="Arial" w:hAnsi="Arial" w:cs="Arial"/>
                <w:color w:val="FF0000"/>
              </w:rPr>
              <w:t xml:space="preserve">           </w:t>
            </w:r>
            <w:r w:rsidRPr="009619AE">
              <w:rPr>
                <w:rFonts w:ascii="Arial" w:hAnsi="Arial" w:cs="Arial"/>
                <w:color w:val="000000" w:themeColor="text1"/>
              </w:rPr>
              <w:t>La techumbre incluido cielo falso, tendrán la resistencia al fuego indicada en la tabla del artículo 4.3.3., sin perjuicio de la aplicación del numeral 15 de este artículo cuando corresponda.</w:t>
            </w:r>
          </w:p>
          <w:p w:rsidR="00AC6DCB" w:rsidRPr="009619AE" w:rsidRDefault="00AC6DCB" w:rsidP="006D18AE">
            <w:pPr>
              <w:autoSpaceDE w:val="0"/>
              <w:autoSpaceDN w:val="0"/>
              <w:adjustRightInd w:val="0"/>
              <w:spacing w:line="23" w:lineRule="atLeast"/>
              <w:jc w:val="both"/>
              <w:rPr>
                <w:rFonts w:ascii="Arial" w:hAnsi="Arial" w:cs="Arial"/>
                <w:b/>
                <w:bCs/>
              </w:rPr>
            </w:pPr>
          </w:p>
          <w:p w:rsidR="00AC6DCB" w:rsidRPr="009619AE" w:rsidRDefault="00AC6DCB" w:rsidP="006D18AE">
            <w:pPr>
              <w:autoSpaceDE w:val="0"/>
              <w:autoSpaceDN w:val="0"/>
              <w:adjustRightInd w:val="0"/>
              <w:spacing w:line="23" w:lineRule="atLeast"/>
              <w:ind w:left="625"/>
              <w:jc w:val="both"/>
              <w:rPr>
                <w:rFonts w:ascii="Arial" w:hAnsi="Arial" w:cs="Arial"/>
                <w:color w:val="000000"/>
              </w:rPr>
            </w:pPr>
            <w:r w:rsidRPr="009619AE">
              <w:rPr>
                <w:rFonts w:ascii="Arial" w:hAnsi="Arial" w:cs="Arial"/>
                <w:color w:val="000000"/>
              </w:rPr>
              <w:t>Excepcionalmente en el caso de techumbre no se requerirá proteger su estructura del riesgo de incendio, cuando se cumplan simultáneamente las siguientes tres situaciones:</w:t>
            </w:r>
          </w:p>
          <w:p w:rsidR="00AC6DCB" w:rsidRPr="009619AE" w:rsidRDefault="00AC6DCB" w:rsidP="006D18AE">
            <w:pPr>
              <w:autoSpaceDE w:val="0"/>
              <w:autoSpaceDN w:val="0"/>
              <w:adjustRightInd w:val="0"/>
              <w:spacing w:line="23" w:lineRule="atLeast"/>
              <w:ind w:left="625"/>
              <w:jc w:val="both"/>
              <w:rPr>
                <w:rFonts w:ascii="Arial" w:hAnsi="Arial" w:cs="Arial"/>
                <w:color w:val="FF0000"/>
              </w:rPr>
            </w:pPr>
          </w:p>
          <w:p w:rsidR="00AC6DCB" w:rsidRPr="009619AE" w:rsidRDefault="00AC6DCB" w:rsidP="006D18AE">
            <w:pPr>
              <w:autoSpaceDE w:val="0"/>
              <w:autoSpaceDN w:val="0"/>
              <w:adjustRightInd w:val="0"/>
              <w:spacing w:line="23" w:lineRule="atLeast"/>
              <w:ind w:left="811" w:hanging="141"/>
              <w:jc w:val="both"/>
              <w:rPr>
                <w:rFonts w:ascii="Arial" w:hAnsi="Arial" w:cs="Arial"/>
                <w:color w:val="FF0000"/>
              </w:rPr>
            </w:pPr>
            <w:r w:rsidRPr="009619AE">
              <w:rPr>
                <w:rFonts w:ascii="Arial" w:hAnsi="Arial" w:cs="Arial"/>
                <w:color w:val="000000"/>
              </w:rPr>
              <w:t>- Que el cielo cumpla con las condiciones de resistencia al fuego exigidas por esta Ordenanza</w:t>
            </w:r>
            <w:r w:rsidRPr="009619AE">
              <w:rPr>
                <w:rFonts w:ascii="Arial" w:hAnsi="Arial" w:cs="Arial"/>
                <w:color w:val="FF0000"/>
              </w:rPr>
              <w:t xml:space="preserve"> </w:t>
            </w:r>
            <w:r w:rsidRPr="009619AE">
              <w:rPr>
                <w:rFonts w:ascii="Arial" w:hAnsi="Arial" w:cs="Arial"/>
                <w:color w:val="000000" w:themeColor="text1"/>
              </w:rPr>
              <w:t>para la techumbre, de acuerdo al número 9 del artículo 4.3.3. de esta Ordenanza;</w:t>
            </w:r>
          </w:p>
          <w:p w:rsidR="00AC6DCB" w:rsidRPr="009619AE" w:rsidRDefault="00AC6DCB" w:rsidP="006D18AE">
            <w:pPr>
              <w:autoSpaceDE w:val="0"/>
              <w:autoSpaceDN w:val="0"/>
              <w:adjustRightInd w:val="0"/>
              <w:spacing w:line="23" w:lineRule="atLeast"/>
              <w:ind w:left="811" w:hanging="141"/>
              <w:jc w:val="both"/>
              <w:rPr>
                <w:rFonts w:ascii="Arial" w:hAnsi="Arial" w:cs="Arial"/>
                <w:color w:val="FF0000"/>
              </w:rPr>
            </w:pPr>
          </w:p>
          <w:p w:rsidR="00AC6DCB" w:rsidRPr="009619AE" w:rsidRDefault="00AC6DCB" w:rsidP="006D18AE">
            <w:pPr>
              <w:autoSpaceDE w:val="0"/>
              <w:autoSpaceDN w:val="0"/>
              <w:adjustRightInd w:val="0"/>
              <w:spacing w:line="23" w:lineRule="atLeast"/>
              <w:ind w:left="811" w:hanging="141"/>
              <w:jc w:val="both"/>
              <w:rPr>
                <w:rFonts w:ascii="Arial" w:hAnsi="Arial" w:cs="Arial"/>
                <w:color w:val="FF0000"/>
              </w:rPr>
            </w:pPr>
            <w:r w:rsidRPr="009619AE">
              <w:rPr>
                <w:rFonts w:ascii="Arial" w:hAnsi="Arial" w:cs="Arial"/>
                <w:color w:val="000000"/>
              </w:rPr>
              <w:t>- Que el cielo se encuentre</w:t>
            </w:r>
            <w:r w:rsidRPr="009619AE">
              <w:rPr>
                <w:rFonts w:ascii="Arial" w:hAnsi="Arial" w:cs="Arial"/>
                <w:color w:val="FF0000"/>
              </w:rPr>
              <w:t xml:space="preserve"> </w:t>
            </w:r>
            <w:r w:rsidRPr="009619AE">
              <w:rPr>
                <w:rFonts w:ascii="Arial" w:hAnsi="Arial" w:cs="Arial"/>
                <w:color w:val="000000" w:themeColor="text1"/>
              </w:rPr>
              <w:t xml:space="preserve">fijo o adherido a </w:t>
            </w:r>
            <w:r w:rsidRPr="009619AE">
              <w:rPr>
                <w:rFonts w:ascii="Arial" w:hAnsi="Arial" w:cs="Arial"/>
                <w:color w:val="000000"/>
              </w:rPr>
              <w:t>la techumbre en forma continua</w:t>
            </w:r>
            <w:r w:rsidRPr="009619AE">
              <w:rPr>
                <w:rFonts w:ascii="Arial" w:hAnsi="Arial" w:cs="Arial"/>
                <w:color w:val="000000" w:themeColor="text1"/>
              </w:rPr>
              <w:t>, sin perforaciones de ninguna</w:t>
            </w:r>
            <w:r w:rsidRPr="002314AA">
              <w:rPr>
                <w:rFonts w:ascii="Arial" w:hAnsi="Arial" w:cs="Arial"/>
                <w:color w:val="000000" w:themeColor="text1"/>
              </w:rPr>
              <w:t xml:space="preserve"> </w:t>
            </w:r>
            <w:r w:rsidRPr="009619AE">
              <w:rPr>
                <w:rFonts w:ascii="Arial" w:hAnsi="Arial" w:cs="Arial"/>
                <w:color w:val="000000" w:themeColor="text1"/>
              </w:rPr>
              <w:t>especie, y 1</w:t>
            </w:r>
          </w:p>
          <w:p w:rsidR="00AC6DCB" w:rsidRPr="009619AE" w:rsidRDefault="00AC6DCB" w:rsidP="006D18AE">
            <w:pPr>
              <w:autoSpaceDE w:val="0"/>
              <w:autoSpaceDN w:val="0"/>
              <w:adjustRightInd w:val="0"/>
              <w:spacing w:line="23" w:lineRule="atLeast"/>
              <w:ind w:left="811" w:hanging="141"/>
              <w:jc w:val="both"/>
              <w:rPr>
                <w:rFonts w:ascii="Arial" w:hAnsi="Arial" w:cs="Arial"/>
                <w:color w:val="FF0000"/>
              </w:rPr>
            </w:pPr>
          </w:p>
          <w:p w:rsidR="00AC6DCB" w:rsidRPr="008224CC" w:rsidRDefault="00AC6DCB" w:rsidP="006D18AE">
            <w:pPr>
              <w:autoSpaceDE w:val="0"/>
              <w:autoSpaceDN w:val="0"/>
              <w:adjustRightInd w:val="0"/>
              <w:spacing w:line="23" w:lineRule="atLeast"/>
              <w:ind w:left="811" w:hanging="141"/>
              <w:jc w:val="both"/>
              <w:rPr>
                <w:rFonts w:ascii="Arial" w:hAnsi="Arial" w:cs="Arial"/>
                <w:color w:val="FF0000"/>
              </w:rPr>
            </w:pPr>
            <w:r w:rsidRPr="009619AE">
              <w:rPr>
                <w:rFonts w:ascii="Arial" w:hAnsi="Arial" w:cs="Arial"/>
                <w:color w:val="FF0000"/>
              </w:rPr>
              <w:t xml:space="preserve">- </w:t>
            </w:r>
            <w:r w:rsidRPr="009619AE">
              <w:rPr>
                <w:rFonts w:ascii="Arial" w:hAnsi="Arial" w:cs="Arial"/>
                <w:color w:val="000000" w:themeColor="text1"/>
              </w:rPr>
              <w:t xml:space="preserve">Que sobre el cielo, incluida la estructura de techumbre, </w:t>
            </w:r>
            <w:r w:rsidRPr="009619AE">
              <w:rPr>
                <w:rFonts w:ascii="Arial" w:hAnsi="Arial" w:cs="Arial"/>
                <w:color w:val="000000"/>
              </w:rPr>
              <w:t>no exista ningún tipo de instalaciones.</w:t>
            </w:r>
          </w:p>
          <w:p w:rsidR="00AC6DCB" w:rsidRPr="00832C9B" w:rsidRDefault="00AC6DCB" w:rsidP="006D18AE">
            <w:pPr>
              <w:autoSpaceDE w:val="0"/>
              <w:autoSpaceDN w:val="0"/>
              <w:adjustRightInd w:val="0"/>
              <w:spacing w:before="120" w:line="23" w:lineRule="atLeast"/>
              <w:ind w:firstLine="111"/>
              <w:jc w:val="both"/>
              <w:rPr>
                <w:rFonts w:ascii="Arial" w:hAnsi="Arial" w:cs="Arial"/>
                <w:color w:val="000000"/>
              </w:rPr>
            </w:pPr>
          </w:p>
        </w:tc>
      </w:tr>
      <w:tr w:rsidR="00AC6DCB" w:rsidRPr="00E11E8B" w:rsidTr="00AC6DCB">
        <w:trPr>
          <w:jc w:val="center"/>
        </w:trPr>
        <w:tc>
          <w:tcPr>
            <w:tcW w:w="4508" w:type="dxa"/>
          </w:tcPr>
          <w:p w:rsidR="00AC6DCB" w:rsidRPr="00DF27BF" w:rsidRDefault="00AC6DCB" w:rsidP="00CC4DAA">
            <w:pPr>
              <w:tabs>
                <w:tab w:val="left" w:pos="2552"/>
              </w:tabs>
              <w:ind w:right="22" w:firstLine="1134"/>
              <w:jc w:val="both"/>
              <w:rPr>
                <w:rFonts w:ascii="Nirmala UI" w:hAnsi="Nirmala UI" w:cs="Nirmala UI"/>
                <w:b/>
                <w:sz w:val="16"/>
                <w:szCs w:val="16"/>
              </w:rPr>
            </w:pPr>
            <w:r w:rsidRPr="008224CC">
              <w:rPr>
                <w:rFonts w:ascii="Arial" w:hAnsi="Arial" w:cs="Arial"/>
                <w:b/>
                <w:strike/>
              </w:rPr>
              <w:t>7.</w:t>
            </w:r>
            <w:r w:rsidRPr="008224CC">
              <w:rPr>
                <w:rFonts w:ascii="Arial" w:hAnsi="Arial" w:cs="Arial"/>
                <w:strike/>
              </w:rPr>
              <w:t xml:space="preserve"> </w:t>
            </w:r>
            <w:r>
              <w:rPr>
                <w:rFonts w:ascii="Arial" w:hAnsi="Arial" w:cs="Arial"/>
                <w:strike/>
              </w:rPr>
              <w:t xml:space="preserve">      </w:t>
            </w:r>
            <w:r w:rsidRPr="008224CC">
              <w:rPr>
                <w:rFonts w:ascii="Arial" w:hAnsi="Arial" w:cs="Arial"/>
                <w:strike/>
              </w:rPr>
              <w:t>Las resistencias al fuego que se indican para los muros de zona vertical de seguridad y caja de escalera en la tabla del artículo 4.3.3., se deben cumplir sólo en edificios de siete o más pisos.</w:t>
            </w:r>
          </w:p>
        </w:tc>
        <w:tc>
          <w:tcPr>
            <w:tcW w:w="4508" w:type="dxa"/>
          </w:tcPr>
          <w:p w:rsidR="00AC6DCB" w:rsidRPr="008224CC" w:rsidRDefault="00AC6DCB" w:rsidP="00CC4DAA">
            <w:pPr>
              <w:autoSpaceDE w:val="0"/>
              <w:autoSpaceDN w:val="0"/>
              <w:adjustRightInd w:val="0"/>
              <w:spacing w:before="120" w:line="23" w:lineRule="atLeast"/>
              <w:ind w:left="601" w:hanging="574"/>
              <w:jc w:val="both"/>
              <w:rPr>
                <w:rFonts w:ascii="Arial" w:hAnsi="Arial" w:cs="Arial"/>
                <w:color w:val="FF0000"/>
              </w:rPr>
            </w:pPr>
            <w:r w:rsidRPr="00BC5103">
              <w:rPr>
                <w:rFonts w:ascii="Arial" w:hAnsi="Arial" w:cs="Arial"/>
                <w:b/>
                <w:color w:val="000000" w:themeColor="text1"/>
              </w:rPr>
              <w:t>7</w:t>
            </w:r>
            <w:r w:rsidRPr="00BC5103">
              <w:rPr>
                <w:rFonts w:ascii="Arial" w:hAnsi="Arial" w:cs="Arial"/>
                <w:color w:val="000000" w:themeColor="text1"/>
              </w:rPr>
              <w:t xml:space="preserve">.          </w:t>
            </w:r>
            <w:r w:rsidRPr="00BC5103">
              <w:rPr>
                <w:rFonts w:ascii="Arial" w:hAnsi="Arial" w:cs="Arial"/>
                <w:color w:val="000000" w:themeColor="text1"/>
                <w:highlight w:val="yellow"/>
              </w:rPr>
              <w:t>Los muros de la zona vertical de seguridad, tanto superior como inferior, y caja de escalera, deben cumplir con las resistencias al fuego señaladas en la tabla 4.3.3. de esta Ordenanza</w:t>
            </w:r>
            <w:r w:rsidRPr="00BC5103">
              <w:rPr>
                <w:rFonts w:ascii="Arial" w:hAnsi="Arial" w:cs="Arial"/>
                <w:color w:val="000000" w:themeColor="text1"/>
              </w:rPr>
              <w:t>.</w:t>
            </w:r>
          </w:p>
          <w:p w:rsidR="00AC6DCB" w:rsidRPr="00DF27BF" w:rsidRDefault="00AC6DCB" w:rsidP="00CC4DAA">
            <w:pPr>
              <w:jc w:val="both"/>
              <w:rPr>
                <w:rFonts w:ascii="Nirmala UI" w:hAnsi="Nirmala UI" w:cs="Nirmala UI"/>
                <w:b/>
                <w:i/>
                <w:sz w:val="16"/>
                <w:szCs w:val="16"/>
              </w:rPr>
            </w:pPr>
          </w:p>
        </w:tc>
        <w:tc>
          <w:tcPr>
            <w:tcW w:w="4508" w:type="dxa"/>
            <w:shd w:val="clear" w:color="auto" w:fill="auto"/>
          </w:tcPr>
          <w:p w:rsidR="00AC6DCB" w:rsidRPr="00666649" w:rsidRDefault="00AC6DCB" w:rsidP="00CC4DAA">
            <w:pPr>
              <w:tabs>
                <w:tab w:val="left" w:pos="601"/>
              </w:tabs>
              <w:ind w:right="22"/>
              <w:jc w:val="both"/>
              <w:rPr>
                <w:rFonts w:ascii="Arial" w:hAnsi="Arial" w:cs="Arial"/>
                <w:b/>
                <w:color w:val="0810A8"/>
              </w:rPr>
            </w:pPr>
          </w:p>
          <w:p w:rsidR="00AC6DCB" w:rsidRPr="00666649" w:rsidRDefault="00AC6DCB" w:rsidP="00CC4DAA">
            <w:pPr>
              <w:tabs>
                <w:tab w:val="left" w:pos="601"/>
              </w:tabs>
              <w:ind w:right="22"/>
              <w:jc w:val="both"/>
              <w:rPr>
                <w:rFonts w:ascii="Arial" w:hAnsi="Arial" w:cs="Arial"/>
                <w:b/>
                <w:color w:val="0810A8"/>
              </w:rPr>
            </w:pPr>
            <w:r w:rsidRPr="00666649">
              <w:rPr>
                <w:rFonts w:ascii="Arial" w:hAnsi="Arial" w:cs="Arial"/>
                <w:b/>
                <w:color w:val="0810A8"/>
              </w:rPr>
              <w:t>NO SE RECIBIERON OBSERVACIONES.</w:t>
            </w:r>
          </w:p>
        </w:tc>
        <w:tc>
          <w:tcPr>
            <w:tcW w:w="4508" w:type="dxa"/>
          </w:tcPr>
          <w:p w:rsidR="00AC6DCB" w:rsidRPr="00596AF1" w:rsidRDefault="00AC6DCB" w:rsidP="00CC4DAA">
            <w:pPr>
              <w:jc w:val="both"/>
              <w:rPr>
                <w:rFonts w:ascii="Nirmala UI" w:hAnsi="Nirmala UI" w:cs="Nirmala UI"/>
                <w:b/>
                <w:i/>
                <w:sz w:val="16"/>
                <w:szCs w:val="16"/>
                <w:lang w:val="es-CL"/>
              </w:rPr>
            </w:pPr>
          </w:p>
        </w:tc>
        <w:tc>
          <w:tcPr>
            <w:tcW w:w="4508" w:type="dxa"/>
          </w:tcPr>
          <w:p w:rsidR="00AC6DCB" w:rsidRPr="00EC17A2" w:rsidRDefault="00AC6DCB" w:rsidP="00CC4DAA">
            <w:pPr>
              <w:spacing w:before="120"/>
              <w:ind w:left="508" w:right="23" w:hanging="508"/>
              <w:jc w:val="both"/>
              <w:rPr>
                <w:rFonts w:ascii="Arial" w:hAnsi="Arial" w:cs="Arial"/>
                <w:color w:val="000000" w:themeColor="text1"/>
              </w:rPr>
            </w:pPr>
            <w:r>
              <w:rPr>
                <w:rFonts w:ascii="Arial" w:hAnsi="Arial" w:cs="Arial"/>
                <w:color w:val="000000" w:themeColor="text1"/>
              </w:rPr>
              <w:t>7</w:t>
            </w:r>
            <w:r w:rsidRPr="009B4124">
              <w:rPr>
                <w:rFonts w:ascii="Arial" w:hAnsi="Arial" w:cs="Arial"/>
                <w:color w:val="000000" w:themeColor="text1"/>
              </w:rPr>
              <w:t xml:space="preserve">.   </w:t>
            </w:r>
            <w:r>
              <w:rPr>
                <w:rFonts w:ascii="Arial" w:hAnsi="Arial" w:cs="Arial"/>
                <w:color w:val="000000" w:themeColor="text1"/>
              </w:rPr>
              <w:t xml:space="preserve"> </w:t>
            </w:r>
            <w:r w:rsidRPr="009B4124">
              <w:rPr>
                <w:rFonts w:ascii="Arial" w:hAnsi="Arial" w:cs="Arial"/>
                <w:color w:val="000000" w:themeColor="text1"/>
              </w:rPr>
              <w:t>Los muros de la zona vertical de seguridad, tanto superior como inferior, y caja de escalera, deben cumplir con las resistencias al fuego señaladas en la tabla 4.3.3. de esta Ordenanza</w:t>
            </w:r>
            <w:r w:rsidRPr="00BC5103">
              <w:rPr>
                <w:rFonts w:ascii="Arial" w:hAnsi="Arial" w:cs="Arial"/>
                <w:color w:val="000000" w:themeColor="text1"/>
              </w:rPr>
              <w:t>.</w:t>
            </w:r>
          </w:p>
          <w:p w:rsidR="00AC6DCB" w:rsidRPr="00596AF1" w:rsidRDefault="00AC6DCB" w:rsidP="00CC4DAA">
            <w:pPr>
              <w:jc w:val="both"/>
              <w:rPr>
                <w:rFonts w:ascii="Nirmala UI" w:hAnsi="Nirmala UI" w:cs="Nirmala UI"/>
                <w:b/>
                <w:i/>
                <w:sz w:val="16"/>
                <w:szCs w:val="16"/>
                <w:lang w:val="es-CL"/>
              </w:rPr>
            </w:pPr>
          </w:p>
        </w:tc>
      </w:tr>
      <w:tr w:rsidR="00AC6DCB" w:rsidRPr="00E11E8B" w:rsidTr="00AC6DCB">
        <w:trPr>
          <w:jc w:val="center"/>
        </w:trPr>
        <w:tc>
          <w:tcPr>
            <w:tcW w:w="4508" w:type="dxa"/>
            <w:shd w:val="clear" w:color="auto" w:fill="FFFFFF" w:themeFill="background1"/>
          </w:tcPr>
          <w:p w:rsidR="00AC6DCB" w:rsidRPr="00400489" w:rsidRDefault="00AC6DCB" w:rsidP="00CC4DAA">
            <w:pPr>
              <w:autoSpaceDE w:val="0"/>
              <w:autoSpaceDN w:val="0"/>
              <w:adjustRightInd w:val="0"/>
              <w:spacing w:before="120"/>
              <w:ind w:left="726" w:hanging="709"/>
              <w:jc w:val="both"/>
              <w:rPr>
                <w:rFonts w:ascii="Arial" w:hAnsi="Arial" w:cs="Arial"/>
                <w:strike/>
              </w:rPr>
            </w:pPr>
            <w:r w:rsidRPr="00400489">
              <w:rPr>
                <w:rFonts w:ascii="Arial" w:hAnsi="Arial" w:cs="Arial"/>
                <w:b/>
              </w:rPr>
              <w:t>9.</w:t>
            </w:r>
            <w:r w:rsidRPr="00400489">
              <w:rPr>
                <w:rFonts w:ascii="Arial" w:hAnsi="Arial" w:cs="Arial"/>
              </w:rPr>
              <w:t xml:space="preserve"> </w:t>
            </w:r>
            <w:r>
              <w:rPr>
                <w:rFonts w:ascii="Arial" w:hAnsi="Arial" w:cs="Arial"/>
              </w:rPr>
              <w:t xml:space="preserve">       </w:t>
            </w:r>
            <w:r w:rsidRPr="00400489">
              <w:rPr>
                <w:rFonts w:ascii="Arial" w:hAnsi="Arial" w:cs="Arial"/>
              </w:rPr>
              <w:t xml:space="preserve">Las resistencias al fuego que se indican para elementos </w:t>
            </w:r>
            <w:r w:rsidRPr="00400489">
              <w:rPr>
                <w:rFonts w:ascii="Arial" w:hAnsi="Arial" w:cs="Arial"/>
                <w:strike/>
              </w:rPr>
              <w:t>soportantes</w:t>
            </w:r>
            <w:r w:rsidRPr="00400489">
              <w:rPr>
                <w:rFonts w:ascii="Arial" w:hAnsi="Arial" w:cs="Arial"/>
              </w:rPr>
              <w:t xml:space="preserve"> verticales, horizontales o de escaleras en la tabla del artículo 4.3.3., no deben exigirse a aquellos elementos </w:t>
            </w:r>
            <w:r w:rsidRPr="00FD5AD6">
              <w:rPr>
                <w:rFonts w:ascii="Arial" w:hAnsi="Arial" w:cs="Arial"/>
                <w:strike/>
              </w:rPr>
              <w:t>estructurales verticales, horizontales o de escaleras</w:t>
            </w:r>
            <w:r w:rsidRPr="00400489">
              <w:rPr>
                <w:rFonts w:ascii="Arial" w:hAnsi="Arial" w:cs="Arial"/>
              </w:rPr>
              <w:t xml:space="preserve"> que, por su ubicación </w:t>
            </w:r>
            <w:r w:rsidRPr="00FD5AD6">
              <w:rPr>
                <w:rFonts w:ascii="Arial" w:hAnsi="Arial" w:cs="Arial"/>
                <w:strike/>
              </w:rPr>
              <w:t>en el</w:t>
            </w:r>
            <w:r w:rsidRPr="00400489">
              <w:rPr>
                <w:rFonts w:ascii="Arial" w:hAnsi="Arial" w:cs="Arial"/>
              </w:rPr>
              <w:t xml:space="preserve"> edificio, queden protegidos de la acción del fuego por otro elemento, que se interponga entre ellos y el fuego. En este caso el elemento interpuesto como pantalla deberá tener, a lo menos, la resistencia al fuego exigida en la tabla del artículo 4.3.3. para el elemento protegido, </w:t>
            </w:r>
            <w:r w:rsidRPr="00FD5AD6">
              <w:rPr>
                <w:rFonts w:ascii="Arial" w:hAnsi="Arial" w:cs="Arial"/>
              </w:rPr>
              <w:t>con excepción de los ingresos a escaleras exteriores, en las cuales no se exige interponer elemento alguno entre la escalera y el edificio.</w:t>
            </w:r>
          </w:p>
          <w:p w:rsidR="00AC6DCB" w:rsidRPr="00DF27BF" w:rsidRDefault="00AC6DCB" w:rsidP="00CC4DAA">
            <w:pPr>
              <w:tabs>
                <w:tab w:val="left" w:pos="2552"/>
              </w:tabs>
              <w:ind w:right="22"/>
              <w:rPr>
                <w:rFonts w:ascii="Nirmala UI" w:hAnsi="Nirmala UI" w:cs="Nirmala UI"/>
                <w:b/>
                <w:color w:val="244061" w:themeColor="accent1" w:themeShade="80"/>
                <w:sz w:val="16"/>
                <w:szCs w:val="16"/>
                <w:u w:val="single"/>
              </w:rPr>
            </w:pPr>
          </w:p>
        </w:tc>
        <w:tc>
          <w:tcPr>
            <w:tcW w:w="4508" w:type="dxa"/>
            <w:shd w:val="clear" w:color="auto" w:fill="FFFFFF" w:themeFill="background1"/>
          </w:tcPr>
          <w:p w:rsidR="00AC6DCB" w:rsidRPr="00DF27BF" w:rsidDel="000A7747" w:rsidRDefault="00AC6DCB" w:rsidP="00CC4DAA">
            <w:pPr>
              <w:pStyle w:val="Prrafodelista"/>
              <w:tabs>
                <w:tab w:val="left" w:pos="671"/>
              </w:tabs>
              <w:spacing w:before="120"/>
              <w:ind w:left="669" w:right="23"/>
              <w:contextualSpacing w:val="0"/>
              <w:jc w:val="both"/>
              <w:rPr>
                <w:rFonts w:ascii="Nirmala UI" w:hAnsi="Nirmala UI" w:cs="Nirmala UI"/>
                <w:b/>
                <w:sz w:val="16"/>
                <w:szCs w:val="16"/>
                <w:lang w:val="es-ES"/>
              </w:rPr>
            </w:pPr>
            <w:r w:rsidRPr="00195978">
              <w:rPr>
                <w:rFonts w:ascii="Arial" w:hAnsi="Arial" w:cs="Arial"/>
                <w:b/>
                <w:color w:val="000000" w:themeColor="text1"/>
              </w:rPr>
              <w:t>9.</w:t>
            </w:r>
            <w:r w:rsidRPr="00195978">
              <w:rPr>
                <w:rFonts w:ascii="Arial" w:hAnsi="Arial" w:cs="Arial"/>
                <w:color w:val="000000" w:themeColor="text1"/>
              </w:rPr>
              <w:t xml:space="preserve"> </w:t>
            </w:r>
            <w:r w:rsidRPr="00195978">
              <w:rPr>
                <w:rFonts w:ascii="Arial" w:hAnsi="Arial" w:cs="Arial"/>
                <w:color w:val="000000" w:themeColor="text1"/>
              </w:rPr>
              <w:tab/>
              <w:t xml:space="preserve">Las resistencias al fuego que se indican para elementos </w:t>
            </w:r>
            <w:r w:rsidRPr="00195978">
              <w:rPr>
                <w:rFonts w:ascii="Arial" w:hAnsi="Arial" w:cs="Arial"/>
                <w:color w:val="000000" w:themeColor="text1"/>
                <w:highlight w:val="yellow"/>
              </w:rPr>
              <w:t>de construcción de edificios, sean estos</w:t>
            </w:r>
            <w:r w:rsidRPr="00195978">
              <w:rPr>
                <w:rFonts w:ascii="Arial" w:hAnsi="Arial" w:cs="Arial"/>
                <w:color w:val="000000" w:themeColor="text1"/>
              </w:rPr>
              <w:t xml:space="preserve"> verticales, horizontales o de escaleras </w:t>
            </w:r>
            <w:r w:rsidRPr="00FD5AD6">
              <w:rPr>
                <w:rFonts w:ascii="Arial" w:hAnsi="Arial" w:cs="Arial"/>
                <w:color w:val="000000" w:themeColor="text1"/>
                <w:highlight w:val="yellow"/>
              </w:rPr>
              <w:t>descritos</w:t>
            </w:r>
            <w:r w:rsidRPr="00195978">
              <w:rPr>
                <w:rFonts w:ascii="Arial" w:hAnsi="Arial" w:cs="Arial"/>
                <w:color w:val="000000" w:themeColor="text1"/>
              </w:rPr>
              <w:t xml:space="preserve"> en la tabla del artículo 4.3.3., no deben exigirse a aquellos elementos verticales, horizontales o de escaleras que, por su ubicación </w:t>
            </w:r>
            <w:r w:rsidRPr="00FD5AD6">
              <w:rPr>
                <w:rFonts w:ascii="Arial" w:hAnsi="Arial" w:cs="Arial"/>
                <w:color w:val="000000" w:themeColor="text1"/>
                <w:highlight w:val="yellow"/>
              </w:rPr>
              <w:t>fuera del perímetro del</w:t>
            </w:r>
            <w:r w:rsidRPr="00195978">
              <w:rPr>
                <w:rFonts w:ascii="Arial" w:hAnsi="Arial" w:cs="Arial"/>
                <w:color w:val="000000" w:themeColor="text1"/>
              </w:rPr>
              <w:t xml:space="preserve"> edificio, queden protegidos de la acción del fuego por otro elemento, que se interponga entre ellos y el fuego. En este caso el elemento de construcción interpuesto como pantalla deberá tener, a lo menos, la resistencia al fuego exigida en la tabla del artículo 4.3.3. para el elemento protegido, con excepción de lo</w:t>
            </w:r>
            <w:r>
              <w:rPr>
                <w:rFonts w:ascii="Arial" w:hAnsi="Arial" w:cs="Arial"/>
                <w:color w:val="000000" w:themeColor="text1"/>
              </w:rPr>
              <w:t>a</w:t>
            </w:r>
            <w:r w:rsidRPr="00195978">
              <w:rPr>
                <w:rFonts w:ascii="Arial" w:hAnsi="Arial" w:cs="Arial"/>
                <w:color w:val="000000" w:themeColor="text1"/>
              </w:rPr>
              <w:t>s ingresos a escaleras exteriores, en las cuales no se exige interponer elemento alguno entre la escalera y el edificio.”</w:t>
            </w:r>
          </w:p>
        </w:tc>
        <w:tc>
          <w:tcPr>
            <w:tcW w:w="4508" w:type="dxa"/>
            <w:shd w:val="clear" w:color="auto" w:fill="FFFFFF" w:themeFill="background1"/>
          </w:tcPr>
          <w:p w:rsidR="00AC6DCB" w:rsidRDefault="00AC6DCB" w:rsidP="00CC4DAA">
            <w:pPr>
              <w:spacing w:line="23" w:lineRule="atLeast"/>
              <w:jc w:val="both"/>
              <w:rPr>
                <w:szCs w:val="28"/>
              </w:rPr>
            </w:pPr>
          </w:p>
          <w:p w:rsidR="00AC6DCB" w:rsidRPr="00666649" w:rsidRDefault="00AC6DCB" w:rsidP="00CC4DAA">
            <w:pPr>
              <w:tabs>
                <w:tab w:val="left" w:pos="601"/>
              </w:tabs>
              <w:ind w:right="22"/>
              <w:jc w:val="both"/>
              <w:rPr>
                <w:rFonts w:ascii="Arial" w:hAnsi="Arial" w:cs="Arial"/>
                <w:b/>
                <w:color w:val="0810A8"/>
              </w:rPr>
            </w:pPr>
            <w:r w:rsidRPr="00666649">
              <w:rPr>
                <w:rFonts w:ascii="Arial" w:hAnsi="Arial" w:cs="Arial"/>
                <w:b/>
                <w:color w:val="0810A8"/>
              </w:rPr>
              <w:t xml:space="preserve">Miguel Ángel Pérez Arias de IDIEM </w:t>
            </w:r>
          </w:p>
          <w:p w:rsidR="00AC6DCB" w:rsidRDefault="00AC6DCB" w:rsidP="00CC4DAA">
            <w:pPr>
              <w:spacing w:line="23" w:lineRule="atLeast"/>
              <w:jc w:val="both"/>
              <w:rPr>
                <w:rFonts w:ascii="Arial" w:hAnsi="Arial" w:cs="Arial"/>
                <w:szCs w:val="28"/>
              </w:rPr>
            </w:pPr>
          </w:p>
          <w:p w:rsidR="00AC6DCB" w:rsidRPr="00003BE3" w:rsidRDefault="00AC6DCB" w:rsidP="00CC4DAA">
            <w:pPr>
              <w:spacing w:line="23" w:lineRule="atLeast"/>
              <w:jc w:val="both"/>
              <w:rPr>
                <w:rFonts w:ascii="Arial" w:hAnsi="Arial" w:cs="Arial"/>
                <w:szCs w:val="28"/>
              </w:rPr>
            </w:pPr>
            <w:r w:rsidRPr="00003BE3">
              <w:rPr>
                <w:rFonts w:ascii="Arial" w:hAnsi="Arial" w:cs="Arial"/>
                <w:szCs w:val="28"/>
              </w:rPr>
              <w:t xml:space="preserve">Debería estudiarse la utilización de otros escenarios de incendio (como los indicados en el eurocódigo), además del “incendio estándar NCh935/1”, para casos particulares de elementos expuestos a otras condiciones. </w:t>
            </w:r>
          </w:p>
          <w:p w:rsidR="00AC6DCB" w:rsidRDefault="00AC6DCB" w:rsidP="00CC4DAA">
            <w:pPr>
              <w:spacing w:line="23" w:lineRule="atLeast"/>
              <w:jc w:val="both"/>
              <w:rPr>
                <w:szCs w:val="28"/>
              </w:rPr>
            </w:pPr>
          </w:p>
          <w:p w:rsidR="00AC6DCB" w:rsidRPr="00003BE3" w:rsidRDefault="00AC6DCB" w:rsidP="00CC4DAA">
            <w:pPr>
              <w:spacing w:line="23" w:lineRule="atLeast"/>
              <w:jc w:val="both"/>
              <w:rPr>
                <w:rFonts w:ascii="Arial" w:hAnsi="Arial" w:cs="Arial"/>
                <w:szCs w:val="28"/>
              </w:rPr>
            </w:pPr>
            <w:r w:rsidRPr="00003BE3">
              <w:rPr>
                <w:rFonts w:ascii="Arial" w:hAnsi="Arial" w:cs="Arial"/>
                <w:b/>
                <w:szCs w:val="28"/>
              </w:rPr>
              <w:t xml:space="preserve">Ejemplos: </w:t>
            </w:r>
            <w:r w:rsidRPr="00003BE3">
              <w:rPr>
                <w:rFonts w:ascii="Arial" w:hAnsi="Arial" w:cs="Arial"/>
                <w:szCs w:val="28"/>
              </w:rPr>
              <w:t xml:space="preserve">incendios localizados para recintos sin posibilidad de ocurrencia de flashover, curva estándar de incendio exterior para </w:t>
            </w:r>
            <w:r w:rsidRPr="00003BE3">
              <w:rPr>
                <w:rFonts w:ascii="Arial" w:hAnsi="Arial" w:cs="Arial"/>
                <w:b/>
                <w:szCs w:val="28"/>
              </w:rPr>
              <w:t xml:space="preserve">elementos perimetrales o fuera del perímetro, </w:t>
            </w:r>
            <w:r w:rsidRPr="00003BE3">
              <w:rPr>
                <w:rFonts w:ascii="Arial" w:hAnsi="Arial" w:cs="Arial"/>
                <w:szCs w:val="28"/>
              </w:rPr>
              <w:t>incendios paramétricos. Para su evaluación existen metodologías para traducir el resultado de un ensayo con un incendio estándar a un escenario de incendio distinto (equivalencia).</w:t>
            </w:r>
          </w:p>
          <w:p w:rsidR="00AC6DCB" w:rsidRDefault="00AC6DCB" w:rsidP="00CC4DAA">
            <w:pPr>
              <w:spacing w:line="23" w:lineRule="atLeast"/>
              <w:jc w:val="both"/>
              <w:rPr>
                <w:szCs w:val="28"/>
              </w:rPr>
            </w:pPr>
          </w:p>
          <w:p w:rsidR="00AC6DCB" w:rsidRPr="008E6B00" w:rsidRDefault="00AC6DCB" w:rsidP="00CC4DAA">
            <w:pPr>
              <w:tabs>
                <w:tab w:val="left" w:pos="601"/>
              </w:tabs>
              <w:ind w:right="22"/>
              <w:jc w:val="both"/>
              <w:rPr>
                <w:rFonts w:ascii="Arial" w:hAnsi="Arial" w:cs="Arial"/>
                <w:b/>
                <w:color w:val="0810A8"/>
              </w:rPr>
            </w:pPr>
            <w:r w:rsidRPr="008E6B00">
              <w:rPr>
                <w:rFonts w:ascii="Arial" w:hAnsi="Arial" w:cs="Arial"/>
                <w:b/>
                <w:color w:val="0810A8"/>
              </w:rPr>
              <w:t>Edith Pacci Leiva de COLEGIO DE ARQUITECTOS</w:t>
            </w:r>
          </w:p>
          <w:p w:rsidR="00AC6DCB" w:rsidRDefault="00AC6DCB" w:rsidP="00CC4DAA">
            <w:pPr>
              <w:spacing w:line="23" w:lineRule="atLeast"/>
              <w:jc w:val="both"/>
              <w:rPr>
                <w:szCs w:val="28"/>
              </w:rPr>
            </w:pPr>
          </w:p>
          <w:p w:rsidR="00AC6DCB" w:rsidRDefault="00AC6DCB" w:rsidP="00CC4DAA">
            <w:pPr>
              <w:pStyle w:val="Default"/>
              <w:jc w:val="both"/>
              <w:rPr>
                <w:sz w:val="20"/>
                <w:szCs w:val="20"/>
              </w:rPr>
            </w:pPr>
            <w:r>
              <w:rPr>
                <w:sz w:val="20"/>
                <w:szCs w:val="20"/>
              </w:rPr>
              <w:t xml:space="preserve">…del artículo 4.3.3. para el elemento protegido, con excepción de los ingresos a escaleras exteriores, en </w:t>
            </w:r>
            <w:r w:rsidRPr="006B397D">
              <w:rPr>
                <w:color w:val="FF0000"/>
                <w:sz w:val="20"/>
                <w:szCs w:val="20"/>
              </w:rPr>
              <w:t xml:space="preserve">las </w:t>
            </w:r>
            <w:r>
              <w:rPr>
                <w:sz w:val="20"/>
                <w:szCs w:val="20"/>
              </w:rPr>
              <w:t xml:space="preserve">cuales no se exige interponer elemento alguno entre la escalera y el edificio. </w:t>
            </w:r>
          </w:p>
          <w:p w:rsidR="00AC6DCB" w:rsidRDefault="00AC6DCB" w:rsidP="00CC4DAA">
            <w:pPr>
              <w:spacing w:line="23" w:lineRule="atLeast"/>
              <w:jc w:val="both"/>
              <w:rPr>
                <w:szCs w:val="28"/>
                <w:lang w:val="es-CL"/>
              </w:rPr>
            </w:pPr>
          </w:p>
          <w:p w:rsidR="00AC6DCB" w:rsidRPr="008E6B00" w:rsidRDefault="00AC6DCB" w:rsidP="00CC4DAA">
            <w:pPr>
              <w:tabs>
                <w:tab w:val="left" w:pos="601"/>
              </w:tabs>
              <w:ind w:right="22"/>
              <w:jc w:val="both"/>
              <w:rPr>
                <w:rFonts w:ascii="Arial" w:hAnsi="Arial" w:cs="Arial"/>
                <w:b/>
                <w:color w:val="0810A8"/>
              </w:rPr>
            </w:pPr>
            <w:r w:rsidRPr="008E6B00">
              <w:rPr>
                <w:rFonts w:ascii="Arial" w:hAnsi="Arial" w:cs="Arial"/>
                <w:b/>
                <w:color w:val="0810A8"/>
              </w:rPr>
              <w:t>CAVE</w:t>
            </w:r>
            <w:r>
              <w:rPr>
                <w:rFonts w:ascii="Arial" w:hAnsi="Arial" w:cs="Arial"/>
                <w:b/>
                <w:color w:val="0810A8"/>
              </w:rPr>
              <w:t>-</w:t>
            </w:r>
            <w:r>
              <w:t xml:space="preserve"> </w:t>
            </w:r>
            <w:r w:rsidRPr="0005327C">
              <w:rPr>
                <w:rFonts w:ascii="Arial" w:hAnsi="Arial" w:cs="Arial"/>
                <w:b/>
                <w:color w:val="0810A8"/>
              </w:rPr>
              <w:t>Andrés Cristian Santis Alvarez</w:t>
            </w:r>
          </w:p>
          <w:p w:rsidR="00AC6DCB" w:rsidRDefault="00AC6DCB" w:rsidP="00CC4DAA">
            <w:pPr>
              <w:spacing w:line="23" w:lineRule="atLeast"/>
              <w:jc w:val="both"/>
              <w:rPr>
                <w:szCs w:val="28"/>
                <w:lang w:val="es-CL"/>
              </w:rPr>
            </w:pPr>
          </w:p>
          <w:p w:rsidR="00AC6DCB" w:rsidRPr="00003BE3" w:rsidRDefault="00AC6DCB" w:rsidP="00CC4DAA">
            <w:pPr>
              <w:spacing w:line="23" w:lineRule="atLeast"/>
              <w:jc w:val="both"/>
              <w:rPr>
                <w:rFonts w:ascii="Arial" w:hAnsi="Arial" w:cs="Arial"/>
                <w:lang w:val="es-CL"/>
              </w:rPr>
            </w:pPr>
            <w:r w:rsidRPr="00003BE3">
              <w:rPr>
                <w:rFonts w:ascii="Arial" w:hAnsi="Arial" w:cs="Arial"/>
              </w:rPr>
              <w:t>Corregir “loas”</w:t>
            </w:r>
          </w:p>
          <w:p w:rsidR="00AC6DCB" w:rsidRPr="00DF10A6" w:rsidRDefault="00AC6DCB" w:rsidP="00CC4DAA">
            <w:pPr>
              <w:ind w:right="22"/>
              <w:jc w:val="both"/>
              <w:rPr>
                <w:rFonts w:ascii="Nirmala UI" w:hAnsi="Nirmala UI" w:cs="Nirmala UI"/>
                <w:b/>
                <w:sz w:val="16"/>
                <w:szCs w:val="16"/>
              </w:rPr>
            </w:pPr>
          </w:p>
        </w:tc>
        <w:tc>
          <w:tcPr>
            <w:tcW w:w="4508" w:type="dxa"/>
            <w:shd w:val="clear" w:color="auto" w:fill="FFFFFF" w:themeFill="background1"/>
          </w:tcPr>
          <w:p w:rsidR="00AC6DCB" w:rsidRPr="00F222AA" w:rsidRDefault="00AC6DCB" w:rsidP="00CC4DAA">
            <w:pPr>
              <w:ind w:right="22"/>
              <w:jc w:val="both"/>
              <w:rPr>
                <w:rFonts w:ascii="Nirmala UI" w:hAnsi="Nirmala UI" w:cs="Nirmala UI"/>
                <w:b/>
                <w:color w:val="0000FF"/>
                <w:sz w:val="16"/>
                <w:szCs w:val="16"/>
                <w:lang w:val="es-ES"/>
              </w:rPr>
            </w:pPr>
          </w:p>
          <w:p w:rsidR="00AC6DCB" w:rsidRPr="00F222AA" w:rsidRDefault="00AC6DCB" w:rsidP="00CC4DAA">
            <w:pPr>
              <w:spacing w:line="23" w:lineRule="atLeast"/>
              <w:jc w:val="both"/>
              <w:rPr>
                <w:rFonts w:ascii="Nirmala UI" w:hAnsi="Nirmala UI" w:cs="Nirmala UI"/>
                <w:b/>
                <w:sz w:val="16"/>
                <w:szCs w:val="16"/>
                <w:lang w:val="es-ES"/>
              </w:rPr>
            </w:pPr>
            <w:r w:rsidRPr="00652E05">
              <w:rPr>
                <w:rFonts w:ascii="Arial" w:hAnsi="Arial" w:cs="Arial"/>
                <w:szCs w:val="28"/>
              </w:rPr>
              <w:t>Se acoge parcialmente</w:t>
            </w:r>
            <w:r>
              <w:rPr>
                <w:rFonts w:ascii="Nirmala UI" w:hAnsi="Nirmala UI" w:cs="Nirmala UI"/>
                <w:b/>
                <w:sz w:val="16"/>
                <w:szCs w:val="16"/>
                <w:lang w:val="es-ES"/>
              </w:rPr>
              <w:t xml:space="preserve"> </w:t>
            </w:r>
          </w:p>
        </w:tc>
        <w:tc>
          <w:tcPr>
            <w:tcW w:w="4508" w:type="dxa"/>
            <w:shd w:val="clear" w:color="auto" w:fill="FFFFFF" w:themeFill="background1"/>
          </w:tcPr>
          <w:p w:rsidR="00AC6DCB" w:rsidRPr="00F222AA" w:rsidRDefault="00AC6DCB" w:rsidP="00CC4DAA">
            <w:pPr>
              <w:ind w:left="322" w:right="22" w:hanging="322"/>
              <w:jc w:val="both"/>
              <w:rPr>
                <w:rFonts w:ascii="Nirmala UI" w:hAnsi="Nirmala UI" w:cs="Nirmala UI"/>
                <w:b/>
                <w:color w:val="0000FF"/>
                <w:sz w:val="16"/>
                <w:szCs w:val="16"/>
                <w:lang w:val="es-ES"/>
              </w:rPr>
            </w:pPr>
            <w:r>
              <w:rPr>
                <w:rFonts w:ascii="Arial" w:hAnsi="Arial" w:cs="Arial"/>
                <w:color w:val="000000" w:themeColor="text1"/>
              </w:rPr>
              <w:t xml:space="preserve">9.    </w:t>
            </w:r>
            <w:r w:rsidRPr="00195978">
              <w:rPr>
                <w:rFonts w:ascii="Arial" w:hAnsi="Arial" w:cs="Arial"/>
                <w:color w:val="000000" w:themeColor="text1"/>
              </w:rPr>
              <w:t xml:space="preserve">Las resistencias al fuego que se indican para elementos </w:t>
            </w:r>
            <w:r w:rsidRPr="001D2DB8">
              <w:rPr>
                <w:rFonts w:ascii="Arial" w:hAnsi="Arial" w:cs="Arial"/>
                <w:color w:val="000000" w:themeColor="text1"/>
              </w:rPr>
              <w:t>de construcción de edificios, sean estos verticales, horizontales o de escaleras descritos</w:t>
            </w:r>
            <w:r w:rsidRPr="00195978">
              <w:rPr>
                <w:rFonts w:ascii="Arial" w:hAnsi="Arial" w:cs="Arial"/>
                <w:color w:val="000000" w:themeColor="text1"/>
              </w:rPr>
              <w:t xml:space="preserve"> en la tabla del artículo 4.3.3., no deben exigirse a aquellos elementos verticales, horizontales o de escaleras que, por su ubicación </w:t>
            </w:r>
            <w:r w:rsidRPr="001D2DB8">
              <w:rPr>
                <w:rFonts w:ascii="Arial" w:hAnsi="Arial" w:cs="Arial"/>
                <w:color w:val="000000" w:themeColor="text1"/>
              </w:rPr>
              <w:t>fuera del perímetro del</w:t>
            </w:r>
            <w:r w:rsidRPr="00195978">
              <w:rPr>
                <w:rFonts w:ascii="Arial" w:hAnsi="Arial" w:cs="Arial"/>
                <w:color w:val="000000" w:themeColor="text1"/>
              </w:rPr>
              <w:t xml:space="preserve"> edificio, queden protegidos de la acción del fuego por otro elemento, que se interponga entre ellos y el fuego. En este caso el elemento de construcción interpuesto como pantalla deberá tener, a lo menos, la resistencia al fuego exigida en la tabla del artículo 4.3.3. para el elemento protegido, con excepción de ingresos a escaleras exteriores, en las cuales no se exige interponer elemento alguno entre la escalera y el edificio.”</w:t>
            </w:r>
          </w:p>
        </w:tc>
      </w:tr>
      <w:tr w:rsidR="00AC6DCB" w:rsidRPr="00E11E8B" w:rsidTr="00AC6DCB">
        <w:trPr>
          <w:jc w:val="center"/>
        </w:trPr>
        <w:tc>
          <w:tcPr>
            <w:tcW w:w="4508" w:type="dxa"/>
            <w:shd w:val="clear" w:color="auto" w:fill="FFFFFF" w:themeFill="background1"/>
          </w:tcPr>
          <w:p w:rsidR="00AC6DCB" w:rsidRPr="00DF27BF" w:rsidRDefault="00AC6DCB" w:rsidP="00CC4DAA">
            <w:pPr>
              <w:tabs>
                <w:tab w:val="left" w:pos="2552"/>
              </w:tabs>
              <w:ind w:right="22"/>
              <w:rPr>
                <w:rFonts w:ascii="Nirmala UI" w:hAnsi="Nirmala UI" w:cs="Nirmala UI"/>
                <w:b/>
                <w:color w:val="244061" w:themeColor="accent1" w:themeShade="80"/>
                <w:sz w:val="16"/>
                <w:szCs w:val="16"/>
                <w:u w:val="single"/>
              </w:rPr>
            </w:pPr>
            <w:r w:rsidRPr="00400489">
              <w:rPr>
                <w:rFonts w:ascii="Arial" w:hAnsi="Arial" w:cs="Arial"/>
                <w:b/>
              </w:rPr>
              <w:t>12.</w:t>
            </w:r>
            <w:r>
              <w:rPr>
                <w:rFonts w:ascii="Arial" w:hAnsi="Arial" w:cs="Arial"/>
                <w:b/>
              </w:rPr>
              <w:t xml:space="preserve">       </w:t>
            </w:r>
            <w:r w:rsidRPr="00400489">
              <w:rPr>
                <w:rFonts w:ascii="Arial" w:hAnsi="Arial" w:cs="Arial"/>
              </w:rPr>
              <w:t xml:space="preserve"> Los elementos soportantes inclinados </w:t>
            </w:r>
            <w:r w:rsidRPr="00400489">
              <w:rPr>
                <w:rFonts w:ascii="Arial" w:hAnsi="Arial" w:cs="Arial"/>
                <w:strike/>
              </w:rPr>
              <w:t>en 20 o más grados sexagesimales respecto de la vertical</w:t>
            </w:r>
            <w:r w:rsidRPr="00400489">
              <w:rPr>
                <w:rFonts w:ascii="Arial" w:hAnsi="Arial" w:cs="Arial"/>
              </w:rPr>
              <w:t>, serán considerados como elementos soportantes horizontales para establecer su resistencia al fuego.</w:t>
            </w:r>
          </w:p>
        </w:tc>
        <w:tc>
          <w:tcPr>
            <w:tcW w:w="4508" w:type="dxa"/>
            <w:shd w:val="clear" w:color="auto" w:fill="FFFFFF" w:themeFill="background1"/>
          </w:tcPr>
          <w:p w:rsidR="00AC6DCB" w:rsidRPr="00C54EF5" w:rsidRDefault="00AC6DCB" w:rsidP="00CC4DAA">
            <w:pPr>
              <w:autoSpaceDE w:val="0"/>
              <w:autoSpaceDN w:val="0"/>
              <w:adjustRightInd w:val="0"/>
              <w:spacing w:before="120" w:line="23" w:lineRule="atLeast"/>
              <w:ind w:left="613" w:hanging="573"/>
              <w:jc w:val="both"/>
              <w:rPr>
                <w:rFonts w:ascii="Arial" w:hAnsi="Arial" w:cs="Arial"/>
              </w:rPr>
            </w:pPr>
            <w:r w:rsidRPr="008224CC">
              <w:rPr>
                <w:rFonts w:ascii="Arial" w:hAnsi="Arial" w:cs="Arial"/>
                <w:b/>
              </w:rPr>
              <w:t>12.</w:t>
            </w:r>
            <w:r w:rsidRPr="008224CC">
              <w:rPr>
                <w:rFonts w:ascii="Arial" w:hAnsi="Arial" w:cs="Arial"/>
              </w:rPr>
              <w:t xml:space="preserve">    </w:t>
            </w:r>
            <w:r>
              <w:rPr>
                <w:rFonts w:ascii="Arial" w:hAnsi="Arial" w:cs="Arial"/>
              </w:rPr>
              <w:t xml:space="preserve"> </w:t>
            </w:r>
            <w:r w:rsidRPr="008224CC">
              <w:rPr>
                <w:rFonts w:ascii="Arial" w:hAnsi="Arial" w:cs="Arial"/>
              </w:rPr>
              <w:t>Los elementos soportantes inclinados en 20 o más grados sexagesimales respecto de la vertical, serán considerados como elementos soportantes horizontales para establecer su resistencia al fuego.</w:t>
            </w:r>
          </w:p>
          <w:p w:rsidR="00AC6DCB" w:rsidRPr="00DF27BF" w:rsidRDefault="00AC6DCB" w:rsidP="00CC4DAA">
            <w:pPr>
              <w:pStyle w:val="Prrafodelista"/>
              <w:tabs>
                <w:tab w:val="left" w:pos="601"/>
              </w:tabs>
              <w:ind w:left="594" w:right="22" w:firstLine="4"/>
              <w:contextualSpacing w:val="0"/>
              <w:jc w:val="both"/>
              <w:rPr>
                <w:rFonts w:ascii="Nirmala UI" w:hAnsi="Nirmala UI" w:cs="Nirmala UI"/>
                <w:b/>
                <w:sz w:val="16"/>
                <w:szCs w:val="16"/>
                <w:lang w:val="es-ES"/>
              </w:rPr>
            </w:pPr>
            <w:r w:rsidRPr="00BC5103">
              <w:rPr>
                <w:rFonts w:ascii="Arial" w:hAnsi="Arial" w:cs="Arial"/>
                <w:color w:val="000000" w:themeColor="text1"/>
                <w:highlight w:val="yellow"/>
              </w:rPr>
              <w:t>Las techumbres, incluido cielo falso, tendrán la resistencia al fuego indicada en la tabla del artículo 4.3.3., sin perjuicio de la aplicación del numeral 15 de este artículo cuando corresponda.</w:t>
            </w:r>
          </w:p>
        </w:tc>
        <w:tc>
          <w:tcPr>
            <w:tcW w:w="4508" w:type="dxa"/>
            <w:shd w:val="clear" w:color="auto" w:fill="FFFFFF" w:themeFill="background1"/>
          </w:tcPr>
          <w:p w:rsidR="00AC6DCB" w:rsidRDefault="00AC6DCB" w:rsidP="00CC4DAA">
            <w:pPr>
              <w:ind w:right="22"/>
              <w:jc w:val="both"/>
              <w:rPr>
                <w:rFonts w:ascii="Arial" w:hAnsi="Arial" w:cs="Arial"/>
                <w:b/>
              </w:rPr>
            </w:pPr>
          </w:p>
          <w:p w:rsidR="00AC6DCB" w:rsidRPr="008E6B00" w:rsidRDefault="00AC6DCB" w:rsidP="00CC4DAA">
            <w:pPr>
              <w:tabs>
                <w:tab w:val="left" w:pos="601"/>
              </w:tabs>
              <w:ind w:right="22"/>
              <w:jc w:val="both"/>
              <w:rPr>
                <w:rFonts w:ascii="Arial" w:hAnsi="Arial" w:cs="Arial"/>
                <w:b/>
                <w:color w:val="0810A8"/>
              </w:rPr>
            </w:pPr>
            <w:r w:rsidRPr="008E6B00">
              <w:rPr>
                <w:rFonts w:ascii="Arial" w:hAnsi="Arial" w:cs="Arial"/>
                <w:b/>
                <w:color w:val="0810A8"/>
              </w:rPr>
              <w:t>Edith Pacci Leiva de COLEGIO DE ARQUITECTOS</w:t>
            </w:r>
          </w:p>
          <w:p w:rsidR="00AC6DCB" w:rsidRDefault="00AC6DCB" w:rsidP="00CC4DAA">
            <w:pPr>
              <w:ind w:right="22"/>
              <w:jc w:val="both"/>
              <w:rPr>
                <w:rFonts w:ascii="Nirmala UI" w:hAnsi="Nirmala UI" w:cs="Nirmala UI"/>
                <w:b/>
                <w:sz w:val="16"/>
                <w:szCs w:val="16"/>
              </w:rPr>
            </w:pPr>
          </w:p>
          <w:p w:rsidR="00AC6DCB" w:rsidRDefault="00AC6DCB" w:rsidP="00CC4DAA">
            <w:pPr>
              <w:pStyle w:val="Default"/>
              <w:jc w:val="both"/>
              <w:rPr>
                <w:sz w:val="20"/>
                <w:szCs w:val="20"/>
              </w:rPr>
            </w:pPr>
            <w:r>
              <w:rPr>
                <w:b/>
                <w:bCs/>
                <w:sz w:val="20"/>
                <w:szCs w:val="20"/>
              </w:rPr>
              <w:t>12</w:t>
            </w:r>
            <w:r>
              <w:rPr>
                <w:sz w:val="20"/>
                <w:szCs w:val="20"/>
              </w:rPr>
              <w:t xml:space="preserve">. Los elementos soportantes inclinados </w:t>
            </w:r>
            <w:r w:rsidRPr="006E37DD">
              <w:rPr>
                <w:color w:val="FF0000"/>
                <w:sz w:val="20"/>
                <w:szCs w:val="20"/>
              </w:rPr>
              <w:t>en 20 o más grados sexagesimales respecto de la vertical</w:t>
            </w:r>
            <w:r>
              <w:rPr>
                <w:sz w:val="20"/>
                <w:szCs w:val="20"/>
              </w:rPr>
              <w:t xml:space="preserve">, serán considerados como elementos soportantes horizontales para establecer su resistencia al fuego. </w:t>
            </w:r>
          </w:p>
          <w:p w:rsidR="00AC6DCB" w:rsidRPr="00DF27BF" w:rsidRDefault="00AC6DCB" w:rsidP="00CC4DAA">
            <w:pPr>
              <w:ind w:right="22"/>
              <w:jc w:val="both"/>
              <w:rPr>
                <w:rFonts w:ascii="Nirmala UI" w:hAnsi="Nirmala UI" w:cs="Nirmala UI"/>
                <w:b/>
                <w:sz w:val="16"/>
                <w:szCs w:val="16"/>
              </w:rPr>
            </w:pPr>
            <w:r>
              <w:rPr>
                <w:i/>
                <w:iCs/>
              </w:rPr>
              <w:t xml:space="preserve">Observación: respecto al párrafo en rojo, en la primera columna se elimina y en la segunda, no. </w:t>
            </w:r>
          </w:p>
        </w:tc>
        <w:tc>
          <w:tcPr>
            <w:tcW w:w="4508" w:type="dxa"/>
            <w:shd w:val="clear" w:color="auto" w:fill="FFFFFF" w:themeFill="background1"/>
          </w:tcPr>
          <w:p w:rsidR="00AC6DCB" w:rsidRPr="009C1F53" w:rsidRDefault="00AC6DCB" w:rsidP="00CC4DAA">
            <w:pPr>
              <w:spacing w:before="120" w:after="120"/>
              <w:ind w:right="23"/>
              <w:jc w:val="both"/>
              <w:rPr>
                <w:rFonts w:ascii="Arial" w:hAnsi="Arial" w:cs="Arial"/>
              </w:rPr>
            </w:pPr>
            <w:r w:rsidRPr="009C1F53">
              <w:rPr>
                <w:rFonts w:ascii="Arial" w:hAnsi="Arial" w:cs="Arial"/>
              </w:rPr>
              <w:t>Se acoge la observación. Existe un error en la primera columna, porque solo se agrega a este numeral 12, el inciso segundo.</w:t>
            </w:r>
          </w:p>
        </w:tc>
        <w:tc>
          <w:tcPr>
            <w:tcW w:w="4508" w:type="dxa"/>
            <w:shd w:val="clear" w:color="auto" w:fill="FFFFFF" w:themeFill="background1"/>
          </w:tcPr>
          <w:p w:rsidR="00AC6DCB" w:rsidRDefault="00AC6DCB" w:rsidP="00CC4DAA">
            <w:pPr>
              <w:autoSpaceDE w:val="0"/>
              <w:autoSpaceDN w:val="0"/>
              <w:adjustRightInd w:val="0"/>
              <w:spacing w:before="120" w:line="23" w:lineRule="atLeast"/>
              <w:ind w:left="535" w:hanging="567"/>
              <w:jc w:val="both"/>
              <w:rPr>
                <w:rFonts w:ascii="Arial" w:hAnsi="Arial" w:cs="Arial"/>
              </w:rPr>
            </w:pPr>
            <w:r>
              <w:rPr>
                <w:rFonts w:ascii="Arial" w:hAnsi="Arial" w:cs="Arial"/>
              </w:rPr>
              <w:t xml:space="preserve">12.    </w:t>
            </w:r>
            <w:r w:rsidRPr="008224CC">
              <w:rPr>
                <w:rFonts w:ascii="Arial" w:hAnsi="Arial" w:cs="Arial"/>
              </w:rPr>
              <w:t>Los elementos soportantes inclinados en 20 o más grados sexagesimales respecto de la vertical, serán considerados como elementos soportantes horizontales para establecer su resistencia al fuego.</w:t>
            </w:r>
          </w:p>
          <w:p w:rsidR="00AC6DCB" w:rsidRPr="00C54EF5" w:rsidRDefault="00AC6DCB" w:rsidP="00CC4DAA">
            <w:pPr>
              <w:autoSpaceDE w:val="0"/>
              <w:autoSpaceDN w:val="0"/>
              <w:adjustRightInd w:val="0"/>
              <w:spacing w:line="23" w:lineRule="atLeast"/>
              <w:ind w:left="535"/>
              <w:jc w:val="both"/>
              <w:rPr>
                <w:rFonts w:ascii="Arial" w:hAnsi="Arial" w:cs="Arial"/>
              </w:rPr>
            </w:pPr>
          </w:p>
          <w:p w:rsidR="00AC6DCB" w:rsidRPr="009C1F53" w:rsidRDefault="00AC6DCB" w:rsidP="00CC4DAA">
            <w:pPr>
              <w:spacing w:before="120" w:after="120"/>
              <w:ind w:left="464" w:right="23"/>
              <w:jc w:val="both"/>
              <w:rPr>
                <w:rFonts w:ascii="Arial" w:hAnsi="Arial" w:cs="Arial"/>
              </w:rPr>
            </w:pPr>
            <w:r w:rsidRPr="004001A8">
              <w:rPr>
                <w:rFonts w:ascii="Arial" w:hAnsi="Arial" w:cs="Arial"/>
                <w:color w:val="000000" w:themeColor="text1"/>
              </w:rPr>
              <w:t>Las techumbres, incluido cielo falso, tendrán la resistencia al fuego indicada en la tabla del artículo 4.3.3., sin perjuicio de la aplicación del numeral 15 de este artículo cuando corresponda.</w:t>
            </w:r>
          </w:p>
        </w:tc>
      </w:tr>
      <w:tr w:rsidR="00AC6DCB" w:rsidRPr="004E3CF3" w:rsidTr="00AC6DCB">
        <w:trPr>
          <w:jc w:val="center"/>
        </w:trPr>
        <w:tc>
          <w:tcPr>
            <w:tcW w:w="4508" w:type="dxa"/>
            <w:shd w:val="clear" w:color="auto" w:fill="FFFFFF" w:themeFill="background1"/>
          </w:tcPr>
          <w:p w:rsidR="00AC6DCB" w:rsidRPr="00DF27BF" w:rsidRDefault="00AC6DCB" w:rsidP="00CC4DAA">
            <w:pPr>
              <w:spacing w:before="120"/>
              <w:ind w:left="709" w:hanging="709"/>
              <w:jc w:val="both"/>
              <w:rPr>
                <w:rFonts w:ascii="Nirmala UI" w:hAnsi="Nirmala UI" w:cs="Nirmala UI"/>
                <w:b/>
                <w:color w:val="244061" w:themeColor="accent1" w:themeShade="80"/>
                <w:sz w:val="16"/>
                <w:szCs w:val="16"/>
                <w:u w:val="single"/>
              </w:rPr>
            </w:pPr>
            <w:r w:rsidRPr="00400489">
              <w:rPr>
                <w:rFonts w:ascii="Arial" w:hAnsi="Arial" w:cs="Arial"/>
                <w:b/>
              </w:rPr>
              <w:t>14.</w:t>
            </w:r>
            <w:r>
              <w:rPr>
                <w:rFonts w:ascii="Arial" w:hAnsi="Arial" w:cs="Arial"/>
                <w:b/>
              </w:rPr>
              <w:t xml:space="preserve">   </w:t>
            </w:r>
            <w:r w:rsidRPr="00400489">
              <w:rPr>
                <w:rFonts w:ascii="Arial" w:hAnsi="Arial" w:cs="Arial"/>
              </w:rPr>
              <w:t xml:space="preserve">Las viviendas </w:t>
            </w:r>
            <w:r w:rsidRPr="008B2EC4">
              <w:rPr>
                <w:rFonts w:ascii="Arial" w:hAnsi="Arial" w:cs="Arial"/>
                <w:strike/>
                <w:color w:val="000000" w:themeColor="text1"/>
              </w:rPr>
              <w:t>aisladas, pareadas o continuas,</w:t>
            </w:r>
            <w:r w:rsidRPr="008B2EC4">
              <w:rPr>
                <w:rFonts w:ascii="Arial" w:hAnsi="Arial" w:cs="Arial"/>
                <w:color w:val="000000" w:themeColor="text1"/>
              </w:rPr>
              <w:t xml:space="preserve"> </w:t>
            </w:r>
            <w:r w:rsidRPr="00400489">
              <w:rPr>
                <w:rFonts w:ascii="Arial" w:hAnsi="Arial" w:cs="Arial"/>
              </w:rPr>
              <w:t>de hasta 2 pisos, cuya superficie edificada sea inferior o igual a 140 m2, tendrán una resistencia al fuego a lo menos F-15 en todos sus elementos y componentes soportantes, siempre que el muro de adosamiento o muro divisorio, según corresponda, cumpla con las exigencias de muros divisorios entre unidades establecidas en la columna signada con el número (4) en la Tabla del artículo 4.3.3.</w:t>
            </w:r>
          </w:p>
        </w:tc>
        <w:tc>
          <w:tcPr>
            <w:tcW w:w="4508" w:type="dxa"/>
            <w:shd w:val="clear" w:color="auto" w:fill="FFFFFF" w:themeFill="background1"/>
          </w:tcPr>
          <w:p w:rsidR="00AC6DCB" w:rsidRPr="00833433" w:rsidRDefault="00AC6DCB" w:rsidP="00CC4DAA">
            <w:pPr>
              <w:tabs>
                <w:tab w:val="left" w:pos="-720"/>
                <w:tab w:val="left" w:pos="567"/>
              </w:tabs>
              <w:spacing w:before="120" w:line="23" w:lineRule="atLeast"/>
              <w:ind w:left="596" w:hanging="587"/>
              <w:jc w:val="both"/>
              <w:rPr>
                <w:rFonts w:ascii="Arial" w:hAnsi="Arial" w:cs="Arial"/>
                <w:color w:val="FF0000"/>
                <w:spacing w:val="-3"/>
              </w:rPr>
            </w:pPr>
            <w:r w:rsidRPr="008224CC">
              <w:rPr>
                <w:rFonts w:ascii="Arial" w:hAnsi="Arial" w:cs="Arial"/>
                <w:color w:val="000000"/>
                <w:spacing w:val="-3"/>
              </w:rPr>
              <w:t>14.</w:t>
            </w:r>
            <w:r w:rsidRPr="008224CC">
              <w:rPr>
                <w:rFonts w:ascii="Arial" w:hAnsi="Arial" w:cs="Arial"/>
                <w:color w:val="000000"/>
                <w:spacing w:val="-3"/>
              </w:rPr>
              <w:tab/>
            </w:r>
            <w:r w:rsidRPr="008224CC">
              <w:rPr>
                <w:rFonts w:ascii="Arial" w:hAnsi="Arial" w:cs="Arial"/>
                <w:color w:val="000000"/>
              </w:rPr>
              <w:t xml:space="preserve">Las viviendas </w:t>
            </w:r>
            <w:r w:rsidRPr="00BC5103">
              <w:rPr>
                <w:rFonts w:ascii="Arial" w:hAnsi="Arial" w:cs="Arial"/>
                <w:color w:val="000000" w:themeColor="text1"/>
                <w:highlight w:val="yellow"/>
              </w:rPr>
              <w:t>que se construyan según sistema de agrupamiento aislado, pareado o continuo,</w:t>
            </w:r>
            <w:r w:rsidRPr="00BC5103">
              <w:rPr>
                <w:rFonts w:ascii="Arial" w:hAnsi="Arial" w:cs="Arial"/>
                <w:color w:val="000000" w:themeColor="text1"/>
              </w:rPr>
              <w:t xml:space="preserve"> </w:t>
            </w:r>
            <w:r w:rsidRPr="008224CC">
              <w:rPr>
                <w:rFonts w:ascii="Arial" w:hAnsi="Arial" w:cs="Arial"/>
                <w:color w:val="000000"/>
              </w:rPr>
              <w:t>de hasta 2 pisos, cuya superficie edificada sea inferior o igual a 140 m2, tendrán una resistencia al fuego a lo menos F</w:t>
            </w:r>
            <w:r w:rsidRPr="008224CC">
              <w:rPr>
                <w:rFonts w:ascii="Arial" w:hAnsi="Arial" w:cs="Arial"/>
                <w:color w:val="000000"/>
              </w:rPr>
              <w:noBreakHyphen/>
              <w:t>15 en todos sus elementos y componentes soportantes, siempre que el muro de adosamiento o</w:t>
            </w:r>
            <w:r w:rsidRPr="008224CC">
              <w:rPr>
                <w:rFonts w:ascii="Arial" w:hAnsi="Arial" w:cs="Arial"/>
                <w:color w:val="000000"/>
                <w:spacing w:val="-3"/>
              </w:rPr>
              <w:t xml:space="preserve"> </w:t>
            </w:r>
            <w:r w:rsidRPr="008224CC">
              <w:rPr>
                <w:rFonts w:ascii="Arial" w:hAnsi="Arial" w:cs="Arial"/>
                <w:color w:val="000000"/>
              </w:rPr>
              <w:t>el muro divisorio, según corresponda,</w:t>
            </w:r>
            <w:r w:rsidRPr="008224CC">
              <w:rPr>
                <w:rFonts w:ascii="Arial" w:hAnsi="Arial" w:cs="Arial"/>
                <w:color w:val="FF0000"/>
              </w:rPr>
              <w:t xml:space="preserve"> </w:t>
            </w:r>
            <w:r w:rsidRPr="00BC5103">
              <w:rPr>
                <w:rFonts w:ascii="Arial" w:hAnsi="Arial" w:cs="Arial"/>
                <w:color w:val="000000" w:themeColor="text1"/>
                <w:highlight w:val="yellow"/>
              </w:rPr>
              <w:t>o el muro lateral en caso de edificación continua,</w:t>
            </w:r>
            <w:r w:rsidRPr="00BC5103">
              <w:rPr>
                <w:rFonts w:ascii="Arial" w:hAnsi="Arial" w:cs="Arial"/>
                <w:color w:val="000000" w:themeColor="text1"/>
              </w:rPr>
              <w:t xml:space="preserve"> </w:t>
            </w:r>
            <w:r w:rsidRPr="008224CC">
              <w:rPr>
                <w:rFonts w:ascii="Arial" w:hAnsi="Arial" w:cs="Arial"/>
                <w:color w:val="000000"/>
              </w:rPr>
              <w:t xml:space="preserve">cumpla con las exigencias de muros divisorios entre unidades establecidas en la columna asignada con el número (4) en la Tabla del artículo 4.3.3. </w:t>
            </w:r>
            <w:r>
              <w:rPr>
                <w:rFonts w:ascii="Arial" w:hAnsi="Arial" w:cs="Arial"/>
                <w:color w:val="000000"/>
              </w:rPr>
              <w:t>de esta Ordenanza.</w:t>
            </w:r>
          </w:p>
          <w:p w:rsidR="00AC6DCB" w:rsidRPr="00DF27BF" w:rsidRDefault="00AC6DCB" w:rsidP="00CC4DAA">
            <w:pPr>
              <w:pStyle w:val="Prrafodelista"/>
              <w:ind w:left="360" w:right="22"/>
              <w:contextualSpacing w:val="0"/>
              <w:jc w:val="both"/>
              <w:rPr>
                <w:rFonts w:ascii="Nirmala UI" w:hAnsi="Nirmala UI" w:cs="Nirmala UI"/>
                <w:b/>
                <w:sz w:val="16"/>
                <w:szCs w:val="16"/>
              </w:rPr>
            </w:pPr>
          </w:p>
        </w:tc>
        <w:tc>
          <w:tcPr>
            <w:tcW w:w="4508" w:type="dxa"/>
            <w:shd w:val="clear" w:color="auto" w:fill="FFFFFF" w:themeFill="background1"/>
          </w:tcPr>
          <w:p w:rsidR="00AC6DCB" w:rsidRDefault="00AC6DCB" w:rsidP="00CC4DAA">
            <w:pPr>
              <w:pStyle w:val="Prrafodelista"/>
              <w:tabs>
                <w:tab w:val="left" w:pos="601"/>
              </w:tabs>
              <w:ind w:left="360"/>
              <w:jc w:val="both"/>
              <w:rPr>
                <w:rFonts w:ascii="Arial" w:hAnsi="Arial" w:cs="Arial"/>
                <w:color w:val="000000"/>
              </w:rPr>
            </w:pPr>
          </w:p>
          <w:p w:rsidR="00AC6DCB" w:rsidRPr="008E6B00" w:rsidRDefault="00AC6DCB" w:rsidP="00CC4DAA">
            <w:pPr>
              <w:tabs>
                <w:tab w:val="left" w:pos="601"/>
              </w:tabs>
              <w:ind w:right="22"/>
              <w:jc w:val="both"/>
              <w:rPr>
                <w:rFonts w:ascii="Arial" w:hAnsi="Arial" w:cs="Arial"/>
                <w:b/>
                <w:color w:val="0810A8"/>
              </w:rPr>
            </w:pPr>
            <w:r w:rsidRPr="008E6B00">
              <w:rPr>
                <w:rFonts w:ascii="Arial" w:hAnsi="Arial" w:cs="Arial"/>
                <w:b/>
                <w:color w:val="0810A8"/>
              </w:rPr>
              <w:t>E-3 INGENIERIA-Marcial Salaverry</w:t>
            </w:r>
          </w:p>
          <w:p w:rsidR="00AC6DCB" w:rsidRDefault="00AC6DCB" w:rsidP="00CC4DAA">
            <w:pPr>
              <w:pStyle w:val="Prrafodelista"/>
              <w:tabs>
                <w:tab w:val="left" w:pos="601"/>
              </w:tabs>
              <w:ind w:left="55"/>
              <w:jc w:val="both"/>
              <w:rPr>
                <w:rFonts w:ascii="Arial" w:hAnsi="Arial" w:cs="Arial"/>
                <w:color w:val="000000"/>
              </w:rPr>
            </w:pPr>
          </w:p>
          <w:p w:rsidR="00AC6DCB" w:rsidRDefault="00AC6DCB" w:rsidP="00CC4DAA">
            <w:pPr>
              <w:pStyle w:val="Prrafodelista"/>
              <w:tabs>
                <w:tab w:val="left" w:pos="601"/>
              </w:tabs>
              <w:ind w:left="55"/>
              <w:jc w:val="both"/>
              <w:rPr>
                <w:rFonts w:ascii="Arial" w:hAnsi="Arial" w:cs="Arial"/>
                <w:color w:val="000000"/>
              </w:rPr>
            </w:pPr>
            <w:r w:rsidRPr="00EF5B8E">
              <w:rPr>
                <w:rFonts w:ascii="Arial" w:hAnsi="Arial" w:cs="Arial"/>
                <w:color w:val="000000"/>
              </w:rPr>
              <w:t>Si las vivienda pareadas</w:t>
            </w:r>
            <w:r>
              <w:rPr>
                <w:rFonts w:ascii="Arial" w:hAnsi="Arial" w:cs="Arial"/>
                <w:color w:val="000000"/>
              </w:rPr>
              <w:t xml:space="preserve"> se separan con muros divisorios entre unidades, me parece debe precisarse de mejor forma cuando se utilizan muros corta fuego.</w:t>
            </w:r>
          </w:p>
          <w:p w:rsidR="00AC6DCB" w:rsidRDefault="00AC6DCB" w:rsidP="00CC4DAA">
            <w:pPr>
              <w:pStyle w:val="Prrafodelista"/>
              <w:tabs>
                <w:tab w:val="left" w:pos="601"/>
              </w:tabs>
              <w:ind w:left="360"/>
              <w:jc w:val="both"/>
              <w:rPr>
                <w:rFonts w:ascii="Arial" w:hAnsi="Arial" w:cs="Arial"/>
                <w:color w:val="000000"/>
              </w:rPr>
            </w:pPr>
          </w:p>
          <w:p w:rsidR="00AC6DCB" w:rsidRPr="00DF27BF" w:rsidRDefault="00AC6DCB" w:rsidP="00CC4DAA">
            <w:pPr>
              <w:pStyle w:val="Prrafodelista"/>
              <w:tabs>
                <w:tab w:val="left" w:pos="601"/>
              </w:tabs>
              <w:ind w:left="360"/>
              <w:jc w:val="both"/>
              <w:rPr>
                <w:rFonts w:ascii="Nirmala UI" w:hAnsi="Nirmala UI" w:cs="Nirmala UI"/>
                <w:sz w:val="16"/>
                <w:szCs w:val="16"/>
                <w:lang w:eastAsia="es-CL"/>
              </w:rPr>
            </w:pPr>
          </w:p>
        </w:tc>
        <w:tc>
          <w:tcPr>
            <w:tcW w:w="4508" w:type="dxa"/>
            <w:shd w:val="clear" w:color="auto" w:fill="FFFFFF" w:themeFill="background1"/>
          </w:tcPr>
          <w:p w:rsidR="00AC6DCB" w:rsidRPr="00E35A42" w:rsidRDefault="00AC6DCB" w:rsidP="00CC4DAA">
            <w:pPr>
              <w:pStyle w:val="Prrafodelista"/>
              <w:spacing w:before="120" w:after="120"/>
              <w:ind w:left="0" w:right="23"/>
              <w:contextualSpacing w:val="0"/>
              <w:jc w:val="both"/>
              <w:rPr>
                <w:rFonts w:ascii="Arial" w:hAnsi="Arial" w:cs="Arial"/>
              </w:rPr>
            </w:pPr>
            <w:r w:rsidRPr="00E35A42">
              <w:rPr>
                <w:rFonts w:ascii="Arial" w:hAnsi="Arial" w:cs="Arial"/>
              </w:rPr>
              <w:t>No se acoge la observación.</w:t>
            </w:r>
            <w:r>
              <w:rPr>
                <w:rFonts w:ascii="Arial" w:hAnsi="Arial" w:cs="Arial"/>
              </w:rPr>
              <w:t xml:space="preserve"> Este numeral no se refiere al muro cortafuego, sino al muro divisorio entre unidades, señalado en N° 4 de tabla artículo 4.3.3. OGUC.</w:t>
            </w:r>
          </w:p>
        </w:tc>
        <w:tc>
          <w:tcPr>
            <w:tcW w:w="4508" w:type="dxa"/>
            <w:shd w:val="clear" w:color="auto" w:fill="FFFFFF" w:themeFill="background1"/>
          </w:tcPr>
          <w:p w:rsidR="00AC6DCB" w:rsidRPr="00833433" w:rsidRDefault="00AC6DCB" w:rsidP="00CC4DAA">
            <w:pPr>
              <w:tabs>
                <w:tab w:val="left" w:pos="-720"/>
                <w:tab w:val="left" w:pos="567"/>
              </w:tabs>
              <w:spacing w:before="120" w:line="23" w:lineRule="atLeast"/>
              <w:ind w:left="596" w:hanging="587"/>
              <w:jc w:val="both"/>
              <w:rPr>
                <w:rFonts w:ascii="Arial" w:hAnsi="Arial" w:cs="Arial"/>
                <w:color w:val="FF0000"/>
                <w:spacing w:val="-3"/>
              </w:rPr>
            </w:pPr>
            <w:r>
              <w:rPr>
                <w:rFonts w:ascii="Arial" w:hAnsi="Arial" w:cs="Arial"/>
                <w:color w:val="000000"/>
              </w:rPr>
              <w:t xml:space="preserve">14.     </w:t>
            </w:r>
            <w:r w:rsidRPr="0099556C">
              <w:rPr>
                <w:rFonts w:ascii="Arial" w:hAnsi="Arial" w:cs="Arial"/>
                <w:color w:val="000000"/>
              </w:rPr>
              <w:t xml:space="preserve">Las viviendas </w:t>
            </w:r>
            <w:r w:rsidRPr="002314AA">
              <w:rPr>
                <w:rFonts w:ascii="Arial" w:hAnsi="Arial" w:cs="Arial"/>
                <w:color w:val="000000" w:themeColor="text1"/>
              </w:rPr>
              <w:t>que se construyan según sistema de agrupamiento aislado, pareado o continuo,</w:t>
            </w:r>
            <w:r w:rsidRPr="0099556C">
              <w:rPr>
                <w:rFonts w:ascii="Arial" w:hAnsi="Arial" w:cs="Arial"/>
                <w:color w:val="000000" w:themeColor="text1"/>
              </w:rPr>
              <w:t xml:space="preserve"> </w:t>
            </w:r>
            <w:r w:rsidRPr="0099556C">
              <w:rPr>
                <w:rFonts w:ascii="Arial" w:hAnsi="Arial" w:cs="Arial"/>
                <w:color w:val="000000"/>
              </w:rPr>
              <w:t>de hasta 2 pisos, cuya superficie edificada sea inferior o igual a 140 m2, tendrán una resistencia al fuego a lo menos F</w:t>
            </w:r>
            <w:r w:rsidRPr="0099556C">
              <w:rPr>
                <w:rFonts w:ascii="Arial" w:hAnsi="Arial" w:cs="Arial"/>
                <w:color w:val="000000"/>
              </w:rPr>
              <w:noBreakHyphen/>
              <w:t xml:space="preserve">15 en todos sus elementos y componentes soportantes, siempre que el muro de adosamiento </w:t>
            </w:r>
            <w:r w:rsidRPr="002314AA">
              <w:rPr>
                <w:rFonts w:ascii="Arial" w:hAnsi="Arial" w:cs="Arial"/>
                <w:color w:val="000000"/>
              </w:rPr>
              <w:t>o</w:t>
            </w:r>
            <w:r w:rsidRPr="002314AA">
              <w:rPr>
                <w:rFonts w:ascii="Arial" w:hAnsi="Arial" w:cs="Arial"/>
                <w:color w:val="000000"/>
                <w:spacing w:val="-3"/>
              </w:rPr>
              <w:t xml:space="preserve"> </w:t>
            </w:r>
            <w:r w:rsidRPr="002314AA">
              <w:rPr>
                <w:rFonts w:ascii="Arial" w:hAnsi="Arial" w:cs="Arial"/>
                <w:color w:val="000000"/>
              </w:rPr>
              <w:t>el muro divisorio, según corresponda,</w:t>
            </w:r>
            <w:r w:rsidRPr="002314AA">
              <w:rPr>
                <w:rFonts w:ascii="Arial" w:hAnsi="Arial" w:cs="Arial"/>
                <w:color w:val="FF0000"/>
              </w:rPr>
              <w:t xml:space="preserve"> </w:t>
            </w:r>
            <w:r w:rsidRPr="002314AA">
              <w:rPr>
                <w:rFonts w:ascii="Arial" w:hAnsi="Arial" w:cs="Arial"/>
                <w:color w:val="000000" w:themeColor="text1"/>
              </w:rPr>
              <w:t>o el muro lateral en caso de edificación continua,</w:t>
            </w:r>
            <w:r w:rsidRPr="0099556C">
              <w:rPr>
                <w:rFonts w:ascii="Arial" w:hAnsi="Arial" w:cs="Arial"/>
                <w:color w:val="000000" w:themeColor="text1"/>
              </w:rPr>
              <w:t xml:space="preserve"> </w:t>
            </w:r>
            <w:r w:rsidRPr="0099556C">
              <w:rPr>
                <w:rFonts w:ascii="Arial" w:hAnsi="Arial" w:cs="Arial"/>
                <w:color w:val="000000"/>
              </w:rPr>
              <w:t>cumpla con las exigencias</w:t>
            </w:r>
            <w:r w:rsidRPr="008224CC">
              <w:rPr>
                <w:rFonts w:ascii="Arial" w:hAnsi="Arial" w:cs="Arial"/>
                <w:color w:val="000000"/>
              </w:rPr>
              <w:t xml:space="preserve"> de muros divisorios entre unidades establecidas en la columna asignada con el número (4) en la Tabla del artículo 4.3.3. </w:t>
            </w:r>
            <w:r>
              <w:rPr>
                <w:rFonts w:ascii="Arial" w:hAnsi="Arial" w:cs="Arial"/>
                <w:color w:val="000000"/>
              </w:rPr>
              <w:t>de esta Ordenanza.</w:t>
            </w:r>
          </w:p>
          <w:p w:rsidR="00AC6DCB" w:rsidRPr="00E35A42" w:rsidRDefault="00AC6DCB" w:rsidP="00CC4DAA">
            <w:pPr>
              <w:pStyle w:val="Prrafodelista"/>
              <w:spacing w:before="120" w:after="120"/>
              <w:ind w:left="0" w:right="23"/>
              <w:contextualSpacing w:val="0"/>
              <w:jc w:val="both"/>
              <w:rPr>
                <w:rFonts w:ascii="Arial" w:hAnsi="Arial" w:cs="Arial"/>
              </w:rPr>
            </w:pPr>
          </w:p>
        </w:tc>
      </w:tr>
      <w:tr w:rsidR="00AC6DCB" w:rsidRPr="00E11E8B" w:rsidTr="00AC6DCB">
        <w:trPr>
          <w:jc w:val="center"/>
        </w:trPr>
        <w:tc>
          <w:tcPr>
            <w:tcW w:w="4508" w:type="dxa"/>
            <w:shd w:val="clear" w:color="auto" w:fill="auto"/>
          </w:tcPr>
          <w:p w:rsidR="00AC6DCB" w:rsidRPr="00DF27BF" w:rsidRDefault="00AC6DCB" w:rsidP="00CC4DAA">
            <w:pPr>
              <w:tabs>
                <w:tab w:val="left" w:pos="2552"/>
              </w:tabs>
              <w:ind w:right="22" w:firstLine="1134"/>
              <w:jc w:val="both"/>
              <w:rPr>
                <w:rFonts w:ascii="Nirmala UI" w:hAnsi="Nirmala UI" w:cs="Nirmala UI"/>
                <w:b/>
                <w:sz w:val="16"/>
                <w:szCs w:val="16"/>
              </w:rPr>
            </w:pPr>
          </w:p>
        </w:tc>
        <w:tc>
          <w:tcPr>
            <w:tcW w:w="4508" w:type="dxa"/>
            <w:shd w:val="clear" w:color="auto" w:fill="auto"/>
          </w:tcPr>
          <w:p w:rsidR="00AC6DCB" w:rsidRPr="00BC5103" w:rsidRDefault="00AC6DCB" w:rsidP="00CC4DAA">
            <w:pPr>
              <w:tabs>
                <w:tab w:val="left" w:pos="-720"/>
                <w:tab w:val="left" w:pos="567"/>
              </w:tabs>
              <w:spacing w:before="120" w:after="120" w:line="23" w:lineRule="atLeast"/>
              <w:ind w:left="601" w:hanging="590"/>
              <w:jc w:val="both"/>
              <w:rPr>
                <w:rFonts w:ascii="Arial" w:hAnsi="Arial" w:cs="Arial"/>
                <w:color w:val="000000" w:themeColor="text1"/>
                <w:highlight w:val="yellow"/>
              </w:rPr>
            </w:pPr>
            <w:r w:rsidRPr="00BC5103">
              <w:rPr>
                <w:rFonts w:ascii="Arial" w:hAnsi="Arial" w:cs="Arial"/>
                <w:color w:val="000000" w:themeColor="text1"/>
                <w:highlight w:val="yellow"/>
              </w:rPr>
              <w:t xml:space="preserve">15.  </w:t>
            </w:r>
            <w:r>
              <w:rPr>
                <w:rFonts w:ascii="Arial" w:hAnsi="Arial" w:cs="Arial"/>
                <w:color w:val="000000" w:themeColor="text1"/>
                <w:highlight w:val="yellow"/>
              </w:rPr>
              <w:t>En los casos de proyectos que</w:t>
            </w:r>
            <w:r w:rsidRPr="00BC5103">
              <w:rPr>
                <w:rFonts w:ascii="Arial" w:hAnsi="Arial" w:cs="Arial"/>
                <w:color w:val="000000" w:themeColor="text1"/>
                <w:highlight w:val="yellow"/>
              </w:rPr>
              <w:t xml:space="preserve"> contempl</w:t>
            </w:r>
            <w:r>
              <w:rPr>
                <w:rFonts w:ascii="Arial" w:hAnsi="Arial" w:cs="Arial"/>
                <w:color w:val="000000" w:themeColor="text1"/>
                <w:highlight w:val="yellow"/>
              </w:rPr>
              <w:t xml:space="preserve">en estructura de techumbre, los </w:t>
            </w:r>
            <w:r w:rsidRPr="00BC5103">
              <w:rPr>
                <w:rFonts w:ascii="Arial" w:hAnsi="Arial" w:cs="Arial"/>
                <w:color w:val="000000" w:themeColor="text1"/>
                <w:highlight w:val="yellow"/>
              </w:rPr>
              <w:t>muros divisorios entre unidades del último piso deberán prolongarse a lo menos 0,50 m más arriba de la cubierta del techo</w:t>
            </w:r>
            <w:r>
              <w:rPr>
                <w:rFonts w:ascii="Arial" w:hAnsi="Arial" w:cs="Arial"/>
                <w:color w:val="000000" w:themeColor="text1"/>
                <w:highlight w:val="yellow"/>
              </w:rPr>
              <w:t xml:space="preserve"> más alto y prolongarse 0,20 m </w:t>
            </w:r>
            <w:r w:rsidRPr="00BC5103">
              <w:rPr>
                <w:rFonts w:ascii="Arial" w:hAnsi="Arial" w:cs="Arial"/>
                <w:color w:val="000000" w:themeColor="text1"/>
                <w:highlight w:val="yellow"/>
              </w:rPr>
              <w:t>hacia delante de los techos saledizos, aleros u otros elementos combustibles.</w:t>
            </w:r>
          </w:p>
          <w:p w:rsidR="00AC6DCB" w:rsidRDefault="00AC6DCB" w:rsidP="00CC4DAA">
            <w:pPr>
              <w:tabs>
                <w:tab w:val="left" w:pos="-720"/>
                <w:tab w:val="left" w:pos="567"/>
              </w:tabs>
              <w:spacing w:before="120" w:line="23" w:lineRule="atLeast"/>
              <w:ind w:left="596" w:hanging="23"/>
              <w:jc w:val="both"/>
              <w:rPr>
                <w:rFonts w:ascii="Arial" w:hAnsi="Arial" w:cs="Arial"/>
                <w:color w:val="FF0000"/>
              </w:rPr>
            </w:pPr>
            <w:r w:rsidRPr="00BC5103">
              <w:rPr>
                <w:rFonts w:ascii="Arial" w:hAnsi="Arial" w:cs="Arial"/>
                <w:color w:val="000000" w:themeColor="text1"/>
                <w:highlight w:val="yellow"/>
              </w:rPr>
              <w:t>Dichas prolongaciones por sobre la cubierta, no serán necesarias cuando los elementos de la cubierta tengan una resistencia al fuego igual a la del muro divisorio entre unidades, conforme a la columna signada con el número (4) en la Tabla del artículo 4.3.3, en a lo menos 0,50 m a cada lado, medidos perpendicularmente desde el eje de dicho muro divisorio</w:t>
            </w:r>
            <w:r w:rsidRPr="008224CC">
              <w:rPr>
                <w:rFonts w:ascii="Arial" w:hAnsi="Arial" w:cs="Arial"/>
                <w:color w:val="FF0000"/>
              </w:rPr>
              <w:t xml:space="preserve">. </w:t>
            </w:r>
          </w:p>
          <w:p w:rsidR="00AC6DCB" w:rsidRDefault="00AC6DCB" w:rsidP="00CC4DAA">
            <w:pPr>
              <w:tabs>
                <w:tab w:val="left" w:pos="-720"/>
                <w:tab w:val="left" w:pos="567"/>
              </w:tabs>
              <w:spacing w:before="120" w:line="23" w:lineRule="atLeast"/>
              <w:ind w:left="596" w:hanging="23"/>
              <w:jc w:val="both"/>
              <w:rPr>
                <w:rFonts w:ascii="Arial" w:hAnsi="Arial" w:cs="Arial"/>
                <w:color w:val="FF0000"/>
              </w:rPr>
            </w:pPr>
          </w:p>
          <w:p w:rsidR="00AC6DCB" w:rsidRPr="00DF27BF" w:rsidRDefault="00AC6DCB" w:rsidP="00CC4DAA">
            <w:pPr>
              <w:ind w:firstLine="1097"/>
              <w:jc w:val="both"/>
              <w:rPr>
                <w:rFonts w:ascii="Nirmala UI" w:hAnsi="Nirmala UI" w:cs="Nirmala UI"/>
                <w:sz w:val="16"/>
                <w:szCs w:val="16"/>
              </w:rPr>
            </w:pPr>
          </w:p>
        </w:tc>
        <w:tc>
          <w:tcPr>
            <w:tcW w:w="4508" w:type="dxa"/>
          </w:tcPr>
          <w:p w:rsidR="00AC6DCB" w:rsidRDefault="00AC6DCB" w:rsidP="00CC4DAA">
            <w:pPr>
              <w:pStyle w:val="Default"/>
              <w:jc w:val="both"/>
              <w:rPr>
                <w:sz w:val="20"/>
                <w:szCs w:val="20"/>
              </w:rPr>
            </w:pPr>
          </w:p>
          <w:p w:rsidR="00AC6DCB" w:rsidRPr="00154B81" w:rsidRDefault="00AC6DCB" w:rsidP="00CC4DAA">
            <w:pPr>
              <w:spacing w:line="23" w:lineRule="atLeast"/>
              <w:rPr>
                <w:rFonts w:ascii="Nirmala UI" w:hAnsi="Nirmala UI" w:cs="Nirmala UI"/>
                <w:b/>
                <w:sz w:val="16"/>
                <w:szCs w:val="16"/>
              </w:rPr>
            </w:pPr>
          </w:p>
        </w:tc>
        <w:tc>
          <w:tcPr>
            <w:tcW w:w="4508" w:type="dxa"/>
          </w:tcPr>
          <w:p w:rsidR="00AC6DCB" w:rsidRPr="00183741" w:rsidRDefault="00AC6DCB" w:rsidP="00CC4DAA">
            <w:pPr>
              <w:tabs>
                <w:tab w:val="left" w:pos="601"/>
              </w:tabs>
              <w:spacing w:before="120" w:after="120"/>
              <w:ind w:right="23"/>
              <w:jc w:val="both"/>
              <w:rPr>
                <w:rFonts w:ascii="Nirmala UI" w:hAnsi="Nirmala UI" w:cs="Nirmala UI"/>
                <w:sz w:val="18"/>
                <w:szCs w:val="18"/>
              </w:rPr>
            </w:pPr>
          </w:p>
        </w:tc>
        <w:tc>
          <w:tcPr>
            <w:tcW w:w="4508" w:type="dxa"/>
          </w:tcPr>
          <w:p w:rsidR="00AC6DCB" w:rsidRPr="00196813" w:rsidRDefault="00AC6DCB" w:rsidP="00CC4DAA">
            <w:pPr>
              <w:tabs>
                <w:tab w:val="left" w:pos="-720"/>
                <w:tab w:val="left" w:pos="567"/>
              </w:tabs>
              <w:spacing w:before="120" w:after="120" w:line="23" w:lineRule="atLeast"/>
              <w:ind w:left="601" w:hanging="590"/>
              <w:jc w:val="both"/>
              <w:rPr>
                <w:rFonts w:ascii="Arial" w:hAnsi="Arial" w:cs="Arial"/>
                <w:color w:val="000000" w:themeColor="text1"/>
              </w:rPr>
            </w:pPr>
            <w:r w:rsidRPr="00196813">
              <w:rPr>
                <w:rFonts w:ascii="Arial" w:hAnsi="Arial" w:cs="Arial"/>
                <w:color w:val="000000" w:themeColor="text1"/>
              </w:rPr>
              <w:t xml:space="preserve">15.  </w:t>
            </w:r>
            <w:r w:rsidRPr="005D1E43">
              <w:rPr>
                <w:rFonts w:ascii="Arial" w:hAnsi="Arial" w:cs="Arial"/>
                <w:color w:val="000000"/>
              </w:rPr>
              <w:t>En los casos de proyectos que contemplen estructura de techumbre, los muros divisorios entre unidades del último piso deberán prolongarse a lo menos 0,50 m más arriba de la cubierta del techo más alto y prolongarse 0,20 m hacia delante de los techos saledizos, aleros u otros elementos combustibles.</w:t>
            </w:r>
          </w:p>
          <w:p w:rsidR="00AC6DCB" w:rsidRDefault="00AC6DCB" w:rsidP="00CC4DAA">
            <w:pPr>
              <w:tabs>
                <w:tab w:val="left" w:pos="-720"/>
                <w:tab w:val="left" w:pos="567"/>
              </w:tabs>
              <w:spacing w:before="120" w:line="23" w:lineRule="atLeast"/>
              <w:ind w:left="596" w:hanging="23"/>
              <w:jc w:val="both"/>
              <w:rPr>
                <w:rFonts w:ascii="Arial" w:hAnsi="Arial" w:cs="Arial"/>
                <w:color w:val="FF0000"/>
              </w:rPr>
            </w:pPr>
            <w:r w:rsidRPr="00196813">
              <w:rPr>
                <w:rFonts w:ascii="Arial" w:hAnsi="Arial" w:cs="Arial"/>
                <w:color w:val="000000" w:themeColor="text1"/>
              </w:rPr>
              <w:t>Dichas prolongaciones por sobre la cubierta, no serán necesarias cuando los elementos de la cubierta tengan una resistencia al fuego igual a la del muro divisorio entre unidades, conforme a la columna signada con el número (4) en la Tabla del artículo 4.3.3, en a lo menos 0,50 m a cada lado, medidos perpendicularmente desde el eje de dicho muro divisorio</w:t>
            </w:r>
            <w:r w:rsidRPr="00196813">
              <w:rPr>
                <w:rFonts w:ascii="Arial" w:hAnsi="Arial" w:cs="Arial"/>
                <w:color w:val="FF0000"/>
              </w:rPr>
              <w:t>.</w:t>
            </w:r>
          </w:p>
          <w:p w:rsidR="00AC6DCB" w:rsidRPr="00196813" w:rsidRDefault="00AC6DCB" w:rsidP="00CC4DAA">
            <w:pPr>
              <w:tabs>
                <w:tab w:val="left" w:pos="-720"/>
                <w:tab w:val="left" w:pos="567"/>
              </w:tabs>
              <w:spacing w:before="120" w:line="23" w:lineRule="atLeast"/>
              <w:ind w:left="596" w:hanging="23"/>
              <w:jc w:val="both"/>
              <w:rPr>
                <w:rFonts w:ascii="Arial" w:hAnsi="Arial" w:cs="Arial"/>
                <w:color w:val="FF0000"/>
              </w:rPr>
            </w:pPr>
            <w:r w:rsidRPr="00196813">
              <w:rPr>
                <w:rFonts w:ascii="Arial" w:hAnsi="Arial" w:cs="Arial"/>
                <w:color w:val="FF0000"/>
              </w:rPr>
              <w:t xml:space="preserve"> </w:t>
            </w:r>
          </w:p>
          <w:p w:rsidR="00AC6DCB" w:rsidRPr="00183741" w:rsidRDefault="00AC6DCB" w:rsidP="00CC4DAA">
            <w:pPr>
              <w:tabs>
                <w:tab w:val="left" w:pos="601"/>
              </w:tabs>
              <w:spacing w:before="120" w:after="120"/>
              <w:ind w:right="23"/>
              <w:jc w:val="both"/>
              <w:rPr>
                <w:rFonts w:ascii="Nirmala UI" w:hAnsi="Nirmala UI" w:cs="Nirmala UI"/>
                <w:sz w:val="18"/>
                <w:szCs w:val="18"/>
              </w:rPr>
            </w:pPr>
            <w:r w:rsidRPr="00196813">
              <w:rPr>
                <w:rFonts w:ascii="Arial" w:hAnsi="Arial" w:cs="Arial"/>
                <w:color w:val="000000" w:themeColor="text1"/>
              </w:rPr>
              <w:t xml:space="preserve"> </w:t>
            </w:r>
          </w:p>
        </w:tc>
      </w:tr>
      <w:tr w:rsidR="00AC6DCB" w:rsidRPr="00E11E8B" w:rsidTr="00AC6DCB">
        <w:trPr>
          <w:jc w:val="center"/>
        </w:trPr>
        <w:tc>
          <w:tcPr>
            <w:tcW w:w="4508" w:type="dxa"/>
            <w:shd w:val="clear" w:color="auto" w:fill="auto"/>
          </w:tcPr>
          <w:p w:rsidR="00AC6DCB" w:rsidRPr="00DF27BF" w:rsidRDefault="00AC6DCB" w:rsidP="00CC4DAA">
            <w:pPr>
              <w:tabs>
                <w:tab w:val="left" w:pos="2552"/>
              </w:tabs>
              <w:spacing w:before="120"/>
              <w:ind w:right="23" w:hanging="1"/>
              <w:rPr>
                <w:rFonts w:ascii="Nirmala UI" w:hAnsi="Nirmala UI" w:cs="Nirmala UI"/>
                <w:b/>
                <w:sz w:val="16"/>
                <w:szCs w:val="16"/>
              </w:rPr>
            </w:pPr>
            <w:r>
              <w:rPr>
                <w:rFonts w:ascii="Nirmala UI" w:hAnsi="Nirmala UI" w:cs="Nirmala UI"/>
                <w:b/>
                <w:sz w:val="16"/>
                <w:szCs w:val="16"/>
              </w:rPr>
              <w:t xml:space="preserve">Nuevo inciso </w:t>
            </w:r>
          </w:p>
        </w:tc>
        <w:tc>
          <w:tcPr>
            <w:tcW w:w="4508" w:type="dxa"/>
            <w:shd w:val="clear" w:color="auto" w:fill="auto"/>
          </w:tcPr>
          <w:p w:rsidR="00AC6DCB" w:rsidRPr="00BC5103" w:rsidRDefault="00AC6DCB" w:rsidP="00CC4DAA">
            <w:pPr>
              <w:tabs>
                <w:tab w:val="left" w:pos="-720"/>
              </w:tabs>
              <w:spacing w:before="120" w:after="120" w:line="23" w:lineRule="atLeast"/>
              <w:ind w:left="27" w:firstLine="1134"/>
              <w:jc w:val="both"/>
              <w:rPr>
                <w:rFonts w:ascii="Arial" w:hAnsi="Arial" w:cs="Arial"/>
                <w:color w:val="000000" w:themeColor="text1"/>
                <w:highlight w:val="yellow"/>
              </w:rPr>
            </w:pPr>
            <w:r>
              <w:rPr>
                <w:rFonts w:ascii="Arial" w:hAnsi="Arial" w:cs="Arial"/>
                <w:color w:val="000000" w:themeColor="text1"/>
                <w:highlight w:val="yellow"/>
              </w:rPr>
              <w:t>La</w:t>
            </w:r>
            <w:r w:rsidRPr="00404F02">
              <w:rPr>
                <w:rFonts w:ascii="Arial" w:hAnsi="Arial" w:cs="Arial"/>
                <w:color w:val="000000" w:themeColor="text1"/>
                <w:highlight w:val="yellow"/>
              </w:rPr>
              <w:t xml:space="preserve"> resistencia al fuego de la techumbre incluido cielo falso, </w:t>
            </w:r>
            <w:r>
              <w:rPr>
                <w:rFonts w:ascii="Arial" w:hAnsi="Arial" w:cs="Arial"/>
                <w:color w:val="000000" w:themeColor="text1"/>
                <w:highlight w:val="yellow"/>
              </w:rPr>
              <w:t>señalada en</w:t>
            </w:r>
            <w:r w:rsidRPr="00404F02">
              <w:rPr>
                <w:rFonts w:ascii="Arial" w:hAnsi="Arial" w:cs="Arial"/>
                <w:color w:val="000000" w:themeColor="text1"/>
                <w:highlight w:val="yellow"/>
              </w:rPr>
              <w:t xml:space="preserve"> la columna </w:t>
            </w:r>
            <w:r>
              <w:rPr>
                <w:rFonts w:ascii="Arial" w:hAnsi="Arial" w:cs="Arial"/>
                <w:color w:val="000000" w:themeColor="text1"/>
                <w:highlight w:val="yellow"/>
              </w:rPr>
              <w:t>signada con el número 9</w:t>
            </w:r>
            <w:r w:rsidRPr="00404F02">
              <w:rPr>
                <w:rFonts w:ascii="Arial" w:hAnsi="Arial" w:cs="Arial"/>
                <w:color w:val="000000" w:themeColor="text1"/>
                <w:highlight w:val="yellow"/>
              </w:rPr>
              <w:t xml:space="preserve"> de la Tabla del artículo 4.3.3. se refiere a los elementos estructurales </w:t>
            </w:r>
            <w:r>
              <w:rPr>
                <w:rFonts w:ascii="Arial" w:hAnsi="Arial" w:cs="Arial"/>
                <w:color w:val="000000" w:themeColor="text1"/>
                <w:highlight w:val="yellow"/>
              </w:rPr>
              <w:t>que componen</w:t>
            </w:r>
            <w:r w:rsidRPr="00404F02">
              <w:rPr>
                <w:rFonts w:ascii="Arial" w:hAnsi="Arial" w:cs="Arial"/>
                <w:color w:val="000000" w:themeColor="text1"/>
                <w:highlight w:val="yellow"/>
              </w:rPr>
              <w:t xml:space="preserve"> la techumbre, tales como vigas o cerch</w:t>
            </w:r>
            <w:r>
              <w:rPr>
                <w:rFonts w:ascii="Arial" w:hAnsi="Arial" w:cs="Arial"/>
                <w:color w:val="000000" w:themeColor="text1"/>
                <w:highlight w:val="yellow"/>
              </w:rPr>
              <w:t xml:space="preserve">as y los componentes de estas, </w:t>
            </w:r>
            <w:r w:rsidRPr="00404F02">
              <w:rPr>
                <w:rFonts w:ascii="Arial" w:hAnsi="Arial" w:cs="Arial"/>
                <w:color w:val="000000" w:themeColor="text1"/>
                <w:highlight w:val="yellow"/>
              </w:rPr>
              <w:t xml:space="preserve">incluyendo el cielo falso, cuando este exista y no </w:t>
            </w:r>
            <w:r>
              <w:rPr>
                <w:rFonts w:ascii="Arial" w:hAnsi="Arial" w:cs="Arial"/>
                <w:color w:val="000000" w:themeColor="text1"/>
                <w:highlight w:val="yellow"/>
              </w:rPr>
              <w:t>considera la cubierta.</w:t>
            </w:r>
          </w:p>
        </w:tc>
        <w:tc>
          <w:tcPr>
            <w:tcW w:w="4508" w:type="dxa"/>
          </w:tcPr>
          <w:p w:rsidR="00AC6DCB" w:rsidRPr="00666649" w:rsidRDefault="00AC6DCB" w:rsidP="00CC4DAA">
            <w:pPr>
              <w:tabs>
                <w:tab w:val="left" w:pos="601"/>
              </w:tabs>
              <w:ind w:right="22"/>
              <w:jc w:val="both"/>
              <w:rPr>
                <w:rFonts w:ascii="Arial" w:hAnsi="Arial" w:cs="Arial"/>
                <w:b/>
                <w:color w:val="0810A8"/>
              </w:rPr>
            </w:pPr>
            <w:r w:rsidRPr="00666649">
              <w:rPr>
                <w:rFonts w:ascii="Arial" w:hAnsi="Arial" w:cs="Arial"/>
                <w:b/>
                <w:color w:val="0810A8"/>
              </w:rPr>
              <w:t>CChC</w:t>
            </w:r>
            <w:r>
              <w:rPr>
                <w:rFonts w:ascii="Arial" w:hAnsi="Arial" w:cs="Arial"/>
                <w:b/>
                <w:color w:val="0810A8"/>
              </w:rPr>
              <w:t>-</w:t>
            </w:r>
            <w:r>
              <w:t xml:space="preserve"> </w:t>
            </w:r>
            <w:r w:rsidRPr="00827403">
              <w:rPr>
                <w:rFonts w:ascii="Arial" w:hAnsi="Arial" w:cs="Arial"/>
                <w:b/>
                <w:color w:val="0810A8"/>
              </w:rPr>
              <w:t>Pablo Alvarez Tuza</w:t>
            </w:r>
          </w:p>
          <w:p w:rsidR="00AC6DCB" w:rsidRPr="0005327C" w:rsidRDefault="00AC6DCB" w:rsidP="00CC4DAA">
            <w:pPr>
              <w:pStyle w:val="Default"/>
              <w:jc w:val="both"/>
              <w:rPr>
                <w:sz w:val="20"/>
                <w:szCs w:val="20"/>
                <w:lang w:val="es-ES_tradnl"/>
              </w:rPr>
            </w:pPr>
          </w:p>
          <w:p w:rsidR="00AC6DCB" w:rsidRDefault="00AC6DCB" w:rsidP="00CC4DAA">
            <w:pPr>
              <w:pStyle w:val="Default"/>
              <w:jc w:val="both"/>
              <w:rPr>
                <w:sz w:val="20"/>
                <w:szCs w:val="20"/>
              </w:rPr>
            </w:pPr>
            <w:r>
              <w:rPr>
                <w:sz w:val="20"/>
                <w:szCs w:val="20"/>
              </w:rPr>
              <w:t xml:space="preserve">Para este tercer inciso, se solicita considerar la </w:t>
            </w:r>
            <w:r>
              <w:rPr>
                <w:b/>
                <w:bCs/>
                <w:sz w:val="20"/>
                <w:szCs w:val="20"/>
              </w:rPr>
              <w:t xml:space="preserve">solución de techumbre </w:t>
            </w:r>
            <w:r>
              <w:rPr>
                <w:sz w:val="20"/>
                <w:szCs w:val="20"/>
              </w:rPr>
              <w:t xml:space="preserve">completa, dado que en diversas oportunidades existen elementos no estructurales de la techumbre que sí aportan al desempeño de la edificación frente a un incendio. </w:t>
            </w:r>
          </w:p>
          <w:p w:rsidR="00AC6DCB" w:rsidRDefault="00AC6DCB" w:rsidP="00CC4DAA">
            <w:pPr>
              <w:pStyle w:val="Default"/>
              <w:jc w:val="both"/>
              <w:rPr>
                <w:sz w:val="20"/>
                <w:szCs w:val="20"/>
              </w:rPr>
            </w:pPr>
          </w:p>
          <w:p w:rsidR="00AC6DCB" w:rsidRPr="008E6B00" w:rsidRDefault="00AC6DCB" w:rsidP="00CC4DAA">
            <w:pPr>
              <w:tabs>
                <w:tab w:val="left" w:pos="601"/>
              </w:tabs>
              <w:ind w:right="22"/>
              <w:jc w:val="both"/>
              <w:rPr>
                <w:rFonts w:ascii="Arial" w:hAnsi="Arial" w:cs="Arial"/>
                <w:b/>
                <w:color w:val="0810A8"/>
              </w:rPr>
            </w:pPr>
            <w:r>
              <w:rPr>
                <w:rFonts w:ascii="Arial" w:hAnsi="Arial" w:cs="Arial"/>
                <w:b/>
                <w:color w:val="0810A8"/>
              </w:rPr>
              <w:t>E3-INGENIERÍA-</w:t>
            </w:r>
            <w:r w:rsidRPr="008E6B00">
              <w:rPr>
                <w:rFonts w:ascii="Arial" w:hAnsi="Arial" w:cs="Arial"/>
                <w:b/>
                <w:color w:val="0810A8"/>
              </w:rPr>
              <w:t>Marcial Salaverry</w:t>
            </w:r>
          </w:p>
          <w:p w:rsidR="00AC6DCB" w:rsidRDefault="00AC6DCB" w:rsidP="00CC4DAA">
            <w:pPr>
              <w:pStyle w:val="Default"/>
              <w:jc w:val="both"/>
              <w:rPr>
                <w:sz w:val="20"/>
                <w:szCs w:val="20"/>
              </w:rPr>
            </w:pPr>
          </w:p>
          <w:p w:rsidR="00AC6DCB" w:rsidRPr="002E6200" w:rsidRDefault="00AC6DCB" w:rsidP="00CC4DAA">
            <w:pPr>
              <w:pStyle w:val="Default"/>
              <w:jc w:val="both"/>
              <w:rPr>
                <w:sz w:val="20"/>
                <w:szCs w:val="20"/>
              </w:rPr>
            </w:pPr>
            <w:r w:rsidRPr="002E6200">
              <w:rPr>
                <w:sz w:val="20"/>
                <w:szCs w:val="20"/>
              </w:rPr>
              <w:t>Para estructuras de acero, se mantiene la duda sobre las costaneras.</w:t>
            </w:r>
          </w:p>
          <w:p w:rsidR="00AC6DCB" w:rsidRDefault="00AC6DCB" w:rsidP="00CC4DAA">
            <w:pPr>
              <w:pStyle w:val="Default"/>
              <w:jc w:val="both"/>
              <w:rPr>
                <w:szCs w:val="28"/>
              </w:rPr>
            </w:pPr>
          </w:p>
          <w:p w:rsidR="00AC6DCB" w:rsidRDefault="00AC6DCB" w:rsidP="00CC4DAA">
            <w:pPr>
              <w:tabs>
                <w:tab w:val="left" w:pos="601"/>
              </w:tabs>
              <w:ind w:right="22"/>
              <w:jc w:val="both"/>
              <w:rPr>
                <w:rFonts w:ascii="Arial" w:hAnsi="Arial" w:cs="Arial"/>
                <w:b/>
                <w:color w:val="0810A8"/>
              </w:rPr>
            </w:pPr>
            <w:r w:rsidRPr="008E6B00">
              <w:rPr>
                <w:rFonts w:ascii="Arial" w:hAnsi="Arial" w:cs="Arial"/>
                <w:b/>
                <w:color w:val="0810A8"/>
              </w:rPr>
              <w:t>UNIVERSIDAD DE CONCEPCION- Rodrigo Eyzaguirre Jarpa</w:t>
            </w:r>
          </w:p>
          <w:p w:rsidR="00AC6DCB" w:rsidRPr="008E6B00" w:rsidRDefault="00AC6DCB" w:rsidP="00CC4DAA">
            <w:pPr>
              <w:tabs>
                <w:tab w:val="left" w:pos="601"/>
              </w:tabs>
              <w:ind w:right="22"/>
              <w:jc w:val="both"/>
              <w:rPr>
                <w:rFonts w:ascii="Arial" w:hAnsi="Arial" w:cs="Arial"/>
                <w:b/>
                <w:color w:val="0810A8"/>
              </w:rPr>
            </w:pPr>
          </w:p>
          <w:p w:rsidR="00AC6DCB" w:rsidRPr="002E6200" w:rsidRDefault="00AC6DCB" w:rsidP="00CC4DAA">
            <w:pPr>
              <w:spacing w:line="23" w:lineRule="atLeast"/>
              <w:jc w:val="both"/>
              <w:rPr>
                <w:rFonts w:ascii="Arial" w:hAnsi="Arial" w:cs="Arial"/>
              </w:rPr>
            </w:pPr>
            <w:r w:rsidRPr="002E6200">
              <w:rPr>
                <w:rFonts w:ascii="Arial" w:hAnsi="Arial" w:cs="Arial"/>
              </w:rPr>
              <w:t>Vigas o cerchas, costaneras, colgadores, puntales, diagonales, etc.</w:t>
            </w:r>
          </w:p>
          <w:p w:rsidR="00AC6DCB" w:rsidRPr="002E6200" w:rsidRDefault="00AC6DCB" w:rsidP="00CC4DAA">
            <w:pPr>
              <w:pStyle w:val="Default"/>
              <w:jc w:val="both"/>
              <w:rPr>
                <w:sz w:val="20"/>
                <w:szCs w:val="20"/>
              </w:rPr>
            </w:pPr>
            <w:r w:rsidRPr="002E6200">
              <w:rPr>
                <w:sz w:val="20"/>
                <w:szCs w:val="20"/>
              </w:rPr>
              <w:t>Deben nombrar costaneras y demás elementos que en muchos edificios no están protegidos por desconocimiento.</w:t>
            </w:r>
          </w:p>
          <w:p w:rsidR="00AC6DCB" w:rsidRDefault="00AC6DCB" w:rsidP="00CC4DAA">
            <w:pPr>
              <w:pStyle w:val="Prrafodelista"/>
              <w:tabs>
                <w:tab w:val="left" w:pos="0"/>
              </w:tabs>
              <w:ind w:left="360"/>
              <w:jc w:val="both"/>
              <w:rPr>
                <w:rFonts w:ascii="Nirmala UI" w:hAnsi="Nirmala UI" w:cs="Nirmala UI"/>
                <w:b/>
                <w:sz w:val="16"/>
                <w:szCs w:val="16"/>
                <w:lang w:val="es-CL"/>
              </w:rPr>
            </w:pPr>
          </w:p>
          <w:p w:rsidR="00AC6DCB" w:rsidRPr="008E6B00" w:rsidRDefault="00AC6DCB" w:rsidP="00CC4DAA">
            <w:pPr>
              <w:tabs>
                <w:tab w:val="left" w:pos="601"/>
              </w:tabs>
              <w:ind w:right="22"/>
              <w:jc w:val="both"/>
              <w:rPr>
                <w:rFonts w:ascii="Arial" w:hAnsi="Arial" w:cs="Arial"/>
                <w:b/>
                <w:color w:val="0810A8"/>
              </w:rPr>
            </w:pPr>
            <w:r w:rsidRPr="008E6B00">
              <w:rPr>
                <w:rFonts w:ascii="Arial" w:hAnsi="Arial" w:cs="Arial"/>
                <w:b/>
                <w:color w:val="0810A8"/>
              </w:rPr>
              <w:t>CAVE</w:t>
            </w:r>
            <w:r>
              <w:rPr>
                <w:rFonts w:ascii="Arial" w:hAnsi="Arial" w:cs="Arial"/>
                <w:b/>
                <w:color w:val="0810A8"/>
              </w:rPr>
              <w:t>-</w:t>
            </w:r>
            <w:r>
              <w:t xml:space="preserve"> </w:t>
            </w:r>
            <w:r w:rsidRPr="0005327C">
              <w:rPr>
                <w:rFonts w:ascii="Arial" w:hAnsi="Arial" w:cs="Arial"/>
                <w:b/>
                <w:color w:val="0810A8"/>
              </w:rPr>
              <w:t>Andrés Cristian Santis Alvarez</w:t>
            </w:r>
          </w:p>
          <w:p w:rsidR="00AC6DCB" w:rsidRDefault="00AC6DCB" w:rsidP="00CC4DAA">
            <w:pPr>
              <w:pStyle w:val="Prrafodelista"/>
              <w:tabs>
                <w:tab w:val="left" w:pos="0"/>
              </w:tabs>
              <w:ind w:left="360"/>
              <w:jc w:val="both"/>
              <w:rPr>
                <w:rFonts w:ascii="Nirmala UI" w:hAnsi="Nirmala UI" w:cs="Nirmala UI"/>
                <w:b/>
                <w:sz w:val="16"/>
                <w:szCs w:val="16"/>
                <w:lang w:val="es-CL"/>
              </w:rPr>
            </w:pPr>
          </w:p>
          <w:p w:rsidR="00AC6DCB" w:rsidRPr="002E6200" w:rsidRDefault="00AC6DCB" w:rsidP="00CC4DAA">
            <w:pPr>
              <w:spacing w:line="23" w:lineRule="atLeast"/>
              <w:jc w:val="both"/>
              <w:rPr>
                <w:rFonts w:ascii="Arial" w:hAnsi="Arial" w:cs="Arial"/>
              </w:rPr>
            </w:pPr>
            <w:r w:rsidRPr="002E6200">
              <w:rPr>
                <w:rFonts w:ascii="Arial" w:hAnsi="Arial" w:cs="Arial"/>
              </w:rPr>
              <w:t>Qué significa la aclaración sobre techumbre al no considerar la cubierta?</w:t>
            </w:r>
          </w:p>
          <w:p w:rsidR="00AC6DCB" w:rsidRPr="002E6200" w:rsidRDefault="00AC6DCB" w:rsidP="00CC4DAA">
            <w:pPr>
              <w:spacing w:line="23" w:lineRule="atLeast"/>
              <w:jc w:val="both"/>
              <w:rPr>
                <w:rFonts w:ascii="Arial" w:hAnsi="Arial" w:cs="Arial"/>
              </w:rPr>
            </w:pPr>
          </w:p>
          <w:p w:rsidR="00AC6DCB" w:rsidRDefault="00AC6DCB" w:rsidP="00CC4DAA">
            <w:pPr>
              <w:spacing w:line="23" w:lineRule="atLeast"/>
              <w:jc w:val="both"/>
              <w:rPr>
                <w:rFonts w:ascii="Arial" w:hAnsi="Arial" w:cs="Arial"/>
              </w:rPr>
            </w:pPr>
            <w:r w:rsidRPr="002E6200">
              <w:rPr>
                <w:rFonts w:ascii="Arial" w:hAnsi="Arial" w:cs="Arial"/>
              </w:rPr>
              <w:t>Por qué se insiste en “cielo falso”? No se referirá a “cielo raso”?</w:t>
            </w:r>
          </w:p>
          <w:p w:rsidR="00AC6DCB" w:rsidRDefault="00AC6DCB" w:rsidP="00CC4DAA">
            <w:pPr>
              <w:spacing w:line="23" w:lineRule="atLeast"/>
              <w:jc w:val="both"/>
              <w:rPr>
                <w:rFonts w:ascii="Arial" w:hAnsi="Arial" w:cs="Arial"/>
              </w:rPr>
            </w:pPr>
          </w:p>
          <w:p w:rsidR="00AC6DCB" w:rsidRPr="008E6B00" w:rsidRDefault="00AC6DCB" w:rsidP="00CC4DAA">
            <w:pPr>
              <w:tabs>
                <w:tab w:val="left" w:pos="601"/>
              </w:tabs>
              <w:ind w:right="22"/>
              <w:jc w:val="both"/>
              <w:rPr>
                <w:rFonts w:ascii="Arial" w:hAnsi="Arial" w:cs="Arial"/>
                <w:b/>
                <w:color w:val="0810A8"/>
              </w:rPr>
            </w:pPr>
            <w:r w:rsidRPr="008E6B00">
              <w:rPr>
                <w:rFonts w:ascii="Arial" w:hAnsi="Arial" w:cs="Arial"/>
                <w:b/>
                <w:color w:val="0810A8"/>
              </w:rPr>
              <w:t>Rodrigo Aravena Parada de DICTUC S.A.</w:t>
            </w:r>
          </w:p>
          <w:p w:rsidR="00AC6DCB" w:rsidRDefault="00AC6DCB" w:rsidP="00CC4DAA">
            <w:pPr>
              <w:spacing w:line="23" w:lineRule="atLeast"/>
              <w:jc w:val="both"/>
              <w:rPr>
                <w:rFonts w:ascii="Arial" w:hAnsi="Arial" w:cs="Arial"/>
              </w:rPr>
            </w:pPr>
          </w:p>
          <w:p w:rsidR="00AC6DCB" w:rsidRDefault="00AC6DCB" w:rsidP="00CC4DAA">
            <w:pPr>
              <w:spacing w:line="23" w:lineRule="atLeast"/>
              <w:rPr>
                <w:rFonts w:ascii="Arial" w:hAnsi="Arial" w:cs="Arial"/>
                <w:sz w:val="18"/>
                <w:szCs w:val="18"/>
              </w:rPr>
            </w:pPr>
            <w:r w:rsidRPr="00234D11">
              <w:rPr>
                <w:rFonts w:ascii="Arial" w:hAnsi="Arial" w:cs="Arial"/>
                <w:sz w:val="18"/>
                <w:szCs w:val="18"/>
              </w:rPr>
              <w:t>Redacción confusa. Se solicita revisar.</w:t>
            </w:r>
          </w:p>
          <w:p w:rsidR="00AC6DCB" w:rsidRDefault="00AC6DCB" w:rsidP="00CC4DAA">
            <w:pPr>
              <w:spacing w:line="23" w:lineRule="atLeast"/>
              <w:rPr>
                <w:rFonts w:ascii="Arial" w:hAnsi="Arial" w:cs="Arial"/>
                <w:sz w:val="18"/>
                <w:szCs w:val="18"/>
              </w:rPr>
            </w:pPr>
          </w:p>
          <w:p w:rsidR="00AC6DCB" w:rsidRPr="008E6B00" w:rsidRDefault="00AC6DCB" w:rsidP="00CC4DAA">
            <w:pPr>
              <w:tabs>
                <w:tab w:val="left" w:pos="601"/>
              </w:tabs>
              <w:ind w:right="22"/>
              <w:jc w:val="both"/>
              <w:rPr>
                <w:rFonts w:ascii="Arial" w:hAnsi="Arial" w:cs="Arial"/>
                <w:b/>
                <w:color w:val="0810A8"/>
              </w:rPr>
            </w:pPr>
            <w:r w:rsidRPr="008E6B00">
              <w:rPr>
                <w:rFonts w:ascii="Arial" w:hAnsi="Arial" w:cs="Arial"/>
                <w:b/>
                <w:color w:val="0810A8"/>
              </w:rPr>
              <w:t>Edith Pacci Leiva de COLEGIO DE ARQUITECTOS</w:t>
            </w:r>
          </w:p>
          <w:p w:rsidR="00AC6DCB" w:rsidRDefault="00AC6DCB" w:rsidP="00CC4DAA">
            <w:pPr>
              <w:spacing w:line="23" w:lineRule="atLeast"/>
              <w:rPr>
                <w:rFonts w:ascii="Arial" w:hAnsi="Arial" w:cs="Arial"/>
                <w:sz w:val="18"/>
                <w:szCs w:val="18"/>
              </w:rPr>
            </w:pPr>
          </w:p>
          <w:p w:rsidR="00AC6DCB" w:rsidRDefault="00AC6DCB" w:rsidP="00CC4DAA">
            <w:pPr>
              <w:pStyle w:val="Default"/>
              <w:jc w:val="both"/>
              <w:rPr>
                <w:sz w:val="20"/>
                <w:szCs w:val="20"/>
              </w:rPr>
            </w:pPr>
            <w:r>
              <w:rPr>
                <w:sz w:val="20"/>
                <w:szCs w:val="20"/>
              </w:rPr>
              <w:t xml:space="preserve">La resistencia al fuego de la techumbre incluido cielo falso, señalada en la columna signada con el número 9 de la Tabla del artículo 4.3.3. se refiere a los elementos estructurales que componen la techumbre, tales como vigas o cerchas y los componentes de estas, incluyendo el cielo falso, cuando este exista y no considera la cubierta. </w:t>
            </w:r>
          </w:p>
          <w:p w:rsidR="00AC6DCB" w:rsidRPr="00234D11" w:rsidRDefault="00AC6DCB" w:rsidP="00CC4DAA">
            <w:pPr>
              <w:spacing w:line="23" w:lineRule="atLeast"/>
              <w:rPr>
                <w:rFonts w:ascii="Arial" w:hAnsi="Arial" w:cs="Arial"/>
                <w:sz w:val="18"/>
                <w:szCs w:val="18"/>
              </w:rPr>
            </w:pPr>
            <w:r>
              <w:rPr>
                <w:i/>
                <w:iCs/>
              </w:rPr>
              <w:t>Observación: Aunque en este artículo no se considere la cubierta, sería necesario considerarla o en un ítem aparte en el 4.3.3 ya que existen casos de materiales utilizados en cubierta o de aislamiento que aportan carga combustible, gases y HRR que pueden conferir al edificio de un gran riesgo frente a incendios. Un ejemplo es el uso de paneles PIR.</w:t>
            </w:r>
          </w:p>
          <w:p w:rsidR="00AC6DCB" w:rsidRDefault="00AC6DCB" w:rsidP="00CC4DAA">
            <w:pPr>
              <w:pStyle w:val="Default"/>
              <w:jc w:val="both"/>
              <w:rPr>
                <w:sz w:val="20"/>
                <w:szCs w:val="20"/>
              </w:rPr>
            </w:pPr>
          </w:p>
        </w:tc>
        <w:tc>
          <w:tcPr>
            <w:tcW w:w="4508" w:type="dxa"/>
          </w:tcPr>
          <w:p w:rsidR="00AC6DCB" w:rsidRPr="00E35A42" w:rsidRDefault="00AC6DCB" w:rsidP="00CC4DAA">
            <w:pPr>
              <w:tabs>
                <w:tab w:val="left" w:pos="601"/>
              </w:tabs>
              <w:spacing w:before="120"/>
              <w:ind w:right="23"/>
              <w:jc w:val="both"/>
              <w:rPr>
                <w:rFonts w:ascii="Arial" w:hAnsi="Arial" w:cs="Arial"/>
              </w:rPr>
            </w:pPr>
            <w:r>
              <w:rPr>
                <w:rFonts w:ascii="Arial" w:hAnsi="Arial" w:cs="Arial"/>
              </w:rPr>
              <w:t>Se acogen parcialmente las observaciones.</w:t>
            </w:r>
          </w:p>
        </w:tc>
        <w:tc>
          <w:tcPr>
            <w:tcW w:w="4508" w:type="dxa"/>
          </w:tcPr>
          <w:p w:rsidR="00AC6DCB" w:rsidRDefault="00AC6DCB" w:rsidP="00CC4DAA">
            <w:pPr>
              <w:tabs>
                <w:tab w:val="left" w:pos="601"/>
              </w:tabs>
              <w:spacing w:before="120"/>
              <w:ind w:right="23" w:firstLine="1314"/>
              <w:jc w:val="both"/>
              <w:rPr>
                <w:rFonts w:ascii="Arial" w:hAnsi="Arial" w:cs="Arial"/>
              </w:rPr>
            </w:pPr>
            <w:r w:rsidRPr="00196813">
              <w:rPr>
                <w:rFonts w:ascii="Arial" w:hAnsi="Arial" w:cs="Arial"/>
                <w:color w:val="000000" w:themeColor="text1"/>
              </w:rPr>
              <w:t xml:space="preserve">La resistencia al fuego de la techumbre incluido cielo falso, señalada en la columna signada con el número 9 de la Tabla del artículo 4.3.3. </w:t>
            </w:r>
            <w:r w:rsidRPr="002314AA">
              <w:rPr>
                <w:rFonts w:ascii="Arial" w:hAnsi="Arial" w:cs="Arial"/>
                <w:color w:val="000000" w:themeColor="text1"/>
                <w:highlight w:val="yellow"/>
              </w:rPr>
              <w:t>considera</w:t>
            </w:r>
            <w:r w:rsidRPr="00196813">
              <w:rPr>
                <w:rFonts w:ascii="Arial" w:hAnsi="Arial" w:cs="Arial"/>
                <w:color w:val="000000" w:themeColor="text1"/>
              </w:rPr>
              <w:t xml:space="preserve"> a los elementos estructurales que componen la techumbre, tales como vigas o cerchas y </w:t>
            </w:r>
            <w:r w:rsidRPr="002314AA">
              <w:rPr>
                <w:rFonts w:ascii="Arial" w:hAnsi="Arial" w:cs="Arial"/>
                <w:color w:val="000000" w:themeColor="text1"/>
                <w:highlight w:val="yellow"/>
              </w:rPr>
              <w:t>sus</w:t>
            </w:r>
            <w:r>
              <w:rPr>
                <w:rFonts w:ascii="Arial" w:hAnsi="Arial" w:cs="Arial"/>
                <w:color w:val="000000" w:themeColor="text1"/>
              </w:rPr>
              <w:t xml:space="preserve"> </w:t>
            </w:r>
            <w:r w:rsidRPr="00196813">
              <w:rPr>
                <w:rFonts w:ascii="Arial" w:hAnsi="Arial" w:cs="Arial"/>
                <w:color w:val="000000" w:themeColor="text1"/>
              </w:rPr>
              <w:t>componentes,</w:t>
            </w:r>
            <w:r>
              <w:rPr>
                <w:rFonts w:ascii="Arial" w:hAnsi="Arial" w:cs="Arial"/>
                <w:color w:val="000000" w:themeColor="text1"/>
              </w:rPr>
              <w:t xml:space="preserve"> </w:t>
            </w:r>
            <w:r w:rsidRPr="002314AA">
              <w:rPr>
                <w:rFonts w:ascii="Arial" w:hAnsi="Arial" w:cs="Arial"/>
                <w:color w:val="000000" w:themeColor="text1"/>
                <w:highlight w:val="yellow"/>
              </w:rPr>
              <w:t>las costaneras e incluyen además</w:t>
            </w:r>
            <w:r>
              <w:rPr>
                <w:rFonts w:ascii="Arial" w:hAnsi="Arial" w:cs="Arial"/>
                <w:color w:val="000000" w:themeColor="text1"/>
              </w:rPr>
              <w:t xml:space="preserve"> </w:t>
            </w:r>
            <w:r w:rsidRPr="00196813">
              <w:rPr>
                <w:rFonts w:ascii="Arial" w:hAnsi="Arial" w:cs="Arial"/>
                <w:color w:val="000000" w:themeColor="text1"/>
              </w:rPr>
              <w:t>el cielo falso cuando este exista</w:t>
            </w:r>
            <w:r>
              <w:rPr>
                <w:rFonts w:ascii="Arial" w:hAnsi="Arial" w:cs="Arial"/>
                <w:color w:val="000000" w:themeColor="text1"/>
              </w:rPr>
              <w:t>,</w:t>
            </w:r>
            <w:r w:rsidRPr="00196813">
              <w:rPr>
                <w:rFonts w:ascii="Arial" w:hAnsi="Arial" w:cs="Arial"/>
                <w:color w:val="000000" w:themeColor="text1"/>
              </w:rPr>
              <w:t xml:space="preserve"> y no considera la cubierta.</w:t>
            </w:r>
          </w:p>
        </w:tc>
      </w:tr>
      <w:tr w:rsidR="00AC6DCB" w:rsidRPr="00E11E8B" w:rsidTr="00AC6DCB">
        <w:trPr>
          <w:jc w:val="center"/>
        </w:trPr>
        <w:tc>
          <w:tcPr>
            <w:tcW w:w="4508" w:type="dxa"/>
            <w:shd w:val="clear" w:color="auto" w:fill="auto"/>
          </w:tcPr>
          <w:p w:rsidR="00AC6DCB" w:rsidRPr="008224CC" w:rsidRDefault="00AC6DCB" w:rsidP="00CC4DAA">
            <w:pPr>
              <w:autoSpaceDE w:val="0"/>
              <w:autoSpaceDN w:val="0"/>
              <w:adjustRightInd w:val="0"/>
              <w:spacing w:before="120" w:line="23" w:lineRule="atLeast"/>
              <w:jc w:val="both"/>
              <w:rPr>
                <w:rFonts w:ascii="Arial" w:hAnsi="Arial" w:cs="Arial"/>
                <w:b/>
                <w:bCs/>
                <w:color w:val="000000"/>
              </w:rPr>
            </w:pPr>
            <w:r w:rsidRPr="00400489">
              <w:rPr>
                <w:rFonts w:ascii="Arial" w:hAnsi="Arial" w:cs="Arial"/>
                <w:b/>
              </w:rPr>
              <w:t>15.</w:t>
            </w:r>
            <w:r w:rsidRPr="00400489">
              <w:rPr>
                <w:rFonts w:ascii="Arial" w:hAnsi="Arial" w:cs="Arial"/>
              </w:rPr>
              <w:t xml:space="preserve"> </w:t>
            </w:r>
            <w:r>
              <w:rPr>
                <w:rFonts w:ascii="Arial" w:hAnsi="Arial" w:cs="Arial"/>
              </w:rPr>
              <w:t xml:space="preserve">       </w:t>
            </w:r>
            <w:r w:rsidRPr="00400489">
              <w:rPr>
                <w:rFonts w:ascii="Arial" w:hAnsi="Arial" w:cs="Arial"/>
              </w:rPr>
              <w:t>Si debido a una ampliación, una vivienda o edificio de viviendas pasa de un tipo a otro más exigente, será suficiente que la superficie en exceso sobre lo indicado en la tabla 1 del artículo 4.3.4., cumpla con las exigencias del nuevo tipo.</w:t>
            </w:r>
          </w:p>
        </w:tc>
        <w:tc>
          <w:tcPr>
            <w:tcW w:w="4508" w:type="dxa"/>
            <w:shd w:val="clear" w:color="auto" w:fill="auto"/>
          </w:tcPr>
          <w:p w:rsidR="00AC6DCB" w:rsidRPr="00BC5103" w:rsidRDefault="00AC6DCB" w:rsidP="00CC4DAA">
            <w:pPr>
              <w:autoSpaceDE w:val="0"/>
              <w:autoSpaceDN w:val="0"/>
              <w:adjustRightInd w:val="0"/>
              <w:spacing w:before="120" w:line="23" w:lineRule="atLeast"/>
              <w:ind w:left="567" w:hanging="567"/>
              <w:jc w:val="both"/>
              <w:rPr>
                <w:rFonts w:ascii="Arial" w:hAnsi="Arial" w:cs="Arial"/>
                <w:color w:val="FF0000"/>
              </w:rPr>
            </w:pPr>
            <w:r w:rsidRPr="008224CC">
              <w:rPr>
                <w:rFonts w:ascii="Arial" w:hAnsi="Arial" w:cs="Arial"/>
                <w:color w:val="000000"/>
              </w:rPr>
              <w:t xml:space="preserve">16.     Si debido a una ampliación, una vivienda o edificio de viviendas pasa de un tipo a otro más exigente, </w:t>
            </w:r>
            <w:r w:rsidRPr="00BC5103">
              <w:rPr>
                <w:rFonts w:ascii="Arial" w:hAnsi="Arial" w:cs="Arial"/>
                <w:color w:val="000000" w:themeColor="text1"/>
                <w:highlight w:val="yellow"/>
              </w:rPr>
              <w:t>según lo indicado en la tabla 1 del artículo 4.3.4., la ampliación deberá cumplir con las exigencias del nuevo tipo.</w:t>
            </w:r>
            <w:r w:rsidRPr="00BC5103">
              <w:rPr>
                <w:rFonts w:ascii="Arial" w:hAnsi="Arial" w:cs="Arial"/>
                <w:color w:val="000000" w:themeColor="text1"/>
              </w:rPr>
              <w:t xml:space="preserve"> </w:t>
            </w:r>
          </w:p>
          <w:p w:rsidR="00AC6DCB" w:rsidRPr="008224CC" w:rsidRDefault="00AC6DCB" w:rsidP="00CC4DAA">
            <w:pPr>
              <w:autoSpaceDE w:val="0"/>
              <w:autoSpaceDN w:val="0"/>
              <w:adjustRightInd w:val="0"/>
              <w:spacing w:before="120" w:line="23" w:lineRule="atLeast"/>
              <w:jc w:val="both"/>
              <w:rPr>
                <w:rFonts w:ascii="Arial" w:hAnsi="Arial" w:cs="Arial"/>
                <w:b/>
                <w:bCs/>
                <w:color w:val="000000"/>
              </w:rPr>
            </w:pPr>
          </w:p>
        </w:tc>
        <w:tc>
          <w:tcPr>
            <w:tcW w:w="4508" w:type="dxa"/>
            <w:shd w:val="clear" w:color="auto" w:fill="auto"/>
          </w:tcPr>
          <w:p w:rsidR="00AC6DCB" w:rsidRDefault="00AC6DCB" w:rsidP="00CC4DAA">
            <w:pPr>
              <w:tabs>
                <w:tab w:val="left" w:pos="0"/>
              </w:tabs>
              <w:jc w:val="both"/>
              <w:rPr>
                <w:szCs w:val="28"/>
              </w:rPr>
            </w:pPr>
          </w:p>
          <w:p w:rsidR="00AC6DCB" w:rsidRDefault="00AC6DCB" w:rsidP="00CC4DAA">
            <w:pPr>
              <w:tabs>
                <w:tab w:val="left" w:pos="0"/>
              </w:tabs>
              <w:jc w:val="both"/>
              <w:rPr>
                <w:rFonts w:ascii="Nirmala UI" w:hAnsi="Nirmala UI" w:cs="Nirmala UI"/>
                <w:sz w:val="16"/>
                <w:szCs w:val="16"/>
                <w:lang w:val="es-CL" w:eastAsia="es-CL"/>
              </w:rPr>
            </w:pPr>
          </w:p>
          <w:p w:rsidR="00AC6DCB" w:rsidRPr="00DF27BF" w:rsidRDefault="00AC6DCB" w:rsidP="00CC4DAA">
            <w:pPr>
              <w:tabs>
                <w:tab w:val="left" w:pos="0"/>
              </w:tabs>
              <w:jc w:val="both"/>
              <w:rPr>
                <w:rFonts w:ascii="Nirmala UI" w:hAnsi="Nirmala UI" w:cs="Nirmala UI"/>
                <w:sz w:val="16"/>
                <w:szCs w:val="16"/>
                <w:lang w:val="es-CL" w:eastAsia="es-CL"/>
              </w:rPr>
            </w:pPr>
            <w:r>
              <w:rPr>
                <w:i/>
                <w:iCs/>
              </w:rPr>
              <w:t xml:space="preserve"> </w:t>
            </w:r>
          </w:p>
        </w:tc>
        <w:tc>
          <w:tcPr>
            <w:tcW w:w="4508" w:type="dxa"/>
          </w:tcPr>
          <w:p w:rsidR="00AC6DCB" w:rsidRPr="00BA2A50" w:rsidRDefault="00AC6DCB" w:rsidP="00CC4DAA">
            <w:pPr>
              <w:spacing w:before="120" w:after="120"/>
              <w:jc w:val="both"/>
              <w:rPr>
                <w:rFonts w:ascii="Nirmala UI" w:hAnsi="Nirmala UI" w:cs="Nirmala UI"/>
                <w:b/>
                <w:sz w:val="16"/>
                <w:szCs w:val="16"/>
              </w:rPr>
            </w:pPr>
          </w:p>
        </w:tc>
        <w:tc>
          <w:tcPr>
            <w:tcW w:w="4508" w:type="dxa"/>
          </w:tcPr>
          <w:p w:rsidR="00AC6DCB" w:rsidRPr="00BC5103" w:rsidRDefault="00AC6DCB" w:rsidP="00CC4DAA">
            <w:pPr>
              <w:autoSpaceDE w:val="0"/>
              <w:autoSpaceDN w:val="0"/>
              <w:adjustRightInd w:val="0"/>
              <w:spacing w:before="120" w:line="23" w:lineRule="atLeast"/>
              <w:ind w:left="567" w:hanging="567"/>
              <w:jc w:val="both"/>
              <w:rPr>
                <w:rFonts w:ascii="Arial" w:hAnsi="Arial" w:cs="Arial"/>
                <w:color w:val="FF0000"/>
              </w:rPr>
            </w:pPr>
            <w:r>
              <w:rPr>
                <w:rFonts w:ascii="Arial" w:hAnsi="Arial" w:cs="Arial"/>
                <w:color w:val="000000"/>
              </w:rPr>
              <w:t>16</w:t>
            </w:r>
            <w:r w:rsidRPr="008224CC">
              <w:rPr>
                <w:rFonts w:ascii="Arial" w:hAnsi="Arial" w:cs="Arial"/>
                <w:color w:val="000000"/>
              </w:rPr>
              <w:t>.     Si debido a una ampliación, una vivienda o edificio de viviendas pasa de un tipo a otro más exigente</w:t>
            </w:r>
            <w:r w:rsidRPr="00F6364A">
              <w:rPr>
                <w:rFonts w:ascii="Arial" w:hAnsi="Arial" w:cs="Arial"/>
                <w:color w:val="000000"/>
              </w:rPr>
              <w:t xml:space="preserve">, </w:t>
            </w:r>
            <w:r w:rsidRPr="00F6364A">
              <w:rPr>
                <w:rFonts w:ascii="Arial" w:hAnsi="Arial" w:cs="Arial"/>
                <w:color w:val="000000" w:themeColor="text1"/>
              </w:rPr>
              <w:t>según lo indicado en la tabla 1 del artículo 4.3.4., la ampliación deberá cumplir con las exigencias del nuevo tipo.</w:t>
            </w:r>
            <w:r w:rsidRPr="00BC5103">
              <w:rPr>
                <w:rFonts w:ascii="Arial" w:hAnsi="Arial" w:cs="Arial"/>
                <w:color w:val="000000" w:themeColor="text1"/>
              </w:rPr>
              <w:t xml:space="preserve"> </w:t>
            </w:r>
          </w:p>
          <w:p w:rsidR="00AC6DCB" w:rsidRPr="00BA2A50" w:rsidRDefault="00AC6DCB" w:rsidP="00CC4DAA">
            <w:pPr>
              <w:spacing w:before="120" w:after="120"/>
              <w:jc w:val="both"/>
              <w:rPr>
                <w:rFonts w:ascii="Nirmala UI" w:hAnsi="Nirmala UI" w:cs="Nirmala UI"/>
                <w:b/>
                <w:sz w:val="16"/>
                <w:szCs w:val="16"/>
              </w:rPr>
            </w:pPr>
          </w:p>
        </w:tc>
      </w:tr>
      <w:tr w:rsidR="00AC6DCB" w:rsidRPr="00E11E8B" w:rsidTr="00AC6DCB">
        <w:trPr>
          <w:jc w:val="center"/>
        </w:trPr>
        <w:tc>
          <w:tcPr>
            <w:tcW w:w="4508" w:type="dxa"/>
            <w:shd w:val="clear" w:color="auto" w:fill="auto"/>
          </w:tcPr>
          <w:p w:rsidR="00AC6DCB" w:rsidRPr="008224CC" w:rsidRDefault="00AC6DCB" w:rsidP="00CC4DAA">
            <w:pPr>
              <w:autoSpaceDE w:val="0"/>
              <w:autoSpaceDN w:val="0"/>
              <w:adjustRightInd w:val="0"/>
              <w:spacing w:before="120" w:line="23" w:lineRule="atLeast"/>
              <w:jc w:val="both"/>
              <w:rPr>
                <w:rFonts w:ascii="Arial" w:hAnsi="Arial" w:cs="Arial"/>
                <w:b/>
                <w:bCs/>
                <w:color w:val="000000"/>
              </w:rPr>
            </w:pPr>
            <w:r w:rsidRPr="00400489">
              <w:rPr>
                <w:rFonts w:ascii="Arial" w:hAnsi="Arial" w:cs="Arial"/>
                <w:b/>
              </w:rPr>
              <w:t>16.</w:t>
            </w:r>
            <w:r w:rsidRPr="00400489">
              <w:rPr>
                <w:rFonts w:ascii="Arial" w:hAnsi="Arial" w:cs="Arial"/>
              </w:rPr>
              <w:t xml:space="preserve"> </w:t>
            </w:r>
            <w:r>
              <w:rPr>
                <w:rFonts w:ascii="Arial" w:hAnsi="Arial" w:cs="Arial"/>
              </w:rPr>
              <w:t xml:space="preserve">  </w:t>
            </w:r>
            <w:r w:rsidRPr="00400489">
              <w:rPr>
                <w:rFonts w:ascii="Arial" w:hAnsi="Arial" w:cs="Arial"/>
              </w:rPr>
              <w:t>Las divisiones entre bodegas podrán consistir en tabiquerías que aseguren una resistencia al fuego mínima de F-15 y las divisiones entre estacionamientos o entre locales comerciales y espacios de uso común no requerirán de elemento alguno.</w:t>
            </w:r>
          </w:p>
        </w:tc>
        <w:tc>
          <w:tcPr>
            <w:tcW w:w="4508" w:type="dxa"/>
            <w:shd w:val="clear" w:color="auto" w:fill="auto"/>
          </w:tcPr>
          <w:p w:rsidR="00AC6DCB" w:rsidRPr="00BC5103" w:rsidRDefault="00AC6DCB" w:rsidP="00CC4DAA">
            <w:pPr>
              <w:autoSpaceDE w:val="0"/>
              <w:autoSpaceDN w:val="0"/>
              <w:adjustRightInd w:val="0"/>
              <w:spacing w:before="120" w:line="23" w:lineRule="atLeast"/>
              <w:ind w:left="528" w:right="26" w:hanging="567"/>
              <w:jc w:val="both"/>
              <w:rPr>
                <w:rFonts w:ascii="Arial" w:hAnsi="Arial" w:cs="Arial"/>
                <w:color w:val="000000" w:themeColor="text1"/>
              </w:rPr>
            </w:pPr>
            <w:r>
              <w:rPr>
                <w:rFonts w:ascii="Arial" w:hAnsi="Arial" w:cs="Arial"/>
                <w:color w:val="000000" w:themeColor="text1"/>
              </w:rPr>
              <w:t xml:space="preserve">17.   </w:t>
            </w:r>
            <w:r w:rsidRPr="00BC5103">
              <w:rPr>
                <w:rFonts w:ascii="Arial" w:hAnsi="Arial" w:cs="Arial"/>
                <w:color w:val="000000" w:themeColor="text1"/>
              </w:rPr>
              <w:t xml:space="preserve">Las divisiones entre bodegas </w:t>
            </w:r>
            <w:r w:rsidRPr="00BC5103">
              <w:rPr>
                <w:rFonts w:ascii="Arial" w:hAnsi="Arial" w:cs="Arial"/>
                <w:color w:val="000000" w:themeColor="text1"/>
                <w:highlight w:val="yellow"/>
              </w:rPr>
              <w:t xml:space="preserve">de edificaciones colectivas, salvo las correspondientes a establecimientos de </w:t>
            </w:r>
            <w:r>
              <w:rPr>
                <w:rFonts w:ascii="Arial" w:hAnsi="Arial" w:cs="Arial"/>
                <w:color w:val="000000" w:themeColor="text1"/>
                <w:highlight w:val="yellow"/>
              </w:rPr>
              <w:t xml:space="preserve">industriales o de </w:t>
            </w:r>
            <w:r w:rsidRPr="00BC5103">
              <w:rPr>
                <w:rFonts w:ascii="Arial" w:hAnsi="Arial" w:cs="Arial"/>
                <w:color w:val="000000" w:themeColor="text1"/>
                <w:highlight w:val="yellow"/>
              </w:rPr>
              <w:t>bodegaje de la tabla 3 del artículo 4.3.4., podrán consistir en tabiquerías que aseguren una resistencia al fuego mínima de F-30.</w:t>
            </w:r>
            <w:r w:rsidRPr="00BC5103">
              <w:rPr>
                <w:rFonts w:ascii="Arial" w:hAnsi="Arial" w:cs="Arial"/>
                <w:color w:val="000000" w:themeColor="text1"/>
              </w:rPr>
              <w:t xml:space="preserve"> Las divisiones entre estacionamientos</w:t>
            </w:r>
            <w:r w:rsidRPr="00BC5103">
              <w:rPr>
                <w:rFonts w:ascii="Arial" w:hAnsi="Arial" w:cs="Arial"/>
                <w:color w:val="000000" w:themeColor="text1"/>
                <w:highlight w:val="yellow"/>
              </w:rPr>
              <w:t>, o bien,</w:t>
            </w:r>
            <w:r w:rsidRPr="00BC5103">
              <w:rPr>
                <w:rFonts w:ascii="Arial" w:hAnsi="Arial" w:cs="Arial"/>
                <w:color w:val="000000" w:themeColor="text1"/>
              </w:rPr>
              <w:t xml:space="preserve"> entre locales comerciales y espacios de uso común, no requerirán de elemento alguno.</w:t>
            </w:r>
          </w:p>
          <w:p w:rsidR="00AC6DCB" w:rsidRPr="008224CC" w:rsidRDefault="00AC6DCB" w:rsidP="00CC4DAA">
            <w:pPr>
              <w:autoSpaceDE w:val="0"/>
              <w:autoSpaceDN w:val="0"/>
              <w:adjustRightInd w:val="0"/>
              <w:spacing w:before="120" w:line="23" w:lineRule="atLeast"/>
              <w:jc w:val="both"/>
              <w:rPr>
                <w:rFonts w:ascii="Arial" w:hAnsi="Arial" w:cs="Arial"/>
                <w:b/>
                <w:bCs/>
                <w:color w:val="000000"/>
              </w:rPr>
            </w:pPr>
          </w:p>
        </w:tc>
        <w:tc>
          <w:tcPr>
            <w:tcW w:w="4508" w:type="dxa"/>
            <w:shd w:val="clear" w:color="auto" w:fill="auto"/>
          </w:tcPr>
          <w:p w:rsidR="00AC6DCB" w:rsidRDefault="00AC6DCB" w:rsidP="00CC4DAA">
            <w:pPr>
              <w:pStyle w:val="Default"/>
              <w:jc w:val="both"/>
              <w:rPr>
                <w:sz w:val="20"/>
                <w:szCs w:val="20"/>
              </w:rPr>
            </w:pPr>
          </w:p>
          <w:p w:rsidR="00AC6DCB" w:rsidRPr="00666649" w:rsidRDefault="00AC6DCB" w:rsidP="00CC4DAA">
            <w:pPr>
              <w:tabs>
                <w:tab w:val="left" w:pos="601"/>
              </w:tabs>
              <w:ind w:right="22"/>
              <w:jc w:val="both"/>
              <w:rPr>
                <w:rFonts w:ascii="Arial" w:hAnsi="Arial" w:cs="Arial"/>
                <w:b/>
                <w:color w:val="0810A8"/>
              </w:rPr>
            </w:pPr>
            <w:r w:rsidRPr="00666649">
              <w:rPr>
                <w:rFonts w:ascii="Arial" w:hAnsi="Arial" w:cs="Arial"/>
                <w:b/>
                <w:color w:val="0810A8"/>
              </w:rPr>
              <w:t>CChC</w:t>
            </w:r>
            <w:r>
              <w:rPr>
                <w:rFonts w:ascii="Arial" w:hAnsi="Arial" w:cs="Arial"/>
                <w:b/>
                <w:color w:val="0810A8"/>
              </w:rPr>
              <w:t>-</w:t>
            </w:r>
            <w:r>
              <w:t xml:space="preserve"> </w:t>
            </w:r>
            <w:r w:rsidRPr="00827403">
              <w:rPr>
                <w:rFonts w:ascii="Arial" w:hAnsi="Arial" w:cs="Arial"/>
                <w:b/>
                <w:color w:val="0810A8"/>
              </w:rPr>
              <w:t>Pablo Alvarez Tuza</w:t>
            </w:r>
          </w:p>
          <w:p w:rsidR="00AC6DCB" w:rsidRPr="003E1FF2" w:rsidRDefault="00AC6DCB" w:rsidP="00CC4DAA">
            <w:pPr>
              <w:pStyle w:val="Default"/>
              <w:jc w:val="both"/>
              <w:rPr>
                <w:sz w:val="20"/>
                <w:szCs w:val="20"/>
              </w:rPr>
            </w:pPr>
          </w:p>
          <w:p w:rsidR="00AC6DCB" w:rsidRDefault="00AC6DCB" w:rsidP="00CC4DAA">
            <w:pPr>
              <w:pStyle w:val="Default"/>
              <w:jc w:val="both"/>
              <w:rPr>
                <w:sz w:val="20"/>
                <w:szCs w:val="20"/>
              </w:rPr>
            </w:pPr>
            <w:r>
              <w:rPr>
                <w:sz w:val="20"/>
                <w:szCs w:val="20"/>
              </w:rPr>
              <w:t xml:space="preserve">Cambia la exigencia de F15 a F30, con la consecuente implicancia en costo de los elementos divisorios. </w:t>
            </w:r>
          </w:p>
          <w:p w:rsidR="00AC6DCB" w:rsidRDefault="00AC6DCB" w:rsidP="00CC4DAA">
            <w:pPr>
              <w:pStyle w:val="Default"/>
              <w:jc w:val="both"/>
              <w:rPr>
                <w:sz w:val="20"/>
                <w:szCs w:val="20"/>
              </w:rPr>
            </w:pPr>
          </w:p>
          <w:p w:rsidR="00AC6DCB" w:rsidRPr="008E6B00" w:rsidRDefault="00AC6DCB" w:rsidP="00CC4DAA">
            <w:pPr>
              <w:tabs>
                <w:tab w:val="left" w:pos="601"/>
              </w:tabs>
              <w:ind w:right="22"/>
              <w:jc w:val="both"/>
              <w:rPr>
                <w:rFonts w:ascii="Arial" w:hAnsi="Arial" w:cs="Arial"/>
                <w:b/>
                <w:color w:val="0810A8"/>
              </w:rPr>
            </w:pPr>
            <w:r w:rsidRPr="008E6B00">
              <w:rPr>
                <w:rFonts w:ascii="Arial" w:hAnsi="Arial" w:cs="Arial"/>
                <w:b/>
                <w:color w:val="0810A8"/>
              </w:rPr>
              <w:t xml:space="preserve">Miguel Ángel Pérez Arias de IDIEM </w:t>
            </w:r>
          </w:p>
          <w:p w:rsidR="00AC6DCB" w:rsidRPr="00880FDB" w:rsidRDefault="00AC6DCB" w:rsidP="00CC4DAA">
            <w:pPr>
              <w:pStyle w:val="Default"/>
              <w:jc w:val="both"/>
              <w:rPr>
                <w:b/>
                <w:sz w:val="20"/>
                <w:szCs w:val="20"/>
                <w:lang w:val="es-ES_tradnl"/>
              </w:rPr>
            </w:pPr>
          </w:p>
          <w:p w:rsidR="00AC6DCB" w:rsidRDefault="00AC6DCB" w:rsidP="00CC4DAA">
            <w:pPr>
              <w:pStyle w:val="Default"/>
              <w:jc w:val="both"/>
              <w:rPr>
                <w:sz w:val="20"/>
                <w:szCs w:val="20"/>
              </w:rPr>
            </w:pPr>
            <w:r w:rsidRPr="003E1FF2">
              <w:rPr>
                <w:sz w:val="20"/>
                <w:szCs w:val="20"/>
              </w:rPr>
              <w:t>El uso de la palabra “podrán” no constituye un requerimiento.</w:t>
            </w:r>
          </w:p>
          <w:p w:rsidR="00AC6DCB" w:rsidRDefault="00AC6DCB" w:rsidP="00CC4DAA">
            <w:pPr>
              <w:tabs>
                <w:tab w:val="left" w:pos="0"/>
              </w:tabs>
              <w:jc w:val="both"/>
              <w:rPr>
                <w:rFonts w:ascii="Nirmala UI" w:hAnsi="Nirmala UI" w:cs="Nirmala UI"/>
                <w:sz w:val="16"/>
                <w:szCs w:val="16"/>
                <w:lang w:val="es-CL" w:eastAsia="es-CL"/>
              </w:rPr>
            </w:pPr>
          </w:p>
          <w:p w:rsidR="00AC6DCB" w:rsidRDefault="00AC6DCB" w:rsidP="00CC4DAA">
            <w:pPr>
              <w:pStyle w:val="Default"/>
              <w:ind w:left="480" w:hanging="567"/>
              <w:jc w:val="both"/>
              <w:rPr>
                <w:sz w:val="20"/>
                <w:szCs w:val="20"/>
              </w:rPr>
            </w:pPr>
            <w:r w:rsidRPr="00666649">
              <w:rPr>
                <w:b/>
                <w:color w:val="0810A8"/>
              </w:rPr>
              <w:t>Edith Pacci Leiva de COLEGIO DE ARQUITECTOS</w:t>
            </w:r>
            <w:r>
              <w:rPr>
                <w:sz w:val="20"/>
                <w:szCs w:val="20"/>
              </w:rPr>
              <w:t>17. Las divisiones entre bodegas de edificaciones colectivas, salvo las correspondientes a establecimientos de industriales o de bodegaje de la tabla 3 del artículo 4.3.4., podrán consistir en tabiquerías que aseguren una resistencia al fuego mínima de F-30. Las divisiones entre estacionamientos, o bien</w:t>
            </w:r>
            <w:r w:rsidRPr="00EE6BD2">
              <w:rPr>
                <w:color w:val="auto"/>
                <w:sz w:val="20"/>
                <w:szCs w:val="20"/>
              </w:rPr>
              <w:t>,</w:t>
            </w:r>
            <w:r>
              <w:rPr>
                <w:color w:val="FF0000"/>
                <w:sz w:val="20"/>
                <w:szCs w:val="20"/>
              </w:rPr>
              <w:t xml:space="preserve"> (ELIMINAR:</w:t>
            </w:r>
            <w:r w:rsidRPr="00EE6BD2">
              <w:rPr>
                <w:color w:val="FF0000"/>
                <w:sz w:val="20"/>
                <w:szCs w:val="20"/>
              </w:rPr>
              <w:t xml:space="preserve"> entre locales comerciales</w:t>
            </w:r>
            <w:r>
              <w:rPr>
                <w:color w:val="FF0000"/>
                <w:sz w:val="20"/>
                <w:szCs w:val="20"/>
              </w:rPr>
              <w:t>)</w:t>
            </w:r>
            <w:r w:rsidRPr="00EE6BD2">
              <w:rPr>
                <w:color w:val="FF0000"/>
                <w:sz w:val="20"/>
                <w:szCs w:val="20"/>
              </w:rPr>
              <w:t xml:space="preserve"> </w:t>
            </w:r>
            <w:r>
              <w:rPr>
                <w:sz w:val="20"/>
                <w:szCs w:val="20"/>
              </w:rPr>
              <w:t xml:space="preserve">y espacios de uso común, no requerirán de elemento alguno. </w:t>
            </w:r>
          </w:p>
          <w:p w:rsidR="00AC6DCB" w:rsidRDefault="00AC6DCB" w:rsidP="00CC4DAA">
            <w:pPr>
              <w:pStyle w:val="Default"/>
              <w:jc w:val="both"/>
              <w:rPr>
                <w:sz w:val="20"/>
                <w:szCs w:val="20"/>
              </w:rPr>
            </w:pPr>
          </w:p>
          <w:p w:rsidR="00AC6DCB" w:rsidRDefault="00AC6DCB" w:rsidP="00CC4DAA">
            <w:pPr>
              <w:tabs>
                <w:tab w:val="left" w:pos="601"/>
              </w:tabs>
              <w:ind w:right="22"/>
              <w:jc w:val="both"/>
              <w:rPr>
                <w:rFonts w:ascii="Arial" w:hAnsi="Arial" w:cs="Arial"/>
                <w:b/>
                <w:color w:val="0810A8"/>
              </w:rPr>
            </w:pPr>
            <w:r w:rsidRPr="008E6B00">
              <w:rPr>
                <w:rFonts w:ascii="Arial" w:hAnsi="Arial" w:cs="Arial"/>
                <w:b/>
                <w:color w:val="0810A8"/>
              </w:rPr>
              <w:t>UNIVERSIDAD DE CONCEPCION- Rodrigo Eyzaguirre Jarpa</w:t>
            </w:r>
          </w:p>
          <w:p w:rsidR="00AC6DCB" w:rsidRPr="008E6B00" w:rsidRDefault="00AC6DCB" w:rsidP="00CC4DAA">
            <w:pPr>
              <w:tabs>
                <w:tab w:val="left" w:pos="601"/>
              </w:tabs>
              <w:ind w:right="22"/>
              <w:jc w:val="both"/>
              <w:rPr>
                <w:rFonts w:ascii="Arial" w:hAnsi="Arial" w:cs="Arial"/>
                <w:b/>
                <w:color w:val="0810A8"/>
              </w:rPr>
            </w:pPr>
          </w:p>
          <w:p w:rsidR="00AC6DCB" w:rsidRPr="003E1FF2" w:rsidRDefault="00AC6DCB" w:rsidP="00CC4DAA">
            <w:pPr>
              <w:pStyle w:val="Default"/>
              <w:jc w:val="both"/>
              <w:rPr>
                <w:sz w:val="20"/>
                <w:szCs w:val="20"/>
              </w:rPr>
            </w:pPr>
            <w:r w:rsidRPr="003E1FF2">
              <w:rPr>
                <w:sz w:val="20"/>
                <w:szCs w:val="20"/>
              </w:rPr>
              <w:t>Aclarar que entre locales si deben existir muros divisorios resistentes al fuego, o el fuego en una galería o centro comercial se propagara libremente.</w:t>
            </w:r>
          </w:p>
          <w:p w:rsidR="00AC6DCB" w:rsidRPr="003E1FF2" w:rsidRDefault="00AC6DCB" w:rsidP="00CC4DAA">
            <w:pPr>
              <w:pStyle w:val="Default"/>
              <w:jc w:val="both"/>
              <w:rPr>
                <w:sz w:val="20"/>
                <w:szCs w:val="20"/>
              </w:rPr>
            </w:pPr>
          </w:p>
          <w:p w:rsidR="00AC6DCB" w:rsidRPr="008E6B00" w:rsidRDefault="00AC6DCB" w:rsidP="00CC4DAA">
            <w:pPr>
              <w:tabs>
                <w:tab w:val="left" w:pos="601"/>
              </w:tabs>
              <w:ind w:right="22"/>
              <w:jc w:val="both"/>
              <w:rPr>
                <w:rFonts w:ascii="Arial" w:hAnsi="Arial" w:cs="Arial"/>
                <w:b/>
                <w:color w:val="0810A8"/>
              </w:rPr>
            </w:pPr>
            <w:r w:rsidRPr="008E6B00">
              <w:rPr>
                <w:rFonts w:ascii="Arial" w:hAnsi="Arial" w:cs="Arial"/>
                <w:b/>
                <w:color w:val="0810A8"/>
              </w:rPr>
              <w:t>RODRIGO AGUAYO</w:t>
            </w:r>
            <w:r>
              <w:rPr>
                <w:rFonts w:ascii="Arial" w:hAnsi="Arial" w:cs="Arial"/>
                <w:b/>
                <w:color w:val="0810A8"/>
              </w:rPr>
              <w:t xml:space="preserve"> FUENZALIDA</w:t>
            </w:r>
          </w:p>
          <w:p w:rsidR="00AC6DCB" w:rsidRPr="003E1FF2" w:rsidRDefault="00AC6DCB" w:rsidP="00CC4DAA">
            <w:pPr>
              <w:pStyle w:val="Default"/>
              <w:jc w:val="both"/>
              <w:rPr>
                <w:sz w:val="20"/>
                <w:szCs w:val="20"/>
              </w:rPr>
            </w:pPr>
          </w:p>
          <w:p w:rsidR="00AC6DCB" w:rsidRDefault="00AC6DCB" w:rsidP="00CC4DAA">
            <w:pPr>
              <w:pStyle w:val="Default"/>
              <w:jc w:val="both"/>
              <w:rPr>
                <w:sz w:val="20"/>
                <w:szCs w:val="20"/>
              </w:rPr>
            </w:pPr>
            <w:r w:rsidRPr="003E1FF2">
              <w:rPr>
                <w:sz w:val="20"/>
                <w:szCs w:val="20"/>
              </w:rPr>
              <w:t>No hay ninguna re</w:t>
            </w:r>
            <w:r>
              <w:rPr>
                <w:sz w:val="20"/>
                <w:szCs w:val="20"/>
              </w:rPr>
              <w:t>f</w:t>
            </w:r>
            <w:r w:rsidRPr="003E1FF2">
              <w:rPr>
                <w:sz w:val="20"/>
                <w:szCs w:val="20"/>
              </w:rPr>
              <w:t>erencia lo estándares de protección al fuego de las mini bodegas.</w:t>
            </w:r>
          </w:p>
          <w:p w:rsidR="00AC6DCB" w:rsidRPr="00DF27BF" w:rsidRDefault="00AC6DCB" w:rsidP="00CC4DAA">
            <w:pPr>
              <w:tabs>
                <w:tab w:val="left" w:pos="0"/>
              </w:tabs>
              <w:jc w:val="both"/>
              <w:rPr>
                <w:rFonts w:ascii="Nirmala UI" w:hAnsi="Nirmala UI" w:cs="Nirmala UI"/>
                <w:sz w:val="16"/>
                <w:szCs w:val="16"/>
                <w:lang w:val="es-CL" w:eastAsia="es-CL"/>
              </w:rPr>
            </w:pPr>
          </w:p>
        </w:tc>
        <w:tc>
          <w:tcPr>
            <w:tcW w:w="4508" w:type="dxa"/>
          </w:tcPr>
          <w:p w:rsidR="00AC6DCB" w:rsidRDefault="00AC6DCB" w:rsidP="00CC4DAA">
            <w:pPr>
              <w:spacing w:before="120"/>
              <w:jc w:val="both"/>
              <w:rPr>
                <w:rFonts w:ascii="Arial" w:hAnsi="Arial" w:cs="Arial"/>
              </w:rPr>
            </w:pPr>
            <w:r>
              <w:rPr>
                <w:rFonts w:ascii="Arial" w:hAnsi="Arial" w:cs="Arial"/>
              </w:rPr>
              <w:t xml:space="preserve">Se </w:t>
            </w:r>
            <w:r w:rsidRPr="00E35A42">
              <w:rPr>
                <w:rFonts w:ascii="Arial" w:hAnsi="Arial" w:cs="Arial"/>
              </w:rPr>
              <w:t>acoge</w:t>
            </w:r>
            <w:r>
              <w:rPr>
                <w:rFonts w:ascii="Arial" w:hAnsi="Arial" w:cs="Arial"/>
              </w:rPr>
              <w:t>n</w:t>
            </w:r>
            <w:r w:rsidRPr="00E35A42">
              <w:rPr>
                <w:rFonts w:ascii="Arial" w:hAnsi="Arial" w:cs="Arial"/>
              </w:rPr>
              <w:t xml:space="preserve"> observaci</w:t>
            </w:r>
            <w:r>
              <w:rPr>
                <w:rFonts w:ascii="Arial" w:hAnsi="Arial" w:cs="Arial"/>
              </w:rPr>
              <w:t>o</w:t>
            </w:r>
            <w:r w:rsidRPr="00E35A42">
              <w:rPr>
                <w:rFonts w:ascii="Arial" w:hAnsi="Arial" w:cs="Arial"/>
              </w:rPr>
              <w:t>n</w:t>
            </w:r>
            <w:r>
              <w:rPr>
                <w:rFonts w:ascii="Arial" w:hAnsi="Arial" w:cs="Arial"/>
              </w:rPr>
              <w:t>es</w:t>
            </w:r>
            <w:r w:rsidRPr="00E35A42">
              <w:rPr>
                <w:rFonts w:ascii="Arial" w:hAnsi="Arial" w:cs="Arial"/>
              </w:rPr>
              <w:t>.</w:t>
            </w:r>
            <w:r>
              <w:rPr>
                <w:rFonts w:ascii="Arial" w:hAnsi="Arial" w:cs="Arial"/>
              </w:rPr>
              <w:t xml:space="preserve"> En atención a resistencia señalada a número 6 de tabla de artículo 4.3.3. OGUC. </w:t>
            </w:r>
          </w:p>
          <w:p w:rsidR="00AC6DCB" w:rsidRDefault="00AC6DCB" w:rsidP="00CC4DAA">
            <w:pPr>
              <w:jc w:val="both"/>
              <w:rPr>
                <w:rFonts w:ascii="Arial" w:hAnsi="Arial" w:cs="Arial"/>
              </w:rPr>
            </w:pPr>
          </w:p>
          <w:p w:rsidR="00AC6DCB" w:rsidRPr="00BA2A50" w:rsidRDefault="00AC6DCB" w:rsidP="00CC4DAA">
            <w:pPr>
              <w:jc w:val="both"/>
              <w:rPr>
                <w:rFonts w:ascii="Nirmala UI" w:hAnsi="Nirmala UI" w:cs="Nirmala UI"/>
                <w:b/>
                <w:sz w:val="16"/>
                <w:szCs w:val="16"/>
              </w:rPr>
            </w:pPr>
            <w:r>
              <w:rPr>
                <w:rFonts w:ascii="Arial" w:hAnsi="Arial" w:cs="Arial"/>
              </w:rPr>
              <w:t>Las “mini bodegas” no existen en la normativa de OGUC. Esa denominación es comercial y solo puede considerarse referida a establecimientos de almacenaje y bodegaje señaladas en artículo 4.14.2. de OGUC, a los que no aplica este numeral.</w:t>
            </w:r>
          </w:p>
        </w:tc>
        <w:tc>
          <w:tcPr>
            <w:tcW w:w="4508" w:type="dxa"/>
          </w:tcPr>
          <w:p w:rsidR="00AC6DCB" w:rsidRPr="00BC5103" w:rsidRDefault="00AC6DCB" w:rsidP="00CC4DAA">
            <w:pPr>
              <w:autoSpaceDE w:val="0"/>
              <w:autoSpaceDN w:val="0"/>
              <w:adjustRightInd w:val="0"/>
              <w:spacing w:before="120" w:line="23" w:lineRule="atLeast"/>
              <w:ind w:left="528" w:right="26" w:hanging="567"/>
              <w:jc w:val="both"/>
              <w:rPr>
                <w:rFonts w:ascii="Arial" w:hAnsi="Arial" w:cs="Arial"/>
                <w:color w:val="000000" w:themeColor="text1"/>
              </w:rPr>
            </w:pPr>
            <w:r>
              <w:rPr>
                <w:rFonts w:ascii="Arial" w:hAnsi="Arial" w:cs="Arial"/>
                <w:color w:val="000000" w:themeColor="text1"/>
              </w:rPr>
              <w:t xml:space="preserve">17.   </w:t>
            </w:r>
            <w:r w:rsidRPr="00BC5103">
              <w:rPr>
                <w:rFonts w:ascii="Arial" w:hAnsi="Arial" w:cs="Arial"/>
                <w:color w:val="000000" w:themeColor="text1"/>
              </w:rPr>
              <w:t xml:space="preserve">Las divisiones entre bodegas </w:t>
            </w:r>
            <w:r w:rsidRPr="003A2CE9">
              <w:rPr>
                <w:rFonts w:ascii="Arial" w:hAnsi="Arial" w:cs="Arial"/>
                <w:color w:val="000000" w:themeColor="text1"/>
              </w:rPr>
              <w:t xml:space="preserve">de edificaciones colectivas, salvo las correspondientes a establecimientos de industriales o de bodegaje de la tabla 3 del artículo 4.3.4., podrán consistir en </w:t>
            </w:r>
            <w:r w:rsidRPr="002314AA">
              <w:rPr>
                <w:rFonts w:ascii="Arial" w:hAnsi="Arial" w:cs="Arial"/>
                <w:color w:val="000000" w:themeColor="text1"/>
                <w:highlight w:val="yellow"/>
              </w:rPr>
              <w:t>muros no soportantes o tabiques</w:t>
            </w:r>
            <w:r w:rsidRPr="003A2CE9">
              <w:rPr>
                <w:rFonts w:ascii="Arial" w:hAnsi="Arial" w:cs="Arial"/>
                <w:color w:val="000000" w:themeColor="text1"/>
              </w:rPr>
              <w:t xml:space="preserve"> que aseguren una resistencia al fuego mínima de </w:t>
            </w:r>
            <w:r w:rsidRPr="004001A8">
              <w:rPr>
                <w:rFonts w:ascii="Arial" w:hAnsi="Arial" w:cs="Arial"/>
                <w:color w:val="000000" w:themeColor="text1"/>
                <w:highlight w:val="yellow"/>
              </w:rPr>
              <w:t>F-15</w:t>
            </w:r>
            <w:r w:rsidRPr="003A2CE9">
              <w:rPr>
                <w:rFonts w:ascii="Arial" w:hAnsi="Arial" w:cs="Arial"/>
                <w:color w:val="000000" w:themeColor="text1"/>
              </w:rPr>
              <w:t>.</w:t>
            </w:r>
            <w:r w:rsidRPr="00BC5103">
              <w:rPr>
                <w:rFonts w:ascii="Arial" w:hAnsi="Arial" w:cs="Arial"/>
                <w:color w:val="000000" w:themeColor="text1"/>
              </w:rPr>
              <w:t xml:space="preserve"> Las divisiones entre estacionamientos</w:t>
            </w:r>
            <w:r w:rsidRPr="003A2CE9">
              <w:rPr>
                <w:rFonts w:ascii="Arial" w:hAnsi="Arial" w:cs="Arial"/>
                <w:color w:val="000000" w:themeColor="text1"/>
              </w:rPr>
              <w:t>, o bien,</w:t>
            </w:r>
            <w:r w:rsidRPr="00BC5103">
              <w:rPr>
                <w:rFonts w:ascii="Arial" w:hAnsi="Arial" w:cs="Arial"/>
                <w:color w:val="000000" w:themeColor="text1"/>
              </w:rPr>
              <w:t xml:space="preserve"> entre locales comerciales y espacios de uso común, no requerirán de elemento alguno.</w:t>
            </w:r>
          </w:p>
          <w:p w:rsidR="00AC6DCB" w:rsidRDefault="00AC6DCB" w:rsidP="00CC4DAA">
            <w:pPr>
              <w:spacing w:before="120"/>
              <w:jc w:val="both"/>
              <w:rPr>
                <w:rFonts w:ascii="Arial" w:hAnsi="Arial" w:cs="Arial"/>
              </w:rPr>
            </w:pPr>
          </w:p>
        </w:tc>
      </w:tr>
      <w:tr w:rsidR="00AC6DCB" w:rsidRPr="00E11E8B" w:rsidTr="00AC6DCB">
        <w:trPr>
          <w:jc w:val="center"/>
        </w:trPr>
        <w:tc>
          <w:tcPr>
            <w:tcW w:w="4508" w:type="dxa"/>
            <w:shd w:val="clear" w:color="auto" w:fill="auto"/>
          </w:tcPr>
          <w:p w:rsidR="00AC6DCB" w:rsidRPr="008224CC" w:rsidRDefault="00AC6DCB" w:rsidP="00CC4DAA">
            <w:pPr>
              <w:autoSpaceDE w:val="0"/>
              <w:autoSpaceDN w:val="0"/>
              <w:adjustRightInd w:val="0"/>
              <w:spacing w:before="120" w:line="23" w:lineRule="atLeast"/>
              <w:jc w:val="both"/>
              <w:rPr>
                <w:rFonts w:ascii="Arial" w:hAnsi="Arial" w:cs="Arial"/>
                <w:color w:val="000000"/>
              </w:rPr>
            </w:pPr>
            <w:r w:rsidRPr="008224CC">
              <w:rPr>
                <w:rFonts w:ascii="Arial" w:hAnsi="Arial" w:cs="Arial"/>
                <w:b/>
                <w:bCs/>
                <w:color w:val="000000"/>
              </w:rPr>
              <w:t xml:space="preserve">Artículo 4.3.7. </w:t>
            </w:r>
            <w:r w:rsidRPr="008224CC">
              <w:rPr>
                <w:rFonts w:ascii="Arial" w:hAnsi="Arial" w:cs="Arial"/>
                <w:color w:val="000000"/>
              </w:rPr>
              <w:t>Todo edificio de 7 o más pisos deberá tener, a lo menos, una "zona vertical de seguridad"  que, desde el nivel superior hasta el de la calle, permita a los usuarios protegerse contra los efectos del fuego, humos y gases y evacuar masiva y rápidamente el inmueble.</w:t>
            </w:r>
          </w:p>
          <w:p w:rsidR="00AC6DCB" w:rsidRPr="008224CC" w:rsidRDefault="00AC6DCB" w:rsidP="00CC4DAA">
            <w:pPr>
              <w:autoSpaceDE w:val="0"/>
              <w:autoSpaceDN w:val="0"/>
              <w:adjustRightInd w:val="0"/>
              <w:spacing w:line="23" w:lineRule="atLeast"/>
              <w:jc w:val="both"/>
              <w:rPr>
                <w:rFonts w:ascii="Arial" w:hAnsi="Arial" w:cs="Arial"/>
                <w:color w:val="FF0000"/>
              </w:rPr>
            </w:pPr>
          </w:p>
          <w:p w:rsidR="00AC6DCB" w:rsidRPr="008224CC" w:rsidRDefault="00AC6DCB" w:rsidP="00CC4DAA">
            <w:pPr>
              <w:autoSpaceDE w:val="0"/>
              <w:autoSpaceDN w:val="0"/>
              <w:adjustRightInd w:val="0"/>
              <w:spacing w:line="23" w:lineRule="atLeast"/>
              <w:ind w:firstLine="811"/>
              <w:jc w:val="both"/>
              <w:rPr>
                <w:rFonts w:ascii="Arial" w:hAnsi="Arial" w:cs="Arial"/>
                <w:color w:val="000000"/>
              </w:rPr>
            </w:pPr>
            <w:r w:rsidRPr="008224CC">
              <w:rPr>
                <w:rFonts w:ascii="Arial" w:hAnsi="Arial" w:cs="Arial"/>
                <w:color w:val="000000"/>
              </w:rPr>
              <w:t>Sin perjuicio de lo establecido en el inciso anterior, todo edificio que contemple más de un piso subterráneo, deberá tener, a lo menos, una “zona vertical de seguridad inferior, que permita comunicar el último nivel del subterráneo con un espacio libre exterior o con el nivel de acceso del edificio.</w:t>
            </w:r>
          </w:p>
          <w:p w:rsidR="00AC6DCB" w:rsidRPr="008224CC" w:rsidRDefault="00AC6DCB" w:rsidP="00CC4DAA">
            <w:pPr>
              <w:autoSpaceDE w:val="0"/>
              <w:autoSpaceDN w:val="0"/>
              <w:adjustRightInd w:val="0"/>
              <w:spacing w:line="23" w:lineRule="atLeast"/>
              <w:jc w:val="both"/>
              <w:rPr>
                <w:rFonts w:ascii="Arial" w:hAnsi="Arial" w:cs="Arial"/>
                <w:color w:val="FF0000"/>
              </w:rPr>
            </w:pPr>
          </w:p>
          <w:p w:rsidR="00AC6DCB" w:rsidRPr="008224CC" w:rsidRDefault="00AC6DCB" w:rsidP="00CC4DAA">
            <w:pPr>
              <w:autoSpaceDE w:val="0"/>
              <w:autoSpaceDN w:val="0"/>
              <w:adjustRightInd w:val="0"/>
              <w:spacing w:line="23" w:lineRule="atLeast"/>
              <w:ind w:firstLine="811"/>
              <w:jc w:val="both"/>
              <w:rPr>
                <w:rFonts w:ascii="Arial" w:hAnsi="Arial" w:cs="Arial"/>
                <w:color w:val="000000"/>
              </w:rPr>
            </w:pPr>
            <w:r w:rsidRPr="008224CC">
              <w:rPr>
                <w:rFonts w:ascii="Arial" w:hAnsi="Arial" w:cs="Arial"/>
                <w:color w:val="000000"/>
              </w:rPr>
              <w:t>Sin perjuicio de los requisitos específicos que establezcan las normas técnicas oficiales correspondientes, serán exigibles para las zonas de seguridad de dichos edificios, las siguientes normas generales:</w:t>
            </w:r>
          </w:p>
          <w:p w:rsidR="00AC6DCB" w:rsidRPr="008224CC" w:rsidRDefault="00AC6DCB" w:rsidP="00CC4DAA">
            <w:pPr>
              <w:autoSpaceDE w:val="0"/>
              <w:autoSpaceDN w:val="0"/>
              <w:adjustRightInd w:val="0"/>
              <w:spacing w:line="23" w:lineRule="atLeast"/>
              <w:jc w:val="both"/>
              <w:rPr>
                <w:rFonts w:ascii="Arial" w:hAnsi="Arial" w:cs="Arial"/>
                <w:color w:val="000000"/>
              </w:rPr>
            </w:pP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color w:val="000000"/>
              </w:rPr>
              <w:t xml:space="preserve">1. </w:t>
            </w:r>
            <w:r>
              <w:rPr>
                <w:rFonts w:ascii="Arial" w:hAnsi="Arial" w:cs="Arial"/>
                <w:color w:val="000000"/>
              </w:rPr>
              <w:t xml:space="preserve">  </w:t>
            </w:r>
            <w:r w:rsidRPr="008224CC">
              <w:rPr>
                <w:rFonts w:ascii="Arial" w:hAnsi="Arial" w:cs="Arial"/>
                <w:color w:val="000000"/>
              </w:rPr>
              <w:t xml:space="preserve">La distancia máxima desde la puerta de acceso de un departamento u oficina, hasta el ingreso a una zona vertical de seguridad del mismo piso será de 40 m. </w:t>
            </w: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color w:val="000000"/>
              </w:rPr>
              <w:t>2.</w:t>
            </w:r>
            <w:r>
              <w:rPr>
                <w:rFonts w:ascii="Arial" w:hAnsi="Arial" w:cs="Arial"/>
                <w:color w:val="000000"/>
              </w:rPr>
              <w:t xml:space="preserve">  </w:t>
            </w:r>
            <w:r w:rsidRPr="008224CC">
              <w:rPr>
                <w:rFonts w:ascii="Arial" w:hAnsi="Arial" w:cs="Arial"/>
                <w:color w:val="000000"/>
              </w:rPr>
              <w:t xml:space="preserve"> El diseño, construcción y terminaciones de las zonas verticales de seguridad y su continuidad hasta el egreso al exterior, a nivel de la calle, deben garantizar una resistencia al fuego correspondiente a la que se indica en la tabla del artículo 4.3.3. y facilitar el ingreso y desplazamiento del personal de bomberos con su material, en  caso de incendio.</w:t>
            </w:r>
          </w:p>
          <w:p w:rsidR="00AC6DCB" w:rsidRDefault="00AC6DCB" w:rsidP="00CC4DAA">
            <w:pPr>
              <w:autoSpaceDE w:val="0"/>
              <w:autoSpaceDN w:val="0"/>
              <w:adjustRightInd w:val="0"/>
              <w:spacing w:line="23" w:lineRule="atLeast"/>
              <w:ind w:left="924" w:hanging="322"/>
              <w:jc w:val="both"/>
              <w:rPr>
                <w:rFonts w:ascii="Arial" w:hAnsi="Arial" w:cs="Arial"/>
                <w:color w:val="000000"/>
              </w:rPr>
            </w:pPr>
            <w:r>
              <w:rPr>
                <w:rFonts w:ascii="Arial" w:hAnsi="Arial" w:cs="Arial"/>
                <w:color w:val="000000"/>
              </w:rPr>
              <w:t xml:space="preserve">3. </w:t>
            </w:r>
            <w:r w:rsidRPr="008224CC">
              <w:rPr>
                <w:rFonts w:ascii="Arial" w:hAnsi="Arial" w:cs="Arial"/>
                <w:color w:val="000000"/>
              </w:rPr>
              <w:t>Las zonas verticales de seguridad, deben estar dotadas de sistemas de iluminación de emergencia y de presurización en caso de escaleras interiores, que permitan a los usuarios evacuar el edificio, sin peligro de verse afectados por los humos y gases generados por el incendio, aun cuando el suministro normal de energía eléctrica sea interrumpido.</w:t>
            </w: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p>
          <w:p w:rsidR="00AC6DCB"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color w:val="000000"/>
              </w:rPr>
              <w:t>4.  Las puertas de acceso o egreso, en todos los pisos, deberán ser de cierre automático y con resistencia a la acción del fuego, tanto la hoja como sus componentes, correspondientes a la clase F-60. Todas ellas deberán estar señalizadas con el distintivo "SALIDA DE EMERGENCIA"</w:t>
            </w:r>
            <w:r w:rsidRPr="008224CC">
              <w:rPr>
                <w:rFonts w:ascii="Arial" w:hAnsi="Arial" w:cs="Arial"/>
                <w:color w:val="FF0000"/>
              </w:rPr>
              <w:t xml:space="preserve"> </w:t>
            </w:r>
            <w:r w:rsidRPr="008224CC">
              <w:rPr>
                <w:rFonts w:ascii="Arial" w:hAnsi="Arial" w:cs="Arial"/>
                <w:color w:val="000000"/>
              </w:rPr>
              <w:t>por la cara que corresponda.</w:t>
            </w:r>
          </w:p>
          <w:p w:rsidR="00AC6DCB" w:rsidRPr="008224CC" w:rsidRDefault="00AC6DCB" w:rsidP="00CC4DAA">
            <w:pPr>
              <w:autoSpaceDE w:val="0"/>
              <w:autoSpaceDN w:val="0"/>
              <w:adjustRightInd w:val="0"/>
              <w:spacing w:line="23" w:lineRule="atLeast"/>
              <w:ind w:left="924" w:hanging="322"/>
              <w:jc w:val="both"/>
              <w:rPr>
                <w:rFonts w:ascii="Arial" w:hAnsi="Arial" w:cs="Arial"/>
                <w:color w:val="FF0000"/>
              </w:rPr>
            </w:pPr>
          </w:p>
          <w:p w:rsidR="00AC6DCB"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color w:val="000000"/>
              </w:rPr>
              <w:t>5. En los edificios que consulten zonas verticales de seguridad, tanto superiores como inferiores, éstas deberán evacuar hacia el nivel de acceso del edificio no teniendo continuidad entre ellas.</w:t>
            </w: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p>
          <w:p w:rsidR="00AC6DCB"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color w:val="000000"/>
              </w:rPr>
              <w:t>6. Las zonas verticales de seguridad no deberán contener ningún tipo de instalaciones en su interior, tales como: cuarto de útiles de limpieza, ductos de basura, de aire acondicionado, de conducciones de gas o electricidad, gabinete con boca de salidas de red húmeda o red seca y ascensores o montacargas. Se exceptúan las instalaciones selladas de agua y las instalaciones de emergencia propias de la caja de escalera, tales como presurización e iluminación, siempre que no afecten el ancho mínimo requerido.</w:t>
            </w: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b/>
                <w:color w:val="000000"/>
              </w:rPr>
              <w:t>7</w:t>
            </w:r>
            <w:r w:rsidRPr="008224CC">
              <w:rPr>
                <w:rFonts w:ascii="Arial" w:hAnsi="Arial" w:cs="Arial"/>
                <w:color w:val="000000"/>
              </w:rPr>
              <w:t xml:space="preserve">. </w:t>
            </w:r>
            <w:r>
              <w:rPr>
                <w:rFonts w:ascii="Arial" w:hAnsi="Arial" w:cs="Arial"/>
                <w:color w:val="000000"/>
              </w:rPr>
              <w:t xml:space="preserve"> </w:t>
            </w:r>
            <w:r w:rsidRPr="008224CC">
              <w:rPr>
                <w:rFonts w:ascii="Arial" w:hAnsi="Arial" w:cs="Arial"/>
                <w:color w:val="000000"/>
              </w:rPr>
              <w:t>Los edificios de 10 o más pisos de altura deberán disponer de conexiones a la red seca y a la red húmeda, en cada piso, en un vestíbulo que tendrá las siguientes características:</w:t>
            </w:r>
          </w:p>
          <w:p w:rsidR="00AC6DCB" w:rsidRPr="008224CC" w:rsidRDefault="00AC6DCB" w:rsidP="00CC4DAA">
            <w:pPr>
              <w:autoSpaceDE w:val="0"/>
              <w:autoSpaceDN w:val="0"/>
              <w:adjustRightInd w:val="0"/>
              <w:spacing w:before="120" w:after="120" w:line="23" w:lineRule="atLeast"/>
              <w:ind w:left="924" w:hanging="322"/>
              <w:jc w:val="both"/>
              <w:rPr>
                <w:rFonts w:ascii="Arial" w:hAnsi="Arial" w:cs="Arial"/>
                <w:color w:val="000000"/>
              </w:rPr>
            </w:pPr>
            <w:r w:rsidRPr="008224CC">
              <w:rPr>
                <w:rFonts w:ascii="Arial" w:hAnsi="Arial" w:cs="Arial"/>
                <w:color w:val="000000"/>
              </w:rPr>
              <w:t xml:space="preserve">a) </w:t>
            </w:r>
            <w:r>
              <w:rPr>
                <w:rFonts w:ascii="Arial" w:hAnsi="Arial" w:cs="Arial"/>
                <w:color w:val="000000"/>
              </w:rPr>
              <w:t xml:space="preserve">  </w:t>
            </w:r>
            <w:r w:rsidRPr="008224CC">
              <w:rPr>
                <w:rFonts w:ascii="Arial" w:hAnsi="Arial" w:cs="Arial"/>
                <w:color w:val="000000"/>
              </w:rPr>
              <w:t>Será contiguo a la escalera presurizada y de pasada obligatoria;</w:t>
            </w:r>
          </w:p>
          <w:p w:rsidR="00AC6DCB" w:rsidRPr="008224CC" w:rsidRDefault="00AC6DCB" w:rsidP="00CC4DAA">
            <w:pPr>
              <w:autoSpaceDE w:val="0"/>
              <w:autoSpaceDN w:val="0"/>
              <w:adjustRightInd w:val="0"/>
              <w:spacing w:before="120" w:after="120" w:line="23" w:lineRule="atLeast"/>
              <w:ind w:left="924" w:hanging="322"/>
              <w:jc w:val="both"/>
              <w:rPr>
                <w:rFonts w:ascii="Arial" w:hAnsi="Arial" w:cs="Arial"/>
                <w:color w:val="000000"/>
              </w:rPr>
            </w:pPr>
            <w:r w:rsidRPr="008224CC">
              <w:rPr>
                <w:rFonts w:ascii="Arial" w:hAnsi="Arial" w:cs="Arial"/>
                <w:color w:val="000000"/>
              </w:rPr>
              <w:t>b) Estará protegido contra el fuego por muros con igual resistencia que los muros de la escalera;</w:t>
            </w:r>
          </w:p>
          <w:p w:rsidR="00AC6DCB" w:rsidRPr="008224CC" w:rsidRDefault="00AC6DCB" w:rsidP="00CC4DAA">
            <w:pPr>
              <w:autoSpaceDE w:val="0"/>
              <w:autoSpaceDN w:val="0"/>
              <w:adjustRightInd w:val="0"/>
              <w:spacing w:before="120" w:after="120" w:line="23" w:lineRule="atLeast"/>
              <w:ind w:left="924" w:hanging="322"/>
              <w:jc w:val="both"/>
              <w:rPr>
                <w:rFonts w:ascii="Arial" w:hAnsi="Arial" w:cs="Arial"/>
                <w:color w:val="000000"/>
              </w:rPr>
            </w:pPr>
            <w:r w:rsidRPr="008224CC">
              <w:rPr>
                <w:rFonts w:ascii="Arial" w:hAnsi="Arial" w:cs="Arial"/>
                <w:color w:val="000000"/>
              </w:rPr>
              <w:t>c)  Tendrá un ancho libre no inferior a 1,10 m y un largo libre no inferior a 1,60 m, medidos en el sentido del recorrido;</w:t>
            </w:r>
          </w:p>
          <w:p w:rsidR="00AC6DCB" w:rsidRPr="008224CC" w:rsidRDefault="00AC6DCB" w:rsidP="00CC4DAA">
            <w:pPr>
              <w:autoSpaceDE w:val="0"/>
              <w:autoSpaceDN w:val="0"/>
              <w:adjustRightInd w:val="0"/>
              <w:spacing w:before="120" w:after="120" w:line="23" w:lineRule="atLeast"/>
              <w:ind w:left="884" w:hanging="283"/>
              <w:jc w:val="both"/>
              <w:rPr>
                <w:rFonts w:ascii="Arial" w:hAnsi="Arial" w:cs="Arial"/>
                <w:color w:val="000000"/>
              </w:rPr>
            </w:pPr>
            <w:r w:rsidRPr="008224CC">
              <w:rPr>
                <w:rFonts w:ascii="Arial" w:hAnsi="Arial" w:cs="Arial"/>
                <w:color w:val="000000"/>
              </w:rPr>
              <w:t>d) Su puerta de entrada deberá tener las mismas características señaladas en el número 4. Anterior</w:t>
            </w:r>
            <w:r w:rsidRPr="008224CC">
              <w:rPr>
                <w:rFonts w:ascii="Arial" w:hAnsi="Arial" w:cs="Arial"/>
                <w:strike/>
                <w:color w:val="000000"/>
              </w:rPr>
              <w:t>.</w:t>
            </w:r>
          </w:p>
          <w:p w:rsidR="00AC6DCB" w:rsidRPr="00BC5103" w:rsidRDefault="00AC6DCB" w:rsidP="00CC4DAA">
            <w:pPr>
              <w:autoSpaceDE w:val="0"/>
              <w:autoSpaceDN w:val="0"/>
              <w:adjustRightInd w:val="0"/>
              <w:spacing w:before="120" w:after="120" w:line="23" w:lineRule="atLeast"/>
              <w:ind w:left="884" w:hanging="283"/>
              <w:jc w:val="both"/>
              <w:rPr>
                <w:rFonts w:ascii="Arial" w:hAnsi="Arial" w:cs="Arial"/>
                <w:color w:val="000000"/>
              </w:rPr>
            </w:pPr>
            <w:r>
              <w:rPr>
                <w:rFonts w:ascii="Arial" w:hAnsi="Arial" w:cs="Arial"/>
                <w:color w:val="000000"/>
              </w:rPr>
              <w:t>e) En él podrán disponerse</w:t>
            </w:r>
            <w:r w:rsidRPr="008224CC">
              <w:rPr>
                <w:rFonts w:ascii="Arial" w:hAnsi="Arial" w:cs="Arial"/>
                <w:color w:val="000000"/>
              </w:rPr>
              <w:t xml:space="preserve"> instalaciones de agua potable del edificio, siempre que no afecten las medidas libres requeridas. </w:t>
            </w:r>
          </w:p>
          <w:p w:rsidR="00AC6DCB" w:rsidRPr="00DF27BF" w:rsidRDefault="00AC6DCB" w:rsidP="00CC4DAA">
            <w:pPr>
              <w:tabs>
                <w:tab w:val="left" w:pos="2552"/>
              </w:tabs>
              <w:ind w:right="22" w:firstLine="1134"/>
              <w:jc w:val="both"/>
              <w:rPr>
                <w:rFonts w:ascii="Nirmala UI" w:hAnsi="Nirmala UI" w:cs="Nirmala UI"/>
                <w:b/>
                <w:sz w:val="16"/>
                <w:szCs w:val="16"/>
              </w:rPr>
            </w:pPr>
          </w:p>
        </w:tc>
        <w:tc>
          <w:tcPr>
            <w:tcW w:w="4508" w:type="dxa"/>
            <w:shd w:val="clear" w:color="auto" w:fill="auto"/>
          </w:tcPr>
          <w:p w:rsidR="00AC6DCB" w:rsidRPr="008224CC" w:rsidRDefault="00AC6DCB" w:rsidP="00CC4DAA">
            <w:pPr>
              <w:autoSpaceDE w:val="0"/>
              <w:autoSpaceDN w:val="0"/>
              <w:adjustRightInd w:val="0"/>
              <w:spacing w:before="120" w:line="23" w:lineRule="atLeast"/>
              <w:jc w:val="both"/>
              <w:rPr>
                <w:rFonts w:ascii="Arial" w:hAnsi="Arial" w:cs="Arial"/>
                <w:color w:val="000000"/>
              </w:rPr>
            </w:pPr>
            <w:r w:rsidRPr="008224CC">
              <w:rPr>
                <w:rFonts w:ascii="Arial" w:hAnsi="Arial" w:cs="Arial"/>
                <w:b/>
                <w:bCs/>
                <w:color w:val="000000"/>
              </w:rPr>
              <w:t xml:space="preserve">Artículo 4.3.7. </w:t>
            </w:r>
            <w:r w:rsidRPr="008224CC">
              <w:rPr>
                <w:rFonts w:ascii="Arial" w:hAnsi="Arial" w:cs="Arial"/>
                <w:color w:val="000000"/>
              </w:rPr>
              <w:t>Todo edificio de 7 o más pisos deberá tener, a lo menos, una "zona vertical de seguridad"  que, desde el nivel superior hasta el de la calle, permita a los usuarios protegerse contra los efectos del fuego, humos y gases y evacuar masiva y rápidamente el inmueble.</w:t>
            </w:r>
          </w:p>
          <w:p w:rsidR="00AC6DCB" w:rsidRPr="008224CC" w:rsidRDefault="00AC6DCB" w:rsidP="00CC4DAA">
            <w:pPr>
              <w:autoSpaceDE w:val="0"/>
              <w:autoSpaceDN w:val="0"/>
              <w:adjustRightInd w:val="0"/>
              <w:spacing w:line="23" w:lineRule="atLeast"/>
              <w:jc w:val="both"/>
              <w:rPr>
                <w:rFonts w:ascii="Arial" w:hAnsi="Arial" w:cs="Arial"/>
                <w:color w:val="FF0000"/>
              </w:rPr>
            </w:pPr>
          </w:p>
          <w:p w:rsidR="00AC6DCB" w:rsidRPr="008224CC" w:rsidRDefault="00AC6DCB" w:rsidP="00CC4DAA">
            <w:pPr>
              <w:autoSpaceDE w:val="0"/>
              <w:autoSpaceDN w:val="0"/>
              <w:adjustRightInd w:val="0"/>
              <w:spacing w:line="23" w:lineRule="atLeast"/>
              <w:ind w:firstLine="811"/>
              <w:jc w:val="both"/>
              <w:rPr>
                <w:rFonts w:ascii="Arial" w:hAnsi="Arial" w:cs="Arial"/>
                <w:color w:val="000000"/>
              </w:rPr>
            </w:pPr>
            <w:r w:rsidRPr="008224CC">
              <w:rPr>
                <w:rFonts w:ascii="Arial" w:hAnsi="Arial" w:cs="Arial"/>
                <w:color w:val="000000"/>
              </w:rPr>
              <w:t>Sin perjuicio de lo establecido en el inciso anterior, todo edificio que contemple más de un piso subterráneo, deberá tener, a lo menos, una “zona vertical de seguridad inferior, que permita comunicar el último nivel del subterráneo con un espacio libre exterior o con el nivel de acceso del edificio.</w:t>
            </w:r>
          </w:p>
          <w:p w:rsidR="00AC6DCB" w:rsidRPr="008224CC" w:rsidRDefault="00AC6DCB" w:rsidP="00CC4DAA">
            <w:pPr>
              <w:autoSpaceDE w:val="0"/>
              <w:autoSpaceDN w:val="0"/>
              <w:adjustRightInd w:val="0"/>
              <w:spacing w:line="23" w:lineRule="atLeast"/>
              <w:jc w:val="both"/>
              <w:rPr>
                <w:rFonts w:ascii="Arial" w:hAnsi="Arial" w:cs="Arial"/>
                <w:color w:val="FF0000"/>
              </w:rPr>
            </w:pPr>
          </w:p>
          <w:p w:rsidR="00AC6DCB" w:rsidRPr="008224CC" w:rsidRDefault="00AC6DCB" w:rsidP="00CC4DAA">
            <w:pPr>
              <w:autoSpaceDE w:val="0"/>
              <w:autoSpaceDN w:val="0"/>
              <w:adjustRightInd w:val="0"/>
              <w:spacing w:line="23" w:lineRule="atLeast"/>
              <w:ind w:firstLine="811"/>
              <w:jc w:val="both"/>
              <w:rPr>
                <w:rFonts w:ascii="Arial" w:hAnsi="Arial" w:cs="Arial"/>
                <w:color w:val="000000"/>
              </w:rPr>
            </w:pPr>
            <w:r w:rsidRPr="008224CC">
              <w:rPr>
                <w:rFonts w:ascii="Arial" w:hAnsi="Arial" w:cs="Arial"/>
                <w:color w:val="000000"/>
              </w:rPr>
              <w:t>Sin perjuicio de los requisitos específicos que establezcan las normas técnicas oficiales correspondientes, serán exigibles para las zonas de seguridad de dichos edificios, las siguientes normas generales:</w:t>
            </w:r>
          </w:p>
          <w:p w:rsidR="00AC6DCB" w:rsidRPr="008224CC" w:rsidRDefault="00AC6DCB" w:rsidP="00CC4DAA">
            <w:pPr>
              <w:autoSpaceDE w:val="0"/>
              <w:autoSpaceDN w:val="0"/>
              <w:adjustRightInd w:val="0"/>
              <w:spacing w:line="23" w:lineRule="atLeast"/>
              <w:jc w:val="both"/>
              <w:rPr>
                <w:rFonts w:ascii="Arial" w:hAnsi="Arial" w:cs="Arial"/>
                <w:color w:val="000000"/>
              </w:rPr>
            </w:pP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color w:val="000000"/>
              </w:rPr>
              <w:t xml:space="preserve">1. </w:t>
            </w:r>
            <w:r>
              <w:rPr>
                <w:rFonts w:ascii="Arial" w:hAnsi="Arial" w:cs="Arial"/>
                <w:color w:val="000000"/>
              </w:rPr>
              <w:t xml:space="preserve">  </w:t>
            </w:r>
            <w:r w:rsidRPr="008224CC">
              <w:rPr>
                <w:rFonts w:ascii="Arial" w:hAnsi="Arial" w:cs="Arial"/>
                <w:color w:val="000000"/>
              </w:rPr>
              <w:t xml:space="preserve">La distancia máxima desde la puerta de acceso de un departamento u oficina, hasta el ingreso a una zona vertical de seguridad del mismo piso será de 40 m. </w:t>
            </w: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color w:val="000000"/>
              </w:rPr>
              <w:t>2.</w:t>
            </w:r>
            <w:r>
              <w:rPr>
                <w:rFonts w:ascii="Arial" w:hAnsi="Arial" w:cs="Arial"/>
                <w:color w:val="000000"/>
              </w:rPr>
              <w:t xml:space="preserve">  </w:t>
            </w:r>
            <w:r w:rsidRPr="008224CC">
              <w:rPr>
                <w:rFonts w:ascii="Arial" w:hAnsi="Arial" w:cs="Arial"/>
                <w:color w:val="000000"/>
              </w:rPr>
              <w:t xml:space="preserve"> El diseño, construcción y terminaciones de las zonas verticales de seguridad y su continuidad hasta el egreso al exterior, a nivel de la calle, deben garantizar una resistencia al fuego correspondiente a la que se indica en la tabla del artículo 4.3.3. y facilitar el ingreso y desplazamiento del personal de bomberos con su material, en  caso de incendio.</w:t>
            </w:r>
          </w:p>
          <w:p w:rsidR="00AC6DCB" w:rsidRDefault="00AC6DCB" w:rsidP="00CC4DAA">
            <w:pPr>
              <w:autoSpaceDE w:val="0"/>
              <w:autoSpaceDN w:val="0"/>
              <w:adjustRightInd w:val="0"/>
              <w:spacing w:line="23" w:lineRule="atLeast"/>
              <w:ind w:left="924" w:hanging="322"/>
              <w:jc w:val="both"/>
              <w:rPr>
                <w:rFonts w:ascii="Arial" w:hAnsi="Arial" w:cs="Arial"/>
                <w:color w:val="000000"/>
              </w:rPr>
            </w:pPr>
            <w:r>
              <w:rPr>
                <w:rFonts w:ascii="Arial" w:hAnsi="Arial" w:cs="Arial"/>
                <w:color w:val="000000"/>
              </w:rPr>
              <w:t xml:space="preserve">3. </w:t>
            </w:r>
            <w:r w:rsidRPr="008224CC">
              <w:rPr>
                <w:rFonts w:ascii="Arial" w:hAnsi="Arial" w:cs="Arial"/>
                <w:color w:val="000000"/>
              </w:rPr>
              <w:t>Las zonas verticales de seguridad, deben estar dotadas de sistemas de iluminación de emergencia y de presurización en caso de escaleras interiores, que permitan a los usuarios evacuar el edificio, sin peligro de verse afectados por los humos y gases generados por el incendio, aun cuando el suministro normal de energía eléctrica sea interrumpido.</w:t>
            </w: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p>
          <w:p w:rsidR="00AC6DCB"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color w:val="000000"/>
              </w:rPr>
              <w:t>4.  Las puertas de acceso o egreso, en todos los pisos, deberán ser de cierre automático y con resistencia a la acción del fuego, tanto la hoja como sus componentes, correspondientes a la clase F-60. Todas ellas deberán estar señalizadas con el distintivo "SALIDA DE EMERGENCIA"</w:t>
            </w:r>
            <w:r w:rsidRPr="008224CC">
              <w:rPr>
                <w:rFonts w:ascii="Arial" w:hAnsi="Arial" w:cs="Arial"/>
                <w:color w:val="FF0000"/>
              </w:rPr>
              <w:t xml:space="preserve"> </w:t>
            </w:r>
            <w:r w:rsidRPr="00BC5103">
              <w:rPr>
                <w:rFonts w:ascii="Arial" w:hAnsi="Arial" w:cs="Arial"/>
                <w:color w:val="000000" w:themeColor="text1"/>
                <w:highlight w:val="yellow"/>
              </w:rPr>
              <w:t>de acuerdo a NCh 2111.</w:t>
            </w:r>
            <w:r w:rsidRPr="00BC5103">
              <w:rPr>
                <w:rFonts w:ascii="Arial" w:hAnsi="Arial" w:cs="Arial"/>
                <w:color w:val="000000" w:themeColor="text1"/>
              </w:rPr>
              <w:t xml:space="preserve"> </w:t>
            </w:r>
            <w:r w:rsidRPr="008224CC">
              <w:rPr>
                <w:rFonts w:ascii="Arial" w:hAnsi="Arial" w:cs="Arial"/>
                <w:color w:val="000000"/>
              </w:rPr>
              <w:t>por la cara que corresponda.</w:t>
            </w:r>
          </w:p>
          <w:p w:rsidR="00AC6DCB" w:rsidRPr="008224CC" w:rsidRDefault="00AC6DCB" w:rsidP="00CC4DAA">
            <w:pPr>
              <w:autoSpaceDE w:val="0"/>
              <w:autoSpaceDN w:val="0"/>
              <w:adjustRightInd w:val="0"/>
              <w:spacing w:line="23" w:lineRule="atLeast"/>
              <w:ind w:left="924" w:hanging="322"/>
              <w:jc w:val="both"/>
              <w:rPr>
                <w:rFonts w:ascii="Arial" w:hAnsi="Arial" w:cs="Arial"/>
                <w:color w:val="FF0000"/>
              </w:rPr>
            </w:pPr>
          </w:p>
          <w:p w:rsidR="00AC6DCB"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color w:val="000000"/>
              </w:rPr>
              <w:t>5. En los edificios que consulten zonas verticales de seguridad, tanto superiores como inferiores, éstas deberán evacuar hacia el nivel de acceso del edificio no teniendo continuidad entre ellas.</w:t>
            </w: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p>
          <w:p w:rsidR="00AC6DCB"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color w:val="000000"/>
              </w:rPr>
              <w:t>6. Las zonas verticales de seguridad no deberán contener ningún tipo de instalaciones en su interior, tales como: cuarto de útiles de limpieza, ductos de basura, de aire acondicionado, de conducciones de gas o electricidad, gabinete con boca de salidas de red húmeda o red seca y ascensores o montacargas. Se exceptúan las instalaciones selladas de agua y las instalaciones de emergencia propias de la caja de escalera, tales como presurización e iluminación, siempre que no afecten el ancho mínimo requerido.</w:t>
            </w: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b/>
                <w:color w:val="000000"/>
              </w:rPr>
              <w:t>7</w:t>
            </w:r>
            <w:r w:rsidRPr="008224CC">
              <w:rPr>
                <w:rFonts w:ascii="Arial" w:hAnsi="Arial" w:cs="Arial"/>
                <w:color w:val="000000"/>
              </w:rPr>
              <w:t xml:space="preserve">. </w:t>
            </w:r>
            <w:r>
              <w:rPr>
                <w:rFonts w:ascii="Arial" w:hAnsi="Arial" w:cs="Arial"/>
                <w:color w:val="000000"/>
              </w:rPr>
              <w:t xml:space="preserve"> </w:t>
            </w:r>
            <w:r w:rsidRPr="008224CC">
              <w:rPr>
                <w:rFonts w:ascii="Arial" w:hAnsi="Arial" w:cs="Arial"/>
                <w:color w:val="000000"/>
              </w:rPr>
              <w:t>Los edificios de 10 o más pisos de altura deberán disponer de conexiones a la red seca y a la red húmeda, en cada piso, en un vestíbulo que tendrá las siguientes características:</w:t>
            </w:r>
          </w:p>
          <w:p w:rsidR="00AC6DCB" w:rsidRPr="008224CC" w:rsidRDefault="00AC6DCB" w:rsidP="00CC4DAA">
            <w:pPr>
              <w:autoSpaceDE w:val="0"/>
              <w:autoSpaceDN w:val="0"/>
              <w:adjustRightInd w:val="0"/>
              <w:spacing w:before="120" w:after="120" w:line="23" w:lineRule="atLeast"/>
              <w:ind w:left="924" w:hanging="322"/>
              <w:jc w:val="both"/>
              <w:rPr>
                <w:rFonts w:ascii="Arial" w:hAnsi="Arial" w:cs="Arial"/>
                <w:color w:val="000000"/>
              </w:rPr>
            </w:pPr>
            <w:r w:rsidRPr="008224CC">
              <w:rPr>
                <w:rFonts w:ascii="Arial" w:hAnsi="Arial" w:cs="Arial"/>
                <w:color w:val="000000"/>
              </w:rPr>
              <w:t xml:space="preserve">a) </w:t>
            </w:r>
            <w:r>
              <w:rPr>
                <w:rFonts w:ascii="Arial" w:hAnsi="Arial" w:cs="Arial"/>
                <w:color w:val="000000"/>
              </w:rPr>
              <w:t xml:space="preserve">  </w:t>
            </w:r>
            <w:r w:rsidRPr="008224CC">
              <w:rPr>
                <w:rFonts w:ascii="Arial" w:hAnsi="Arial" w:cs="Arial"/>
                <w:color w:val="000000"/>
              </w:rPr>
              <w:t>Será contiguo a la escalera presurizada y de pasada obligatoria;</w:t>
            </w:r>
          </w:p>
          <w:p w:rsidR="00AC6DCB" w:rsidRPr="008224CC" w:rsidRDefault="00AC6DCB" w:rsidP="00CC4DAA">
            <w:pPr>
              <w:autoSpaceDE w:val="0"/>
              <w:autoSpaceDN w:val="0"/>
              <w:adjustRightInd w:val="0"/>
              <w:spacing w:before="120" w:after="120" w:line="23" w:lineRule="atLeast"/>
              <w:ind w:left="924" w:hanging="322"/>
              <w:jc w:val="both"/>
              <w:rPr>
                <w:rFonts w:ascii="Arial" w:hAnsi="Arial" w:cs="Arial"/>
                <w:color w:val="000000"/>
              </w:rPr>
            </w:pPr>
            <w:r w:rsidRPr="008224CC">
              <w:rPr>
                <w:rFonts w:ascii="Arial" w:hAnsi="Arial" w:cs="Arial"/>
                <w:color w:val="000000"/>
              </w:rPr>
              <w:t>b) Estará protegido contra el fuego por muros con igual resistencia que los muros de la escalera;</w:t>
            </w:r>
          </w:p>
          <w:p w:rsidR="00AC6DCB" w:rsidRPr="008224CC" w:rsidRDefault="00AC6DCB" w:rsidP="00CC4DAA">
            <w:pPr>
              <w:autoSpaceDE w:val="0"/>
              <w:autoSpaceDN w:val="0"/>
              <w:adjustRightInd w:val="0"/>
              <w:spacing w:before="120" w:after="120" w:line="23" w:lineRule="atLeast"/>
              <w:ind w:left="924" w:hanging="322"/>
              <w:jc w:val="both"/>
              <w:rPr>
                <w:rFonts w:ascii="Arial" w:hAnsi="Arial" w:cs="Arial"/>
                <w:color w:val="000000"/>
              </w:rPr>
            </w:pPr>
            <w:r w:rsidRPr="008224CC">
              <w:rPr>
                <w:rFonts w:ascii="Arial" w:hAnsi="Arial" w:cs="Arial"/>
                <w:color w:val="000000"/>
              </w:rPr>
              <w:t>c)  Tendrá un ancho libre no inferior a 1,10 m y un largo libre no inferior a 1,60 m, medidos en el sentido del recorrido;</w:t>
            </w:r>
          </w:p>
          <w:p w:rsidR="00AC6DCB" w:rsidRPr="008224CC" w:rsidRDefault="00AC6DCB" w:rsidP="00CC4DAA">
            <w:pPr>
              <w:autoSpaceDE w:val="0"/>
              <w:autoSpaceDN w:val="0"/>
              <w:adjustRightInd w:val="0"/>
              <w:spacing w:before="120" w:after="120" w:line="23" w:lineRule="atLeast"/>
              <w:ind w:left="884" w:hanging="283"/>
              <w:jc w:val="both"/>
              <w:rPr>
                <w:rFonts w:ascii="Arial" w:hAnsi="Arial" w:cs="Arial"/>
                <w:color w:val="000000"/>
              </w:rPr>
            </w:pPr>
            <w:r w:rsidRPr="008224CC">
              <w:rPr>
                <w:rFonts w:ascii="Arial" w:hAnsi="Arial" w:cs="Arial"/>
                <w:color w:val="000000"/>
              </w:rPr>
              <w:t>d) Su puerta de entrada deberá tener las mismas características señaladas en el número 4. Anterior</w:t>
            </w:r>
            <w:r w:rsidRPr="008224CC">
              <w:rPr>
                <w:rFonts w:ascii="Arial" w:hAnsi="Arial" w:cs="Arial"/>
                <w:strike/>
                <w:color w:val="000000"/>
              </w:rPr>
              <w:t>.</w:t>
            </w:r>
          </w:p>
          <w:p w:rsidR="00AC6DCB" w:rsidRPr="00BC5103" w:rsidRDefault="00AC6DCB" w:rsidP="00CC4DAA">
            <w:pPr>
              <w:autoSpaceDE w:val="0"/>
              <w:autoSpaceDN w:val="0"/>
              <w:adjustRightInd w:val="0"/>
              <w:spacing w:before="120" w:after="120" w:line="23" w:lineRule="atLeast"/>
              <w:ind w:left="884" w:hanging="283"/>
              <w:jc w:val="both"/>
              <w:rPr>
                <w:rFonts w:ascii="Arial" w:hAnsi="Arial" w:cs="Arial"/>
                <w:color w:val="000000"/>
              </w:rPr>
            </w:pPr>
            <w:r>
              <w:rPr>
                <w:rFonts w:ascii="Arial" w:hAnsi="Arial" w:cs="Arial"/>
                <w:color w:val="000000"/>
              </w:rPr>
              <w:t>e) En él podrán disponerse</w:t>
            </w:r>
            <w:r w:rsidRPr="008224CC">
              <w:rPr>
                <w:rFonts w:ascii="Arial" w:hAnsi="Arial" w:cs="Arial"/>
                <w:color w:val="000000"/>
              </w:rPr>
              <w:t xml:space="preserve"> instalaciones de agua potable del edificio, siempre que no afecten las medidas libres requeridas. </w:t>
            </w:r>
          </w:p>
          <w:p w:rsidR="00AC6DCB" w:rsidRPr="00DF27BF" w:rsidRDefault="00AC6DCB" w:rsidP="00CC4DAA">
            <w:pPr>
              <w:ind w:firstLine="1097"/>
              <w:jc w:val="both"/>
              <w:rPr>
                <w:rFonts w:ascii="Nirmala UI" w:hAnsi="Nirmala UI" w:cs="Nirmala UI"/>
                <w:i/>
                <w:sz w:val="16"/>
                <w:szCs w:val="16"/>
              </w:rPr>
            </w:pPr>
          </w:p>
        </w:tc>
        <w:tc>
          <w:tcPr>
            <w:tcW w:w="4508" w:type="dxa"/>
            <w:shd w:val="clear" w:color="auto" w:fill="auto"/>
          </w:tcPr>
          <w:p w:rsidR="00AC6DCB" w:rsidRDefault="00AC6DCB" w:rsidP="00CC4DAA">
            <w:pPr>
              <w:tabs>
                <w:tab w:val="left" w:pos="0"/>
              </w:tabs>
              <w:jc w:val="both"/>
              <w:rPr>
                <w:rFonts w:ascii="Nirmala UI" w:hAnsi="Nirmala UI" w:cs="Nirmala UI"/>
                <w:sz w:val="16"/>
                <w:szCs w:val="16"/>
                <w:lang w:val="es-CL" w:eastAsia="es-CL"/>
              </w:rPr>
            </w:pPr>
          </w:p>
          <w:p w:rsidR="00AC6DCB" w:rsidRPr="008E6B00" w:rsidRDefault="00AC6DCB" w:rsidP="00CC4DAA">
            <w:pPr>
              <w:tabs>
                <w:tab w:val="left" w:pos="601"/>
              </w:tabs>
              <w:ind w:right="22"/>
              <w:jc w:val="both"/>
              <w:rPr>
                <w:rFonts w:ascii="Arial" w:hAnsi="Arial" w:cs="Arial"/>
                <w:b/>
                <w:color w:val="0810A8"/>
              </w:rPr>
            </w:pPr>
            <w:r w:rsidRPr="008E6B00">
              <w:rPr>
                <w:rFonts w:ascii="Arial" w:hAnsi="Arial" w:cs="Arial"/>
                <w:b/>
                <w:color w:val="0810A8"/>
              </w:rPr>
              <w:t>E3 INGENIERÍA</w:t>
            </w:r>
            <w:r>
              <w:rPr>
                <w:rFonts w:ascii="Arial" w:hAnsi="Arial" w:cs="Arial"/>
                <w:b/>
                <w:color w:val="0810A8"/>
              </w:rPr>
              <w:t>-Marcial Salaverry</w:t>
            </w:r>
          </w:p>
          <w:p w:rsidR="00AC6DCB" w:rsidRPr="00EC7777" w:rsidRDefault="00AC6DCB" w:rsidP="00CC4DAA">
            <w:pPr>
              <w:spacing w:line="23" w:lineRule="atLeast"/>
              <w:jc w:val="both"/>
              <w:rPr>
                <w:rFonts w:ascii="Arial" w:hAnsi="Arial" w:cs="Arial"/>
                <w:b/>
                <w:szCs w:val="28"/>
              </w:rPr>
            </w:pPr>
          </w:p>
          <w:p w:rsidR="00AC6DCB" w:rsidRPr="00EC7777" w:rsidRDefault="00AC6DCB" w:rsidP="00CC4DAA">
            <w:pPr>
              <w:spacing w:line="23" w:lineRule="atLeast"/>
              <w:jc w:val="both"/>
              <w:rPr>
                <w:rFonts w:ascii="Arial" w:hAnsi="Arial" w:cs="Arial"/>
                <w:szCs w:val="28"/>
              </w:rPr>
            </w:pPr>
            <w:r w:rsidRPr="00EC7777">
              <w:rPr>
                <w:rFonts w:ascii="Arial" w:hAnsi="Arial" w:cs="Arial"/>
                <w:szCs w:val="28"/>
              </w:rPr>
              <w:t>Me parece que las zonas verticales de seguridad debiesen exigirse a una gama de edificios más amplia que solo a aquellos sobre 7 pisos.</w:t>
            </w:r>
          </w:p>
          <w:p w:rsidR="00AC6DCB" w:rsidRPr="00EC7777" w:rsidRDefault="00AC6DCB" w:rsidP="00CC4DAA">
            <w:pPr>
              <w:spacing w:line="23" w:lineRule="atLeast"/>
              <w:jc w:val="both"/>
              <w:rPr>
                <w:rFonts w:ascii="Arial" w:hAnsi="Arial" w:cs="Arial"/>
                <w:szCs w:val="28"/>
              </w:rPr>
            </w:pPr>
            <w:r w:rsidRPr="00EC7777">
              <w:rPr>
                <w:rFonts w:ascii="Arial" w:hAnsi="Arial" w:cs="Arial"/>
                <w:szCs w:val="28"/>
              </w:rPr>
              <w:t>El permitir escaleras abiertas no permite la compartimentación vertical, lo que es un problema.</w:t>
            </w:r>
          </w:p>
          <w:p w:rsidR="00AC6DCB" w:rsidRPr="00EC7777" w:rsidRDefault="00AC6DCB" w:rsidP="00CC4DAA">
            <w:pPr>
              <w:spacing w:line="23" w:lineRule="atLeast"/>
              <w:jc w:val="both"/>
              <w:rPr>
                <w:rFonts w:ascii="Arial" w:hAnsi="Arial" w:cs="Arial"/>
                <w:szCs w:val="28"/>
              </w:rPr>
            </w:pPr>
            <w:r w:rsidRPr="00EC7777">
              <w:rPr>
                <w:rFonts w:ascii="Arial" w:hAnsi="Arial" w:cs="Arial"/>
                <w:szCs w:val="28"/>
              </w:rPr>
              <w:t>Adicionalmente el requerimiento de 1 zona vertical de seguridad permite edificios con una sola salida, cuando al menos debiesen ser 2, para permitir tener una alternativa de salida.</w:t>
            </w:r>
          </w:p>
          <w:p w:rsidR="00AC6DCB" w:rsidRPr="00EC7777" w:rsidRDefault="00AC6DCB" w:rsidP="00CC4DAA">
            <w:pPr>
              <w:spacing w:line="23" w:lineRule="atLeast"/>
              <w:jc w:val="both"/>
              <w:rPr>
                <w:rFonts w:ascii="Arial" w:hAnsi="Arial" w:cs="Arial"/>
                <w:szCs w:val="28"/>
              </w:rPr>
            </w:pPr>
            <w:r w:rsidRPr="00EC7777">
              <w:rPr>
                <w:rFonts w:ascii="Arial" w:hAnsi="Arial" w:cs="Arial"/>
                <w:szCs w:val="28"/>
              </w:rPr>
              <w:t>Lo anterior va de la mano con modificar el distanciamiento de 3m para considerar dos salidas como alternativas.</w:t>
            </w:r>
          </w:p>
          <w:p w:rsidR="00AC6DCB" w:rsidRPr="00EC7777" w:rsidRDefault="00AC6DCB" w:rsidP="00CC4DAA">
            <w:pPr>
              <w:spacing w:line="23" w:lineRule="atLeast"/>
              <w:jc w:val="both"/>
              <w:rPr>
                <w:rFonts w:ascii="Arial" w:hAnsi="Arial" w:cs="Arial"/>
                <w:szCs w:val="28"/>
              </w:rPr>
            </w:pPr>
          </w:p>
          <w:p w:rsidR="00AC6DCB" w:rsidRPr="00EC7777" w:rsidRDefault="00AC6DCB" w:rsidP="00CC4DAA">
            <w:pPr>
              <w:spacing w:line="23" w:lineRule="atLeast"/>
              <w:jc w:val="both"/>
              <w:rPr>
                <w:rFonts w:ascii="Arial" w:hAnsi="Arial" w:cs="Arial"/>
                <w:szCs w:val="28"/>
              </w:rPr>
            </w:pPr>
            <w:r w:rsidRPr="00EC7777">
              <w:rPr>
                <w:rFonts w:ascii="Arial" w:hAnsi="Arial" w:cs="Arial"/>
                <w:szCs w:val="28"/>
              </w:rPr>
              <w:t>Me parece que hay que modificar la forma en que se tratan las distancias de recorrido y hacerlas diferencias por tipo de ocupación.</w:t>
            </w:r>
          </w:p>
          <w:p w:rsidR="00AC6DCB" w:rsidRPr="00EC7777" w:rsidRDefault="00AC6DCB" w:rsidP="00CC4DAA">
            <w:pPr>
              <w:spacing w:line="23" w:lineRule="atLeast"/>
              <w:jc w:val="both"/>
              <w:rPr>
                <w:rFonts w:ascii="Arial" w:hAnsi="Arial" w:cs="Arial"/>
                <w:szCs w:val="28"/>
              </w:rPr>
            </w:pPr>
          </w:p>
          <w:p w:rsidR="00AC6DCB" w:rsidRPr="00EC7777" w:rsidRDefault="00AC6DCB" w:rsidP="00CC4DAA">
            <w:pPr>
              <w:spacing w:line="23" w:lineRule="atLeast"/>
              <w:jc w:val="both"/>
              <w:rPr>
                <w:rFonts w:ascii="Arial" w:hAnsi="Arial" w:cs="Arial"/>
                <w:szCs w:val="28"/>
              </w:rPr>
            </w:pPr>
            <w:r w:rsidRPr="00EC7777">
              <w:rPr>
                <w:rFonts w:ascii="Arial" w:hAnsi="Arial" w:cs="Arial"/>
                <w:szCs w:val="28"/>
              </w:rPr>
              <w:t>No tiene sentido considerarlas desde las puertas de los departamentos  hasta la escalera, ello genera dos problemas:</w:t>
            </w:r>
          </w:p>
          <w:p w:rsidR="00AC6DCB" w:rsidRPr="00EC7777" w:rsidRDefault="00AC6DCB" w:rsidP="00CC4DAA">
            <w:pPr>
              <w:spacing w:line="23" w:lineRule="atLeast"/>
              <w:jc w:val="both"/>
              <w:rPr>
                <w:rFonts w:ascii="Arial" w:hAnsi="Arial" w:cs="Arial"/>
                <w:szCs w:val="28"/>
              </w:rPr>
            </w:pPr>
          </w:p>
          <w:p w:rsidR="00AC6DCB" w:rsidRPr="00EC7777" w:rsidRDefault="00AC6DCB" w:rsidP="00CC4DAA">
            <w:pPr>
              <w:spacing w:line="23" w:lineRule="atLeast"/>
              <w:jc w:val="both"/>
              <w:rPr>
                <w:rFonts w:ascii="Arial" w:hAnsi="Arial" w:cs="Arial"/>
                <w:szCs w:val="28"/>
              </w:rPr>
            </w:pPr>
            <w:r w:rsidRPr="00EC7777">
              <w:rPr>
                <w:rFonts w:ascii="Arial" w:hAnsi="Arial" w:cs="Arial"/>
                <w:szCs w:val="28"/>
              </w:rPr>
              <w:t>1) No se puede medir cuando no se tienen departamentos (plantas abiertas).</w:t>
            </w:r>
          </w:p>
          <w:p w:rsidR="00AC6DCB" w:rsidRPr="00EC7777" w:rsidRDefault="00AC6DCB" w:rsidP="00CC4DAA">
            <w:pPr>
              <w:tabs>
                <w:tab w:val="left" w:pos="0"/>
              </w:tabs>
              <w:jc w:val="both"/>
              <w:rPr>
                <w:rFonts w:ascii="Arial" w:hAnsi="Arial" w:cs="Arial"/>
                <w:szCs w:val="28"/>
              </w:rPr>
            </w:pPr>
            <w:r w:rsidRPr="00EC7777">
              <w:rPr>
                <w:rFonts w:ascii="Arial" w:hAnsi="Arial" w:cs="Arial"/>
                <w:szCs w:val="28"/>
              </w:rPr>
              <w:t>2) el que la distancia de recorrido se mida hasta la escalera y no hasta la salida, permite dejar sin requerimiento de distancia de recorrido a edificios de 1 piso.</w:t>
            </w:r>
          </w:p>
          <w:p w:rsidR="00AC6DCB" w:rsidRPr="00EC7777" w:rsidRDefault="00AC6DCB" w:rsidP="00CC4DAA">
            <w:pPr>
              <w:tabs>
                <w:tab w:val="left" w:pos="0"/>
              </w:tabs>
              <w:jc w:val="both"/>
              <w:rPr>
                <w:rFonts w:ascii="Arial" w:hAnsi="Arial" w:cs="Arial"/>
                <w:szCs w:val="28"/>
              </w:rPr>
            </w:pPr>
          </w:p>
          <w:p w:rsidR="00AC6DCB" w:rsidRPr="008E6B00" w:rsidRDefault="00AC6DCB" w:rsidP="00CC4DAA">
            <w:pPr>
              <w:tabs>
                <w:tab w:val="left" w:pos="601"/>
              </w:tabs>
              <w:ind w:right="22"/>
              <w:jc w:val="both"/>
              <w:rPr>
                <w:rFonts w:ascii="Arial" w:hAnsi="Arial" w:cs="Arial"/>
                <w:b/>
                <w:color w:val="0810A8"/>
              </w:rPr>
            </w:pPr>
            <w:r w:rsidRPr="008E6B00">
              <w:rPr>
                <w:rFonts w:ascii="Arial" w:hAnsi="Arial" w:cs="Arial"/>
                <w:b/>
                <w:color w:val="0810A8"/>
              </w:rPr>
              <w:t xml:space="preserve">Miguel Ángel Pérez Arias de IDIEM </w:t>
            </w:r>
          </w:p>
          <w:p w:rsidR="00AC6DCB" w:rsidRDefault="00AC6DCB" w:rsidP="00CC4DAA">
            <w:pPr>
              <w:tabs>
                <w:tab w:val="left" w:pos="0"/>
              </w:tabs>
              <w:jc w:val="both"/>
              <w:rPr>
                <w:szCs w:val="28"/>
              </w:rPr>
            </w:pPr>
          </w:p>
          <w:p w:rsidR="00AC6DCB" w:rsidRPr="00EC7777" w:rsidRDefault="00AC6DCB" w:rsidP="00CC4DAA">
            <w:pPr>
              <w:spacing w:line="23" w:lineRule="atLeast"/>
              <w:jc w:val="both"/>
              <w:rPr>
                <w:rFonts w:ascii="Arial" w:hAnsi="Arial" w:cs="Arial"/>
                <w:szCs w:val="28"/>
              </w:rPr>
            </w:pPr>
            <w:r w:rsidRPr="00EC7777">
              <w:rPr>
                <w:rFonts w:ascii="Arial" w:hAnsi="Arial" w:cs="Arial"/>
                <w:szCs w:val="28"/>
              </w:rPr>
              <w:t>Debería analizarse el tema de la compartimentación entre pisos. Existen edificios de menos que 7 pisos, tales como hospitales que deben garantizar la compartimentación entre pisos. La no incorporación de una zona vertical de seguridad en este tipo de edificios implica escaleras que comunican los diferentes pisos, sin barreras que permitan la no propagación del fuego y humo entre niveles.</w:t>
            </w:r>
          </w:p>
          <w:p w:rsidR="00AC6DCB" w:rsidRPr="00EC7777" w:rsidRDefault="00AC6DCB" w:rsidP="00CC4DAA">
            <w:pPr>
              <w:spacing w:line="23" w:lineRule="atLeast"/>
              <w:jc w:val="both"/>
              <w:rPr>
                <w:rFonts w:ascii="Arial" w:hAnsi="Arial" w:cs="Arial"/>
                <w:szCs w:val="28"/>
              </w:rPr>
            </w:pPr>
          </w:p>
          <w:p w:rsidR="00AC6DCB" w:rsidRPr="00EC7777" w:rsidRDefault="00AC6DCB" w:rsidP="00CC4DAA">
            <w:pPr>
              <w:tabs>
                <w:tab w:val="left" w:pos="0"/>
              </w:tabs>
              <w:jc w:val="both"/>
              <w:rPr>
                <w:rFonts w:ascii="Arial" w:hAnsi="Arial" w:cs="Arial"/>
                <w:szCs w:val="28"/>
              </w:rPr>
            </w:pPr>
            <w:r w:rsidRPr="00EC7777">
              <w:rPr>
                <w:rFonts w:ascii="Arial" w:hAnsi="Arial" w:cs="Arial"/>
                <w:szCs w:val="28"/>
              </w:rPr>
              <w:t>El tema de la evacuación de personas en hospitales presenta vacíos importantes, ya que la estrategia sería desplazar a los afectados hacia zonas compartimentadas dentro del mismo piso, y no evacuarlos fuera del edificio.</w:t>
            </w:r>
          </w:p>
          <w:p w:rsidR="00AC6DCB" w:rsidRDefault="00AC6DCB" w:rsidP="00CC4DAA">
            <w:pPr>
              <w:tabs>
                <w:tab w:val="left" w:pos="0"/>
              </w:tabs>
              <w:jc w:val="both"/>
              <w:rPr>
                <w:szCs w:val="28"/>
              </w:rPr>
            </w:pPr>
          </w:p>
          <w:p w:rsidR="00AC6DCB" w:rsidRPr="008E6B00" w:rsidRDefault="00AC6DCB" w:rsidP="00CC4DAA">
            <w:pPr>
              <w:tabs>
                <w:tab w:val="left" w:pos="601"/>
              </w:tabs>
              <w:ind w:right="22"/>
              <w:jc w:val="both"/>
              <w:rPr>
                <w:rFonts w:ascii="Arial" w:hAnsi="Arial" w:cs="Arial"/>
                <w:b/>
                <w:color w:val="0810A8"/>
              </w:rPr>
            </w:pPr>
            <w:r w:rsidRPr="008E6B00">
              <w:rPr>
                <w:rFonts w:ascii="Arial" w:hAnsi="Arial" w:cs="Arial"/>
                <w:b/>
                <w:color w:val="0810A8"/>
              </w:rPr>
              <w:t>UNIVERSIDAD DE CONCEPCION- Rodrigo Eyzaguirre Jarpa</w:t>
            </w:r>
          </w:p>
          <w:p w:rsidR="00AC6DCB" w:rsidRPr="005B18EB" w:rsidRDefault="00AC6DCB" w:rsidP="00CC4DAA">
            <w:pPr>
              <w:tabs>
                <w:tab w:val="left" w:pos="601"/>
              </w:tabs>
              <w:ind w:right="22"/>
              <w:jc w:val="both"/>
              <w:rPr>
                <w:rFonts w:ascii="Arial" w:hAnsi="Arial" w:cs="Arial"/>
                <w:b/>
              </w:rPr>
            </w:pPr>
          </w:p>
          <w:p w:rsidR="00AC6DCB" w:rsidRDefault="00AC6DCB" w:rsidP="00CC4DAA">
            <w:pPr>
              <w:tabs>
                <w:tab w:val="left" w:pos="0"/>
              </w:tabs>
              <w:jc w:val="both"/>
              <w:rPr>
                <w:szCs w:val="28"/>
              </w:rPr>
            </w:pPr>
          </w:p>
          <w:p w:rsidR="00AC6DCB" w:rsidRPr="00EC7777" w:rsidRDefault="00AC6DCB" w:rsidP="00CC4DAA">
            <w:pPr>
              <w:spacing w:line="23" w:lineRule="atLeast"/>
              <w:jc w:val="both"/>
              <w:rPr>
                <w:rFonts w:ascii="Arial" w:hAnsi="Arial" w:cs="Arial"/>
              </w:rPr>
            </w:pPr>
            <w:r w:rsidRPr="00EC7777">
              <w:rPr>
                <w:rFonts w:ascii="Arial" w:hAnsi="Arial" w:cs="Arial"/>
              </w:rPr>
              <w:t>Las puertas de emergencia deben tener barra antipánico, en un incendio no puede abrirse con manilla caliente.</w:t>
            </w:r>
          </w:p>
          <w:p w:rsidR="00AC6DCB" w:rsidRPr="00EC7777" w:rsidRDefault="00AC6DCB" w:rsidP="00CC4DAA">
            <w:pPr>
              <w:spacing w:line="23" w:lineRule="atLeast"/>
              <w:jc w:val="both"/>
              <w:rPr>
                <w:rFonts w:ascii="Arial" w:hAnsi="Arial" w:cs="Arial"/>
              </w:rPr>
            </w:pPr>
          </w:p>
          <w:p w:rsidR="00AC6DCB" w:rsidRPr="00EC7777" w:rsidRDefault="00AC6DCB" w:rsidP="00CC4DAA">
            <w:pPr>
              <w:spacing w:line="23" w:lineRule="atLeast"/>
              <w:jc w:val="both"/>
              <w:rPr>
                <w:rFonts w:ascii="Arial" w:hAnsi="Arial" w:cs="Arial"/>
              </w:rPr>
            </w:pPr>
            <w:r w:rsidRPr="00EC7777">
              <w:rPr>
                <w:rFonts w:ascii="Arial" w:hAnsi="Arial" w:cs="Arial"/>
              </w:rPr>
              <w:t>Si hay vestíbulo, la puerta de emergencia quedara siempre abierta por la manguera de incendio, por lo que se debe contar con doble puerta en estos casos para no dejar salida inoperante por que la manguera obstaculice la salida.</w:t>
            </w:r>
          </w:p>
          <w:p w:rsidR="00AC6DCB" w:rsidRDefault="00AC6DCB" w:rsidP="00CC4DAA">
            <w:pPr>
              <w:spacing w:line="23" w:lineRule="atLeast"/>
              <w:jc w:val="both"/>
              <w:rPr>
                <w:rFonts w:ascii="Arial" w:hAnsi="Arial" w:cs="Arial"/>
              </w:rPr>
            </w:pPr>
            <w:r w:rsidRPr="00EC7777">
              <w:rPr>
                <w:rFonts w:ascii="Arial" w:hAnsi="Arial" w:cs="Arial"/>
              </w:rPr>
              <w:t>Al sacar la manguera el espacio libre deja de ser funcional por que la manguera atraviesa la salida y no dejara salir libremente.</w:t>
            </w:r>
          </w:p>
          <w:p w:rsidR="00AC6DCB" w:rsidRDefault="00AC6DCB" w:rsidP="00CC4DAA">
            <w:pPr>
              <w:spacing w:line="23" w:lineRule="atLeast"/>
              <w:jc w:val="both"/>
              <w:rPr>
                <w:rFonts w:ascii="Arial" w:hAnsi="Arial" w:cs="Arial"/>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FUSEG</w:t>
            </w:r>
            <w:r>
              <w:rPr>
                <w:rFonts w:ascii="Arial" w:hAnsi="Arial" w:cs="Arial"/>
                <w:b/>
                <w:color w:val="0810A8"/>
              </w:rPr>
              <w:t xml:space="preserve"> LTDA.-Pablo Vásquez Cerna</w:t>
            </w:r>
          </w:p>
          <w:p w:rsidR="00AC6DCB" w:rsidRDefault="00AC6DCB" w:rsidP="00CC4DAA">
            <w:pPr>
              <w:spacing w:line="23" w:lineRule="atLeast"/>
              <w:jc w:val="both"/>
              <w:rPr>
                <w:rFonts w:ascii="Arial" w:hAnsi="Arial" w:cs="Arial"/>
              </w:rPr>
            </w:pPr>
          </w:p>
          <w:p w:rsidR="00AC6DCB" w:rsidRPr="00EC7777" w:rsidRDefault="00AC6DCB" w:rsidP="00CC4DAA">
            <w:pPr>
              <w:spacing w:line="23" w:lineRule="atLeast"/>
              <w:jc w:val="both"/>
              <w:rPr>
                <w:rFonts w:ascii="Arial" w:hAnsi="Arial" w:cs="Arial"/>
              </w:rPr>
            </w:pPr>
            <w:r w:rsidRPr="000F568B">
              <w:rPr>
                <w:rFonts w:ascii="Arial" w:hAnsi="Arial" w:cs="Arial"/>
              </w:rPr>
              <w:t>Sin perjuicio de lo establecido en el inciso primero de éste artículo (Artículo 4.3.7), los edificios de 2 o más pisos destinados a Residencias de Adultos Mayores, Personas Discapacitadas, Niños o Establecimientos para el cuidado de la salud deben tener como mínimo una zona vertical de seguridad.</w:t>
            </w:r>
          </w:p>
          <w:p w:rsidR="00AC6DCB" w:rsidRPr="00EC7777" w:rsidRDefault="00AC6DCB" w:rsidP="00CC4DAA">
            <w:pPr>
              <w:spacing w:line="23" w:lineRule="atLeast"/>
              <w:jc w:val="both"/>
              <w:rPr>
                <w:rFonts w:ascii="Arial" w:hAnsi="Arial" w:cs="Arial"/>
              </w:rPr>
            </w:pPr>
          </w:p>
          <w:p w:rsidR="00AC6DCB" w:rsidRPr="00E44E76" w:rsidRDefault="00AC6DCB" w:rsidP="00CC4DAA">
            <w:pPr>
              <w:tabs>
                <w:tab w:val="left" w:pos="0"/>
              </w:tabs>
              <w:jc w:val="both"/>
              <w:rPr>
                <w:rFonts w:ascii="Nirmala UI" w:hAnsi="Nirmala UI" w:cs="Nirmala UI"/>
                <w:sz w:val="16"/>
                <w:szCs w:val="16"/>
                <w:lang w:eastAsia="es-CL"/>
              </w:rPr>
            </w:pPr>
          </w:p>
        </w:tc>
        <w:tc>
          <w:tcPr>
            <w:tcW w:w="4508" w:type="dxa"/>
          </w:tcPr>
          <w:p w:rsidR="00AC6DCB" w:rsidRDefault="00AC6DCB" w:rsidP="00CC4DAA">
            <w:pPr>
              <w:tabs>
                <w:tab w:val="left" w:pos="601"/>
              </w:tabs>
              <w:spacing w:before="120"/>
              <w:ind w:right="23"/>
              <w:jc w:val="both"/>
              <w:rPr>
                <w:rFonts w:ascii="Arial" w:hAnsi="Arial" w:cs="Arial"/>
              </w:rPr>
            </w:pPr>
            <w:r w:rsidRPr="00E35A42">
              <w:rPr>
                <w:rFonts w:ascii="Arial" w:hAnsi="Arial" w:cs="Arial"/>
              </w:rPr>
              <w:t>No se acoge</w:t>
            </w:r>
            <w:r>
              <w:rPr>
                <w:rFonts w:ascii="Arial" w:hAnsi="Arial" w:cs="Arial"/>
              </w:rPr>
              <w:t>n</w:t>
            </w:r>
            <w:r w:rsidRPr="00E35A42">
              <w:rPr>
                <w:rFonts w:ascii="Arial" w:hAnsi="Arial" w:cs="Arial"/>
              </w:rPr>
              <w:t xml:space="preserve"> la</w:t>
            </w:r>
            <w:r>
              <w:rPr>
                <w:rFonts w:ascii="Arial" w:hAnsi="Arial" w:cs="Arial"/>
              </w:rPr>
              <w:t>s</w:t>
            </w:r>
            <w:r w:rsidRPr="00E35A42">
              <w:rPr>
                <w:rFonts w:ascii="Arial" w:hAnsi="Arial" w:cs="Arial"/>
              </w:rPr>
              <w:t xml:space="preserve"> observaci</w:t>
            </w:r>
            <w:r>
              <w:rPr>
                <w:rFonts w:ascii="Arial" w:hAnsi="Arial" w:cs="Arial"/>
              </w:rPr>
              <w:t>o</w:t>
            </w:r>
            <w:r w:rsidRPr="00E35A42">
              <w:rPr>
                <w:rFonts w:ascii="Arial" w:hAnsi="Arial" w:cs="Arial"/>
              </w:rPr>
              <w:t>n</w:t>
            </w:r>
            <w:r>
              <w:rPr>
                <w:rFonts w:ascii="Arial" w:hAnsi="Arial" w:cs="Arial"/>
              </w:rPr>
              <w:t>es,</w:t>
            </w:r>
            <w:r w:rsidRPr="00D93F22">
              <w:rPr>
                <w:rFonts w:ascii="Arial" w:hAnsi="Arial" w:cs="Arial"/>
              </w:rPr>
              <w:t xml:space="preserve"> pues</w:t>
            </w:r>
            <w:r>
              <w:rPr>
                <w:rFonts w:ascii="Arial" w:hAnsi="Arial" w:cs="Arial"/>
              </w:rPr>
              <w:t>, sin entrar a calificarlas, aceptarlas o rechazarlas, es posible informar que no es el objetivo de esta modificación establecer o abordar estándares relativos a la zona vertical de seguridad, pues ello será parte de otra modificación OGUC a futuro.</w:t>
            </w:r>
          </w:p>
          <w:p w:rsidR="00AC6DCB" w:rsidRPr="00BA2A50" w:rsidRDefault="00AC6DCB" w:rsidP="00CC4DAA">
            <w:pPr>
              <w:jc w:val="both"/>
              <w:rPr>
                <w:rFonts w:ascii="Nirmala UI" w:hAnsi="Nirmala UI" w:cs="Nirmala UI"/>
                <w:b/>
                <w:sz w:val="16"/>
                <w:szCs w:val="16"/>
              </w:rPr>
            </w:pPr>
          </w:p>
        </w:tc>
        <w:tc>
          <w:tcPr>
            <w:tcW w:w="4508" w:type="dxa"/>
          </w:tcPr>
          <w:p w:rsidR="00AC6DCB" w:rsidRPr="008224CC" w:rsidRDefault="00AC6DCB" w:rsidP="00CC4DAA">
            <w:pPr>
              <w:autoSpaceDE w:val="0"/>
              <w:autoSpaceDN w:val="0"/>
              <w:adjustRightInd w:val="0"/>
              <w:spacing w:before="120" w:line="23" w:lineRule="atLeast"/>
              <w:jc w:val="both"/>
              <w:rPr>
                <w:rFonts w:ascii="Arial" w:hAnsi="Arial" w:cs="Arial"/>
                <w:color w:val="000000"/>
              </w:rPr>
            </w:pPr>
            <w:r w:rsidRPr="008224CC">
              <w:rPr>
                <w:rFonts w:ascii="Arial" w:hAnsi="Arial" w:cs="Arial"/>
                <w:b/>
                <w:bCs/>
                <w:color w:val="000000"/>
              </w:rPr>
              <w:t xml:space="preserve">Artículo 4.3.7. </w:t>
            </w:r>
            <w:r w:rsidRPr="008224CC">
              <w:rPr>
                <w:rFonts w:ascii="Arial" w:hAnsi="Arial" w:cs="Arial"/>
                <w:color w:val="000000"/>
              </w:rPr>
              <w:t>Todo edificio de 7 o más pisos deberá tener, a lo menos, una "zona vertical de seguridad" que, desde el nivel superior hasta el de la calle, permita a los usuarios protegerse contra los efectos del fuego, humos y gases y evacuar masiva y rápidamente el inmueble.</w:t>
            </w:r>
          </w:p>
          <w:p w:rsidR="00AC6DCB" w:rsidRPr="008224CC" w:rsidRDefault="00AC6DCB" w:rsidP="00CC4DAA">
            <w:pPr>
              <w:autoSpaceDE w:val="0"/>
              <w:autoSpaceDN w:val="0"/>
              <w:adjustRightInd w:val="0"/>
              <w:spacing w:line="23" w:lineRule="atLeast"/>
              <w:jc w:val="both"/>
              <w:rPr>
                <w:rFonts w:ascii="Arial" w:hAnsi="Arial" w:cs="Arial"/>
                <w:color w:val="FF0000"/>
              </w:rPr>
            </w:pPr>
          </w:p>
          <w:p w:rsidR="00AC6DCB" w:rsidRPr="008224CC" w:rsidRDefault="00AC6DCB" w:rsidP="00CC4DAA">
            <w:pPr>
              <w:autoSpaceDE w:val="0"/>
              <w:autoSpaceDN w:val="0"/>
              <w:adjustRightInd w:val="0"/>
              <w:spacing w:line="23" w:lineRule="atLeast"/>
              <w:ind w:firstLine="811"/>
              <w:jc w:val="both"/>
              <w:rPr>
                <w:rFonts w:ascii="Arial" w:hAnsi="Arial" w:cs="Arial"/>
                <w:color w:val="000000"/>
              </w:rPr>
            </w:pPr>
            <w:r w:rsidRPr="008224CC">
              <w:rPr>
                <w:rFonts w:ascii="Arial" w:hAnsi="Arial" w:cs="Arial"/>
                <w:color w:val="000000"/>
              </w:rPr>
              <w:t>Sin perjuicio de lo establecido en el inciso anterior, todo edificio que contemple más de un piso subterráneo, deberá tener, a lo menos, una “zona vertical de seguridad inferior, que permita comunicar el último nivel del subterráneo con un espacio libre exterior o con el nivel de acceso del edificio.</w:t>
            </w:r>
          </w:p>
          <w:p w:rsidR="00AC6DCB" w:rsidRPr="008224CC" w:rsidRDefault="00AC6DCB" w:rsidP="00CC4DAA">
            <w:pPr>
              <w:autoSpaceDE w:val="0"/>
              <w:autoSpaceDN w:val="0"/>
              <w:adjustRightInd w:val="0"/>
              <w:spacing w:line="23" w:lineRule="atLeast"/>
              <w:jc w:val="both"/>
              <w:rPr>
                <w:rFonts w:ascii="Arial" w:hAnsi="Arial" w:cs="Arial"/>
                <w:color w:val="FF0000"/>
              </w:rPr>
            </w:pPr>
          </w:p>
          <w:p w:rsidR="00AC6DCB" w:rsidRPr="008224CC" w:rsidRDefault="00AC6DCB" w:rsidP="00CC4DAA">
            <w:pPr>
              <w:autoSpaceDE w:val="0"/>
              <w:autoSpaceDN w:val="0"/>
              <w:adjustRightInd w:val="0"/>
              <w:spacing w:line="23" w:lineRule="atLeast"/>
              <w:ind w:firstLine="811"/>
              <w:jc w:val="both"/>
              <w:rPr>
                <w:rFonts w:ascii="Arial" w:hAnsi="Arial" w:cs="Arial"/>
                <w:color w:val="000000"/>
              </w:rPr>
            </w:pPr>
            <w:r w:rsidRPr="008224CC">
              <w:rPr>
                <w:rFonts w:ascii="Arial" w:hAnsi="Arial" w:cs="Arial"/>
                <w:color w:val="000000"/>
              </w:rPr>
              <w:t>Sin perjuicio de los requisitos específicos que establezcan las normas técnicas oficiales correspondientes, serán exigibles para las zonas de seguridad de dichos edificios, las siguientes normas generales:</w:t>
            </w:r>
          </w:p>
          <w:p w:rsidR="00AC6DCB" w:rsidRPr="008224CC" w:rsidRDefault="00AC6DCB" w:rsidP="00CC4DAA">
            <w:pPr>
              <w:autoSpaceDE w:val="0"/>
              <w:autoSpaceDN w:val="0"/>
              <w:adjustRightInd w:val="0"/>
              <w:spacing w:line="23" w:lineRule="atLeast"/>
              <w:jc w:val="both"/>
              <w:rPr>
                <w:rFonts w:ascii="Arial" w:hAnsi="Arial" w:cs="Arial"/>
                <w:color w:val="000000"/>
              </w:rPr>
            </w:pP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color w:val="000000"/>
              </w:rPr>
              <w:t xml:space="preserve">1. </w:t>
            </w:r>
            <w:r>
              <w:rPr>
                <w:rFonts w:ascii="Arial" w:hAnsi="Arial" w:cs="Arial"/>
                <w:color w:val="000000"/>
              </w:rPr>
              <w:t xml:space="preserve">  </w:t>
            </w:r>
            <w:r w:rsidRPr="008224CC">
              <w:rPr>
                <w:rFonts w:ascii="Arial" w:hAnsi="Arial" w:cs="Arial"/>
                <w:color w:val="000000"/>
              </w:rPr>
              <w:t xml:space="preserve">La distancia máxima desde la puerta de acceso de un departamento u oficina, hasta el ingreso a una zona vertical de seguridad del mismo piso será de 40 m. </w:t>
            </w: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color w:val="000000"/>
              </w:rPr>
              <w:t>2.</w:t>
            </w:r>
            <w:r>
              <w:rPr>
                <w:rFonts w:ascii="Arial" w:hAnsi="Arial" w:cs="Arial"/>
                <w:color w:val="000000"/>
              </w:rPr>
              <w:t xml:space="preserve">  </w:t>
            </w:r>
            <w:r w:rsidRPr="008224CC">
              <w:rPr>
                <w:rFonts w:ascii="Arial" w:hAnsi="Arial" w:cs="Arial"/>
                <w:color w:val="000000"/>
              </w:rPr>
              <w:t xml:space="preserve"> El diseño, construcción y terminaciones de las zonas verticales de seguridad y su continuidad hasta el egreso al exterior, a nivel de la calle, deben garantizar una resistencia al fuego correspondiente a la que se indica en la tabla del artículo 4.3.3. y facilitar el ingreso y desplazamiento del personal de bomberos con su material, en caso de incendio.</w:t>
            </w:r>
          </w:p>
          <w:p w:rsidR="00AC6DCB" w:rsidRDefault="00AC6DCB" w:rsidP="00CC4DAA">
            <w:pPr>
              <w:autoSpaceDE w:val="0"/>
              <w:autoSpaceDN w:val="0"/>
              <w:adjustRightInd w:val="0"/>
              <w:spacing w:line="23" w:lineRule="atLeast"/>
              <w:ind w:left="924" w:hanging="322"/>
              <w:jc w:val="both"/>
              <w:rPr>
                <w:rFonts w:ascii="Arial" w:hAnsi="Arial" w:cs="Arial"/>
                <w:color w:val="000000"/>
              </w:rPr>
            </w:pPr>
            <w:r>
              <w:rPr>
                <w:rFonts w:ascii="Arial" w:hAnsi="Arial" w:cs="Arial"/>
                <w:color w:val="000000"/>
              </w:rPr>
              <w:t xml:space="preserve">3. </w:t>
            </w:r>
            <w:r w:rsidRPr="008224CC">
              <w:rPr>
                <w:rFonts w:ascii="Arial" w:hAnsi="Arial" w:cs="Arial"/>
                <w:color w:val="000000"/>
              </w:rPr>
              <w:t>Las zonas verticales de seguridad, deben estar dotadas de sistemas de iluminación de emergencia y de presurización en caso de escaleras interiores, que permitan a los usuarios evacuar el edificio, sin peligro de verse afectados por los humos y gases generados por el incendio, aun cuando el suministro normal de energía eléctrica sea interrumpido.</w:t>
            </w: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p>
          <w:p w:rsidR="00AC6DCB"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color w:val="000000"/>
              </w:rPr>
              <w:t>4.  Las puertas de acceso o egreso, en todos los pisos, deberán ser de cierre automático y con resistencia a la acción del fuego, tanto la hoja como sus componentes, correspondientes a la clase F-60. Todas ellas deberán estar señalizadas con el distintivo "SALIDA DE EMERGENCIA"</w:t>
            </w:r>
            <w:r w:rsidRPr="008224CC">
              <w:rPr>
                <w:rFonts w:ascii="Arial" w:hAnsi="Arial" w:cs="Arial"/>
                <w:color w:val="FF0000"/>
              </w:rPr>
              <w:t xml:space="preserve"> </w:t>
            </w:r>
            <w:r w:rsidRPr="00BC2259">
              <w:rPr>
                <w:rFonts w:ascii="Arial" w:hAnsi="Arial" w:cs="Arial"/>
                <w:color w:val="000000" w:themeColor="text1"/>
              </w:rPr>
              <w:t xml:space="preserve">de acuerdo a NCh 2111. </w:t>
            </w:r>
            <w:r w:rsidRPr="00BC2259">
              <w:rPr>
                <w:rFonts w:ascii="Arial" w:hAnsi="Arial" w:cs="Arial"/>
                <w:color w:val="000000"/>
              </w:rPr>
              <w:t>por la cara que</w:t>
            </w:r>
            <w:r w:rsidRPr="008224CC">
              <w:rPr>
                <w:rFonts w:ascii="Arial" w:hAnsi="Arial" w:cs="Arial"/>
                <w:color w:val="000000"/>
              </w:rPr>
              <w:t xml:space="preserve"> corresponda.</w:t>
            </w:r>
          </w:p>
          <w:p w:rsidR="00AC6DCB" w:rsidRPr="008224CC" w:rsidRDefault="00AC6DCB" w:rsidP="00CC4DAA">
            <w:pPr>
              <w:autoSpaceDE w:val="0"/>
              <w:autoSpaceDN w:val="0"/>
              <w:adjustRightInd w:val="0"/>
              <w:spacing w:line="23" w:lineRule="atLeast"/>
              <w:ind w:left="924" w:hanging="322"/>
              <w:jc w:val="both"/>
              <w:rPr>
                <w:rFonts w:ascii="Arial" w:hAnsi="Arial" w:cs="Arial"/>
                <w:color w:val="FF0000"/>
              </w:rPr>
            </w:pPr>
          </w:p>
          <w:p w:rsidR="00AC6DCB"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color w:val="000000"/>
              </w:rPr>
              <w:t>5. En los edificios que consulten zonas verticales de seguridad, tanto superiores como inferiores, éstas deberán evacuar hacia el nivel de acceso del edificio no teniendo continuidad entre ellas.</w:t>
            </w: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p>
          <w:p w:rsidR="00AC6DCB"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color w:val="000000"/>
              </w:rPr>
              <w:t>6. Las zonas verticales de seguridad no deberán contener ningún tipo de instalaciones en su interior, tales como: cuarto de útiles de limpieza, ductos de basura, de aire acondicionado, de conducciones de gas o electricidad, gabinete con boca de salidas de red húmeda o red seca y ascensores o montacargas. Se exceptúan las instalaciones selladas de agua y las instalaciones de emergencia propias de la caja de escalera, tales como presurización e iluminación, siempre que no afecten el ancho mínimo requerido.</w:t>
            </w: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p>
          <w:p w:rsidR="00AC6DCB" w:rsidRPr="008224CC" w:rsidRDefault="00AC6DCB" w:rsidP="00CC4DAA">
            <w:pPr>
              <w:autoSpaceDE w:val="0"/>
              <w:autoSpaceDN w:val="0"/>
              <w:adjustRightInd w:val="0"/>
              <w:spacing w:line="23" w:lineRule="atLeast"/>
              <w:ind w:left="924" w:hanging="322"/>
              <w:jc w:val="both"/>
              <w:rPr>
                <w:rFonts w:ascii="Arial" w:hAnsi="Arial" w:cs="Arial"/>
                <w:color w:val="000000"/>
              </w:rPr>
            </w:pPr>
            <w:r w:rsidRPr="008224CC">
              <w:rPr>
                <w:rFonts w:ascii="Arial" w:hAnsi="Arial" w:cs="Arial"/>
                <w:b/>
                <w:color w:val="000000"/>
              </w:rPr>
              <w:t>7</w:t>
            </w:r>
            <w:r w:rsidRPr="008224CC">
              <w:rPr>
                <w:rFonts w:ascii="Arial" w:hAnsi="Arial" w:cs="Arial"/>
                <w:color w:val="000000"/>
              </w:rPr>
              <w:t xml:space="preserve">. </w:t>
            </w:r>
            <w:r>
              <w:rPr>
                <w:rFonts w:ascii="Arial" w:hAnsi="Arial" w:cs="Arial"/>
                <w:color w:val="000000"/>
              </w:rPr>
              <w:t xml:space="preserve"> </w:t>
            </w:r>
            <w:r w:rsidRPr="008224CC">
              <w:rPr>
                <w:rFonts w:ascii="Arial" w:hAnsi="Arial" w:cs="Arial"/>
                <w:color w:val="000000"/>
              </w:rPr>
              <w:t>Los edificios de 10 o más pisos de altura deberán disponer de conexiones a la red seca y a la red húmeda, en cada piso, en un vestíbulo que tendrá las siguientes características:</w:t>
            </w:r>
          </w:p>
          <w:p w:rsidR="00AC6DCB" w:rsidRPr="008224CC" w:rsidRDefault="00AC6DCB" w:rsidP="00CC4DAA">
            <w:pPr>
              <w:autoSpaceDE w:val="0"/>
              <w:autoSpaceDN w:val="0"/>
              <w:adjustRightInd w:val="0"/>
              <w:spacing w:before="120" w:after="120" w:line="23" w:lineRule="atLeast"/>
              <w:ind w:left="924" w:hanging="322"/>
              <w:jc w:val="both"/>
              <w:rPr>
                <w:rFonts w:ascii="Arial" w:hAnsi="Arial" w:cs="Arial"/>
                <w:color w:val="000000"/>
              </w:rPr>
            </w:pPr>
            <w:r w:rsidRPr="008224CC">
              <w:rPr>
                <w:rFonts w:ascii="Arial" w:hAnsi="Arial" w:cs="Arial"/>
                <w:color w:val="000000"/>
              </w:rPr>
              <w:t xml:space="preserve">a) </w:t>
            </w:r>
            <w:r>
              <w:rPr>
                <w:rFonts w:ascii="Arial" w:hAnsi="Arial" w:cs="Arial"/>
                <w:color w:val="000000"/>
              </w:rPr>
              <w:t xml:space="preserve">  </w:t>
            </w:r>
            <w:r w:rsidRPr="008224CC">
              <w:rPr>
                <w:rFonts w:ascii="Arial" w:hAnsi="Arial" w:cs="Arial"/>
                <w:color w:val="000000"/>
              </w:rPr>
              <w:t>Será contiguo a la escalera presurizada y de pasada obligatoria;</w:t>
            </w:r>
          </w:p>
          <w:p w:rsidR="00AC6DCB" w:rsidRPr="008224CC" w:rsidRDefault="00AC6DCB" w:rsidP="00CC4DAA">
            <w:pPr>
              <w:autoSpaceDE w:val="0"/>
              <w:autoSpaceDN w:val="0"/>
              <w:adjustRightInd w:val="0"/>
              <w:spacing w:before="120" w:after="120" w:line="23" w:lineRule="atLeast"/>
              <w:ind w:left="924" w:hanging="322"/>
              <w:jc w:val="both"/>
              <w:rPr>
                <w:rFonts w:ascii="Arial" w:hAnsi="Arial" w:cs="Arial"/>
                <w:color w:val="000000"/>
              </w:rPr>
            </w:pPr>
            <w:r w:rsidRPr="008224CC">
              <w:rPr>
                <w:rFonts w:ascii="Arial" w:hAnsi="Arial" w:cs="Arial"/>
                <w:color w:val="000000"/>
              </w:rPr>
              <w:t>b) Estará protegido contra el fuego por muros con igual resistencia que los muros de la escalera;</w:t>
            </w:r>
          </w:p>
          <w:p w:rsidR="00AC6DCB" w:rsidRPr="008224CC" w:rsidRDefault="00AC6DCB" w:rsidP="00CC4DAA">
            <w:pPr>
              <w:autoSpaceDE w:val="0"/>
              <w:autoSpaceDN w:val="0"/>
              <w:adjustRightInd w:val="0"/>
              <w:spacing w:before="120" w:after="120" w:line="23" w:lineRule="atLeast"/>
              <w:ind w:left="924" w:hanging="322"/>
              <w:jc w:val="both"/>
              <w:rPr>
                <w:rFonts w:ascii="Arial" w:hAnsi="Arial" w:cs="Arial"/>
                <w:color w:val="000000"/>
              </w:rPr>
            </w:pPr>
            <w:r w:rsidRPr="008224CC">
              <w:rPr>
                <w:rFonts w:ascii="Arial" w:hAnsi="Arial" w:cs="Arial"/>
                <w:color w:val="000000"/>
              </w:rPr>
              <w:t>c)  Tendrá un ancho libre no inferior a 1,10 m y un largo libre no inferior a 1,60 m, medidos en el sentido del recorrido;</w:t>
            </w:r>
          </w:p>
          <w:p w:rsidR="00AC6DCB" w:rsidRPr="008224CC" w:rsidRDefault="00AC6DCB" w:rsidP="00CC4DAA">
            <w:pPr>
              <w:autoSpaceDE w:val="0"/>
              <w:autoSpaceDN w:val="0"/>
              <w:adjustRightInd w:val="0"/>
              <w:spacing w:before="120" w:after="120" w:line="23" w:lineRule="atLeast"/>
              <w:ind w:left="884" w:hanging="283"/>
              <w:jc w:val="both"/>
              <w:rPr>
                <w:rFonts w:ascii="Arial" w:hAnsi="Arial" w:cs="Arial"/>
                <w:color w:val="000000"/>
              </w:rPr>
            </w:pPr>
            <w:r w:rsidRPr="008224CC">
              <w:rPr>
                <w:rFonts w:ascii="Arial" w:hAnsi="Arial" w:cs="Arial"/>
                <w:color w:val="000000"/>
              </w:rPr>
              <w:t>d) Su puerta de entrada deberá tener las mismas características señaladas en el número 4. Anterior</w:t>
            </w:r>
            <w:r w:rsidRPr="008224CC">
              <w:rPr>
                <w:rFonts w:ascii="Arial" w:hAnsi="Arial" w:cs="Arial"/>
                <w:strike/>
                <w:color w:val="000000"/>
              </w:rPr>
              <w:t>.</w:t>
            </w:r>
          </w:p>
          <w:p w:rsidR="00AC6DCB" w:rsidRPr="00BC5103" w:rsidRDefault="00AC6DCB" w:rsidP="00CC4DAA">
            <w:pPr>
              <w:autoSpaceDE w:val="0"/>
              <w:autoSpaceDN w:val="0"/>
              <w:adjustRightInd w:val="0"/>
              <w:spacing w:before="120" w:after="120" w:line="23" w:lineRule="atLeast"/>
              <w:ind w:left="884" w:hanging="283"/>
              <w:jc w:val="both"/>
              <w:rPr>
                <w:rFonts w:ascii="Arial" w:hAnsi="Arial" w:cs="Arial"/>
                <w:color w:val="000000"/>
              </w:rPr>
            </w:pPr>
            <w:r>
              <w:rPr>
                <w:rFonts w:ascii="Arial" w:hAnsi="Arial" w:cs="Arial"/>
                <w:color w:val="000000"/>
              </w:rPr>
              <w:t>e) En él podrán disponerse</w:t>
            </w:r>
            <w:r w:rsidRPr="008224CC">
              <w:rPr>
                <w:rFonts w:ascii="Arial" w:hAnsi="Arial" w:cs="Arial"/>
                <w:color w:val="000000"/>
              </w:rPr>
              <w:t xml:space="preserve"> instalaciones de agua potable del edificio, siempre que no afecten las medidas libres requeridas. </w:t>
            </w:r>
          </w:p>
          <w:p w:rsidR="00AC6DCB" w:rsidRPr="00E35A42" w:rsidRDefault="00AC6DCB" w:rsidP="00CC4DAA">
            <w:pPr>
              <w:tabs>
                <w:tab w:val="left" w:pos="601"/>
              </w:tabs>
              <w:spacing w:before="120"/>
              <w:ind w:right="23"/>
              <w:jc w:val="both"/>
              <w:rPr>
                <w:rFonts w:ascii="Arial" w:hAnsi="Arial" w:cs="Arial"/>
              </w:rPr>
            </w:pPr>
          </w:p>
        </w:tc>
      </w:tr>
      <w:tr w:rsidR="00AC6DCB" w:rsidRPr="00E11E8B" w:rsidTr="00AC6DCB">
        <w:trPr>
          <w:jc w:val="center"/>
        </w:trPr>
        <w:tc>
          <w:tcPr>
            <w:tcW w:w="4508" w:type="dxa"/>
            <w:shd w:val="clear" w:color="auto" w:fill="auto"/>
          </w:tcPr>
          <w:p w:rsidR="00AC6DCB" w:rsidRDefault="00AC6DCB" w:rsidP="00CC4DAA">
            <w:pPr>
              <w:autoSpaceDE w:val="0"/>
              <w:autoSpaceDN w:val="0"/>
              <w:adjustRightInd w:val="0"/>
              <w:spacing w:before="120"/>
              <w:jc w:val="both"/>
              <w:rPr>
                <w:rFonts w:ascii="Arial" w:hAnsi="Arial" w:cs="Arial"/>
                <w:b/>
                <w:bCs/>
              </w:rPr>
            </w:pPr>
            <w:r w:rsidRPr="00E63947">
              <w:rPr>
                <w:rFonts w:ascii="Arial" w:hAnsi="Arial" w:cs="Arial"/>
                <w:b/>
                <w:bCs/>
                <w:highlight w:val="green"/>
              </w:rPr>
              <w:t>NO EN DECRETO-IGNEO PROPONE AÑADIR UN PUNTO AL ART. 4.3.8.:</w:t>
            </w:r>
          </w:p>
          <w:p w:rsidR="00AC6DCB" w:rsidRDefault="00AC6DCB" w:rsidP="00CC4DAA">
            <w:pPr>
              <w:autoSpaceDE w:val="0"/>
              <w:autoSpaceDN w:val="0"/>
              <w:adjustRightInd w:val="0"/>
              <w:jc w:val="both"/>
              <w:rPr>
                <w:rFonts w:ascii="Arial" w:eastAsiaTheme="minorHAnsi" w:hAnsi="Arial" w:cs="Arial"/>
                <w:b/>
                <w:bCs/>
                <w:lang w:val="es-CL" w:eastAsia="en-US"/>
              </w:rPr>
            </w:pPr>
          </w:p>
          <w:p w:rsidR="00AC6DCB" w:rsidRDefault="00AC6DCB" w:rsidP="00CC4DAA">
            <w:pPr>
              <w:autoSpaceDE w:val="0"/>
              <w:autoSpaceDN w:val="0"/>
              <w:adjustRightInd w:val="0"/>
              <w:jc w:val="both"/>
              <w:rPr>
                <w:rFonts w:ascii="Arial" w:eastAsiaTheme="minorHAnsi" w:hAnsi="Arial" w:cs="Arial"/>
                <w:b/>
                <w:bCs/>
                <w:lang w:val="es-CL" w:eastAsia="en-US"/>
              </w:rPr>
            </w:pPr>
            <w:r w:rsidRPr="00683F0B">
              <w:rPr>
                <w:rFonts w:ascii="Arial" w:eastAsiaTheme="minorHAnsi" w:hAnsi="Arial" w:cs="Arial"/>
                <w:b/>
                <w:bCs/>
                <w:lang w:val="es-CL" w:eastAsia="en-US"/>
              </w:rPr>
              <w:t xml:space="preserve">Artículo 4.3.8. </w:t>
            </w:r>
            <w:r w:rsidRPr="00683F0B">
              <w:rPr>
                <w:rFonts w:ascii="Arial" w:eastAsiaTheme="minorHAnsi" w:hAnsi="Arial" w:cs="Arial"/>
                <w:lang w:val="es-CL" w:eastAsia="en-US"/>
              </w:rPr>
              <w:t>En todo edificio de 5 o más pisos de altura cuya carga de ocupación</w:t>
            </w:r>
            <w:r>
              <w:rPr>
                <w:rFonts w:ascii="Arial" w:eastAsiaTheme="minorHAnsi" w:hAnsi="Arial" w:cs="Arial"/>
                <w:lang w:val="es-CL" w:eastAsia="en-US"/>
              </w:rPr>
              <w:t xml:space="preserve"> </w:t>
            </w:r>
            <w:r w:rsidRPr="00683F0B">
              <w:rPr>
                <w:rFonts w:ascii="Arial" w:eastAsiaTheme="minorHAnsi" w:hAnsi="Arial" w:cs="Arial"/>
                <w:lang w:val="es-CL" w:eastAsia="en-US"/>
              </w:rPr>
              <w:t>sea superior a 200 personas, se deberá instalar un sistema automático que permita detectar</w:t>
            </w:r>
            <w:r>
              <w:rPr>
                <w:rFonts w:ascii="Arial" w:eastAsiaTheme="minorHAnsi" w:hAnsi="Arial" w:cs="Arial"/>
                <w:lang w:val="es-CL" w:eastAsia="en-US"/>
              </w:rPr>
              <w:t xml:space="preserve"> </w:t>
            </w:r>
            <w:r w:rsidRPr="00683F0B">
              <w:rPr>
                <w:rFonts w:ascii="Arial" w:eastAsiaTheme="minorHAnsi" w:hAnsi="Arial" w:cs="Arial"/>
                <w:lang w:val="es-CL" w:eastAsia="en-US"/>
              </w:rPr>
              <w:t>oportunamente cualquier principio de incendio y un sistema de alarma que permita, en caso</w:t>
            </w:r>
            <w:r>
              <w:rPr>
                <w:rFonts w:ascii="Arial" w:eastAsiaTheme="minorHAnsi" w:hAnsi="Arial" w:cs="Arial"/>
                <w:lang w:val="es-CL" w:eastAsia="en-US"/>
              </w:rPr>
              <w:t xml:space="preserve"> </w:t>
            </w:r>
            <w:r w:rsidRPr="00683F0B">
              <w:rPr>
                <w:rFonts w:ascii="Arial" w:eastAsiaTheme="minorHAnsi" w:hAnsi="Arial" w:cs="Arial"/>
                <w:lang w:val="es-CL" w:eastAsia="en-US"/>
              </w:rPr>
              <w:t>de emergencia, alertar a los usuarios en forma progre</w:t>
            </w:r>
            <w:r>
              <w:rPr>
                <w:rFonts w:ascii="Arial" w:eastAsiaTheme="minorHAnsi" w:hAnsi="Arial" w:cs="Arial"/>
                <w:lang w:val="es-CL" w:eastAsia="en-US"/>
              </w:rPr>
              <w:t>siva y zonificada según convenga.</w:t>
            </w:r>
          </w:p>
          <w:p w:rsidR="00AC6DCB" w:rsidRDefault="00AC6DCB" w:rsidP="00CC4DAA">
            <w:pPr>
              <w:autoSpaceDE w:val="0"/>
              <w:autoSpaceDN w:val="0"/>
              <w:adjustRightInd w:val="0"/>
              <w:jc w:val="both"/>
              <w:rPr>
                <w:rFonts w:ascii="Arial" w:eastAsiaTheme="minorHAnsi" w:hAnsi="Arial" w:cs="Arial"/>
                <w:b/>
                <w:bCs/>
                <w:lang w:val="es-CL" w:eastAsia="en-US"/>
              </w:rPr>
            </w:pPr>
          </w:p>
          <w:p w:rsidR="00AC6DCB" w:rsidRDefault="00AC6DCB" w:rsidP="00CC4DAA">
            <w:pPr>
              <w:autoSpaceDE w:val="0"/>
              <w:autoSpaceDN w:val="0"/>
              <w:adjustRightInd w:val="0"/>
              <w:jc w:val="both"/>
              <w:rPr>
                <w:rFonts w:ascii="Arial" w:eastAsiaTheme="minorHAnsi" w:hAnsi="Arial" w:cs="Arial"/>
                <w:b/>
                <w:bCs/>
                <w:lang w:val="es-CL" w:eastAsia="en-US"/>
              </w:rPr>
            </w:pPr>
          </w:p>
          <w:p w:rsidR="00AC6DCB" w:rsidRDefault="00AC6DCB" w:rsidP="00CC4DAA">
            <w:pPr>
              <w:autoSpaceDE w:val="0"/>
              <w:autoSpaceDN w:val="0"/>
              <w:adjustRightInd w:val="0"/>
              <w:jc w:val="both"/>
              <w:rPr>
                <w:rFonts w:ascii="Arial" w:eastAsiaTheme="minorHAnsi" w:hAnsi="Arial" w:cs="Arial"/>
                <w:b/>
                <w:bCs/>
                <w:lang w:val="es-CL" w:eastAsia="en-US"/>
              </w:rPr>
            </w:pPr>
          </w:p>
          <w:p w:rsidR="00AC6DCB" w:rsidRPr="00400489" w:rsidRDefault="00AC6DCB" w:rsidP="00CC4DAA">
            <w:pPr>
              <w:autoSpaceDE w:val="0"/>
              <w:autoSpaceDN w:val="0"/>
              <w:adjustRightInd w:val="0"/>
              <w:jc w:val="both"/>
              <w:rPr>
                <w:rFonts w:ascii="Arial" w:hAnsi="Arial" w:cs="Arial"/>
                <w:b/>
                <w:bCs/>
              </w:rPr>
            </w:pPr>
            <w:r w:rsidRPr="00683F0B">
              <w:rPr>
                <w:rFonts w:ascii="Arial" w:eastAsiaTheme="minorHAnsi" w:hAnsi="Arial" w:cs="Arial"/>
                <w:lang w:val="es-CL" w:eastAsia="en-US"/>
              </w:rPr>
              <w:t xml:space="preserve"> </w:t>
            </w:r>
          </w:p>
        </w:tc>
        <w:tc>
          <w:tcPr>
            <w:tcW w:w="4508" w:type="dxa"/>
            <w:shd w:val="clear" w:color="auto" w:fill="auto"/>
          </w:tcPr>
          <w:p w:rsidR="00AC6DCB" w:rsidRDefault="00AC6DCB" w:rsidP="00CC4DAA">
            <w:pPr>
              <w:pStyle w:val="Prrafodelista"/>
              <w:ind w:left="0"/>
              <w:jc w:val="both"/>
              <w:rPr>
                <w:rStyle w:val="nfasis"/>
                <w:rFonts w:ascii="Arial" w:hAnsi="Arial" w:cs="Arial"/>
                <w:b/>
                <w:highlight w:val="yellow"/>
              </w:rPr>
            </w:pPr>
          </w:p>
          <w:p w:rsidR="00AC6DCB" w:rsidRPr="008224CC" w:rsidRDefault="00AC6DCB" w:rsidP="00CC4DAA">
            <w:pPr>
              <w:pStyle w:val="Prrafodelista"/>
              <w:ind w:left="0"/>
              <w:jc w:val="both"/>
              <w:rPr>
                <w:rFonts w:ascii="Arial" w:hAnsi="Arial" w:cs="Arial"/>
                <w:b/>
                <w:bCs/>
                <w:color w:val="000000"/>
              </w:rPr>
            </w:pPr>
          </w:p>
        </w:tc>
        <w:tc>
          <w:tcPr>
            <w:tcW w:w="4508" w:type="dxa"/>
            <w:shd w:val="clear" w:color="auto" w:fill="auto"/>
          </w:tcPr>
          <w:p w:rsidR="00AC6DCB" w:rsidRDefault="00AC6DCB" w:rsidP="00CC4DAA">
            <w:pPr>
              <w:pStyle w:val="Textocomentario"/>
            </w:pPr>
          </w:p>
          <w:p w:rsidR="00AC6DCB" w:rsidRPr="008E6B00" w:rsidRDefault="00AC6DCB" w:rsidP="00CC4DAA">
            <w:pPr>
              <w:tabs>
                <w:tab w:val="left" w:pos="601"/>
              </w:tabs>
              <w:ind w:right="22"/>
              <w:jc w:val="both"/>
              <w:rPr>
                <w:rFonts w:ascii="Arial" w:hAnsi="Arial" w:cs="Arial"/>
                <w:b/>
                <w:color w:val="0810A8"/>
              </w:rPr>
            </w:pPr>
            <w:r w:rsidRPr="008E6B00">
              <w:rPr>
                <w:rFonts w:ascii="Arial" w:hAnsi="Arial" w:cs="Arial"/>
                <w:b/>
                <w:color w:val="0810A8"/>
              </w:rPr>
              <w:t>Christian Andrés Curihuan Riquelme de IGNEO FUNDACION DE BOMBEROS DE VIÑA DEL MAR</w:t>
            </w:r>
          </w:p>
          <w:p w:rsidR="00AC6DCB" w:rsidRDefault="00AC6DCB" w:rsidP="00CC4DAA">
            <w:pPr>
              <w:pStyle w:val="Textocomentario"/>
            </w:pPr>
          </w:p>
          <w:p w:rsidR="00AC6DCB" w:rsidRDefault="00AC6DCB" w:rsidP="00CC4DAA">
            <w:pPr>
              <w:pStyle w:val="Textocomentario"/>
              <w:rPr>
                <w:rFonts w:ascii="Arial" w:hAnsi="Arial" w:cs="Arial"/>
              </w:rPr>
            </w:pPr>
            <w:r w:rsidRPr="00EF0FCE">
              <w:rPr>
                <w:rFonts w:ascii="Arial" w:hAnsi="Arial" w:cs="Arial"/>
              </w:rPr>
              <w:t>Alertar tempranamente un incendio salva vidas, en especial con los diseños nuevos con cocinas americanas que obstaculizan la única vía de evacuación</w:t>
            </w:r>
            <w:r>
              <w:rPr>
                <w:rFonts w:ascii="Arial" w:hAnsi="Arial" w:cs="Arial"/>
              </w:rPr>
              <w:t>.</w:t>
            </w:r>
            <w:r w:rsidRPr="00EF0FCE">
              <w:rPr>
                <w:rFonts w:ascii="Arial" w:hAnsi="Arial" w:cs="Arial"/>
              </w:rPr>
              <w:t xml:space="preserve"> </w:t>
            </w:r>
            <w:hyperlink r:id="rId10" w:history="1">
              <w:r w:rsidRPr="00EC1DAF">
                <w:rPr>
                  <w:rStyle w:val="Hipervnculo"/>
                  <w:rFonts w:ascii="Arial" w:hAnsi="Arial" w:cs="Arial"/>
                </w:rPr>
                <w:t>http://www.emol.com/noticias/Nacional/2016/12/14/835500/Mujer-y-dos-lactantes-mueren-tras-lanzarse-del-piso-10-de-un-edificio-por-incendio</w:t>
              </w:r>
            </w:hyperlink>
            <w:r w:rsidRPr="00EF0FCE">
              <w:rPr>
                <w:rFonts w:ascii="Arial" w:hAnsi="Arial" w:cs="Arial"/>
              </w:rPr>
              <w:t>.</w:t>
            </w:r>
          </w:p>
          <w:p w:rsidR="00AC6DCB" w:rsidRDefault="00AC6DCB" w:rsidP="00CC4DAA">
            <w:pPr>
              <w:pStyle w:val="Textocomentario"/>
              <w:rPr>
                <w:rFonts w:ascii="Arial" w:hAnsi="Arial" w:cs="Arial"/>
              </w:rPr>
            </w:pPr>
          </w:p>
          <w:p w:rsidR="00AC6DCB" w:rsidRPr="00EF0FCE" w:rsidRDefault="00AC6DCB" w:rsidP="00CC4DAA">
            <w:pPr>
              <w:pStyle w:val="Textocomentario"/>
              <w:rPr>
                <w:rFonts w:ascii="Arial" w:hAnsi="Arial" w:cs="Arial"/>
              </w:rPr>
            </w:pPr>
            <w:r>
              <w:rPr>
                <w:noProof/>
                <w:lang w:val="es-CL" w:eastAsia="es-CL"/>
              </w:rPr>
              <w:drawing>
                <wp:inline distT="0" distB="0" distL="0" distR="0" wp14:anchorId="5D1E63CA" wp14:editId="71E7370A">
                  <wp:extent cx="2716174" cy="2220686"/>
                  <wp:effectExtent l="0" t="0" r="8255" b="8255"/>
                  <wp:docPr id="2" name="Imagen 2" descr="C:\Users\Christian Curihuan\AppData\Local\Microsoft\Windows\INetCache\Content.Word\z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ristian Curihuan\AppData\Local\Microsoft\Windows\INetCache\Content.Word\zon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0428" cy="2224164"/>
                          </a:xfrm>
                          <a:prstGeom prst="rect">
                            <a:avLst/>
                          </a:prstGeom>
                          <a:noFill/>
                          <a:ln>
                            <a:noFill/>
                          </a:ln>
                        </pic:spPr>
                      </pic:pic>
                    </a:graphicData>
                  </a:graphic>
                </wp:inline>
              </w:drawing>
            </w:r>
          </w:p>
          <w:p w:rsidR="00AC6DCB" w:rsidRDefault="00AC6DCB" w:rsidP="00CC4DAA">
            <w:pPr>
              <w:pStyle w:val="Prrafodelista"/>
              <w:ind w:left="0"/>
              <w:jc w:val="both"/>
              <w:rPr>
                <w:rStyle w:val="nfasis"/>
                <w:rFonts w:ascii="Arial" w:hAnsi="Arial" w:cs="Arial"/>
                <w:b/>
                <w:highlight w:val="yellow"/>
              </w:rPr>
            </w:pPr>
            <w:r>
              <w:rPr>
                <w:rStyle w:val="nfasis"/>
                <w:rFonts w:ascii="Arial" w:hAnsi="Arial" w:cs="Arial"/>
                <w:b/>
                <w:highlight w:val="yellow"/>
              </w:rPr>
              <w:t>IGNEO PROPONE :</w:t>
            </w:r>
          </w:p>
          <w:p w:rsidR="00AC6DCB" w:rsidRDefault="00AC6DCB" w:rsidP="00CC4DAA">
            <w:pPr>
              <w:pStyle w:val="Prrafodelista"/>
              <w:ind w:left="0"/>
              <w:jc w:val="both"/>
              <w:rPr>
                <w:rStyle w:val="nfasis"/>
                <w:rFonts w:ascii="Arial" w:hAnsi="Arial" w:cs="Arial"/>
                <w:b/>
                <w:highlight w:val="yellow"/>
              </w:rPr>
            </w:pPr>
          </w:p>
          <w:p w:rsidR="00AC6DCB" w:rsidRDefault="00AC6DCB" w:rsidP="00CC4DAA">
            <w:pPr>
              <w:pStyle w:val="Prrafodelista"/>
              <w:ind w:left="0"/>
              <w:jc w:val="both"/>
              <w:rPr>
                <w:rStyle w:val="nfasis"/>
                <w:rFonts w:ascii="Arial" w:hAnsi="Arial" w:cs="Arial"/>
                <w:i w:val="0"/>
                <w:highlight w:val="yellow"/>
              </w:rPr>
            </w:pPr>
            <w:r w:rsidRPr="00881BF7">
              <w:rPr>
                <w:rStyle w:val="nfasis"/>
                <w:rFonts w:ascii="Arial" w:hAnsi="Arial" w:cs="Arial"/>
                <w:b/>
                <w:highlight w:val="yellow"/>
              </w:rPr>
              <w:t>Artículo 4.3.8 a</w:t>
            </w:r>
            <w:r w:rsidRPr="00881BF7">
              <w:rPr>
                <w:rStyle w:val="nfasis"/>
                <w:rFonts w:ascii="Arial" w:hAnsi="Arial" w:cs="Arial"/>
                <w:highlight w:val="yellow"/>
              </w:rPr>
              <w:t>: Todo edificio que deba contar con lo señalado en el punto anterior deberá realizar inspecciones y pruebas cada 2 años  al sistema de acuerdo a la NCH respectiva o ante la falta de esta, de acuerdo a lo señalado en NFPA 72 última edición en español</w:t>
            </w:r>
          </w:p>
          <w:p w:rsidR="00AC6DCB" w:rsidRPr="00EF0FCE" w:rsidRDefault="00AC6DCB" w:rsidP="00CC4DAA">
            <w:pPr>
              <w:pStyle w:val="Default"/>
              <w:jc w:val="both"/>
              <w:rPr>
                <w:sz w:val="20"/>
                <w:szCs w:val="20"/>
                <w:lang w:val="es-ES_tradnl"/>
              </w:rPr>
            </w:pPr>
          </w:p>
        </w:tc>
        <w:tc>
          <w:tcPr>
            <w:tcW w:w="4508" w:type="dxa"/>
          </w:tcPr>
          <w:p w:rsidR="00AC6DCB" w:rsidRDefault="00AC6DCB" w:rsidP="00CC4DAA">
            <w:pPr>
              <w:tabs>
                <w:tab w:val="left" w:pos="601"/>
              </w:tabs>
              <w:spacing w:before="120"/>
              <w:ind w:right="23"/>
              <w:jc w:val="both"/>
              <w:rPr>
                <w:rFonts w:ascii="Arial" w:hAnsi="Arial" w:cs="Arial"/>
              </w:rPr>
            </w:pPr>
            <w:r w:rsidRPr="00E35A42">
              <w:rPr>
                <w:rFonts w:ascii="Arial" w:hAnsi="Arial" w:cs="Arial"/>
              </w:rPr>
              <w:t>No se acoge</w:t>
            </w:r>
            <w:r>
              <w:rPr>
                <w:rFonts w:ascii="Arial" w:hAnsi="Arial" w:cs="Arial"/>
              </w:rPr>
              <w:t>n</w:t>
            </w:r>
            <w:r w:rsidRPr="00E35A42">
              <w:rPr>
                <w:rFonts w:ascii="Arial" w:hAnsi="Arial" w:cs="Arial"/>
              </w:rPr>
              <w:t xml:space="preserve"> la observaci</w:t>
            </w:r>
            <w:r>
              <w:rPr>
                <w:rFonts w:ascii="Arial" w:hAnsi="Arial" w:cs="Arial"/>
              </w:rPr>
              <w:t>ón,</w:t>
            </w:r>
            <w:r w:rsidRPr="00D93F22">
              <w:rPr>
                <w:rFonts w:ascii="Arial" w:hAnsi="Arial" w:cs="Arial"/>
              </w:rPr>
              <w:t xml:space="preserve"> pues</w:t>
            </w:r>
            <w:r>
              <w:rPr>
                <w:rFonts w:ascii="Arial" w:hAnsi="Arial" w:cs="Arial"/>
              </w:rPr>
              <w:t xml:space="preserve"> no es el objetivo de esta modificación incorporar este artículo. Esta materia se resolverá en otra modificación de OGUC.</w:t>
            </w:r>
          </w:p>
          <w:p w:rsidR="00AC6DCB" w:rsidRPr="00771D47" w:rsidRDefault="00AC6DCB" w:rsidP="00CC4DAA">
            <w:pPr>
              <w:tabs>
                <w:tab w:val="left" w:pos="601"/>
              </w:tabs>
              <w:ind w:right="22"/>
              <w:jc w:val="both"/>
              <w:rPr>
                <w:rFonts w:ascii="Nirmala UI" w:hAnsi="Nirmala UI" w:cs="Nirmala UI"/>
                <w:sz w:val="16"/>
                <w:szCs w:val="16"/>
              </w:rPr>
            </w:pPr>
          </w:p>
        </w:tc>
        <w:tc>
          <w:tcPr>
            <w:tcW w:w="4508" w:type="dxa"/>
          </w:tcPr>
          <w:p w:rsidR="00AC6DCB" w:rsidRPr="00E35A42" w:rsidRDefault="00AC6DCB" w:rsidP="00CC4DAA">
            <w:pPr>
              <w:tabs>
                <w:tab w:val="left" w:pos="601"/>
              </w:tabs>
              <w:spacing w:before="120"/>
              <w:ind w:right="23"/>
              <w:jc w:val="both"/>
              <w:rPr>
                <w:rFonts w:ascii="Arial" w:hAnsi="Arial" w:cs="Arial"/>
              </w:rPr>
            </w:pPr>
          </w:p>
        </w:tc>
      </w:tr>
      <w:tr w:rsidR="00AC6DCB" w:rsidRPr="00E11E8B" w:rsidTr="00AC6DCB">
        <w:trPr>
          <w:jc w:val="center"/>
        </w:trPr>
        <w:tc>
          <w:tcPr>
            <w:tcW w:w="4508" w:type="dxa"/>
            <w:shd w:val="clear" w:color="auto" w:fill="auto"/>
          </w:tcPr>
          <w:p w:rsidR="00AC6DCB" w:rsidRDefault="00AC6DCB" w:rsidP="00CC4DAA">
            <w:pPr>
              <w:autoSpaceDE w:val="0"/>
              <w:autoSpaceDN w:val="0"/>
              <w:adjustRightInd w:val="0"/>
              <w:spacing w:before="120"/>
              <w:jc w:val="both"/>
              <w:rPr>
                <w:rFonts w:ascii="Arial" w:hAnsi="Arial" w:cs="Arial"/>
                <w:b/>
                <w:bCs/>
              </w:rPr>
            </w:pPr>
            <w:r w:rsidRPr="00E63947">
              <w:rPr>
                <w:rFonts w:ascii="Arial" w:hAnsi="Arial" w:cs="Arial"/>
                <w:b/>
                <w:bCs/>
                <w:highlight w:val="green"/>
              </w:rPr>
              <w:t>NO EN DECRETO-IGNEO PROPONE REEMPLAZAR EL ART. 4.3.9.:</w:t>
            </w:r>
          </w:p>
          <w:p w:rsidR="00AC6DCB" w:rsidRDefault="00AC6DCB" w:rsidP="00CC4DAA">
            <w:pPr>
              <w:autoSpaceDE w:val="0"/>
              <w:autoSpaceDN w:val="0"/>
              <w:adjustRightInd w:val="0"/>
              <w:jc w:val="both"/>
              <w:rPr>
                <w:rFonts w:ascii="Arial" w:eastAsiaTheme="minorHAnsi" w:hAnsi="Arial" w:cs="Arial"/>
                <w:b/>
                <w:bCs/>
                <w:lang w:val="es-CL" w:eastAsia="en-US"/>
              </w:rPr>
            </w:pPr>
          </w:p>
          <w:p w:rsidR="00AC6DCB" w:rsidRPr="00683F0B" w:rsidRDefault="00AC6DCB" w:rsidP="00CC4DAA">
            <w:pPr>
              <w:autoSpaceDE w:val="0"/>
              <w:autoSpaceDN w:val="0"/>
              <w:adjustRightInd w:val="0"/>
              <w:jc w:val="both"/>
              <w:rPr>
                <w:rFonts w:ascii="Arial" w:eastAsiaTheme="minorHAnsi" w:hAnsi="Arial" w:cs="Arial"/>
                <w:lang w:val="es-CL" w:eastAsia="en-US"/>
              </w:rPr>
            </w:pPr>
            <w:r w:rsidRPr="00683F0B">
              <w:rPr>
                <w:rFonts w:ascii="Arial" w:eastAsiaTheme="minorHAnsi" w:hAnsi="Arial" w:cs="Arial"/>
                <w:b/>
                <w:bCs/>
                <w:lang w:val="es-CL" w:eastAsia="en-US"/>
              </w:rPr>
              <w:t xml:space="preserve">Artículo 4.3.9. </w:t>
            </w:r>
            <w:r w:rsidRPr="00683F0B">
              <w:rPr>
                <w:rFonts w:ascii="Arial" w:eastAsiaTheme="minorHAnsi" w:hAnsi="Arial" w:cs="Arial"/>
                <w:lang w:val="es-CL" w:eastAsia="en-US"/>
              </w:rPr>
              <w:t>En las edificaciones que corresponda, se deberán considerar estanques</w:t>
            </w:r>
          </w:p>
          <w:p w:rsidR="00AC6DCB" w:rsidRPr="00400489" w:rsidRDefault="00AC6DCB" w:rsidP="00CC4DAA">
            <w:pPr>
              <w:autoSpaceDE w:val="0"/>
              <w:autoSpaceDN w:val="0"/>
              <w:adjustRightInd w:val="0"/>
              <w:spacing w:before="120"/>
              <w:jc w:val="both"/>
              <w:rPr>
                <w:rFonts w:ascii="Arial" w:hAnsi="Arial" w:cs="Arial"/>
                <w:b/>
                <w:bCs/>
              </w:rPr>
            </w:pPr>
            <w:r w:rsidRPr="00683F0B">
              <w:rPr>
                <w:rFonts w:ascii="Arial" w:eastAsiaTheme="minorHAnsi" w:hAnsi="Arial" w:cs="Arial"/>
                <w:lang w:val="es-CL" w:eastAsia="en-US"/>
              </w:rPr>
              <w:t>de agua potable y un sistema de redes para la provisión de agua que se denominará red</w:t>
            </w:r>
            <w:r>
              <w:rPr>
                <w:rFonts w:ascii="Arial" w:eastAsiaTheme="minorHAnsi" w:hAnsi="Arial" w:cs="Arial"/>
                <w:lang w:val="es-CL" w:eastAsia="en-US"/>
              </w:rPr>
              <w:t xml:space="preserve"> </w:t>
            </w:r>
            <w:r w:rsidRPr="00683F0B">
              <w:rPr>
                <w:rFonts w:ascii="Arial" w:eastAsiaTheme="minorHAnsi" w:hAnsi="Arial" w:cs="Arial"/>
                <w:lang w:val="es-CL" w:eastAsia="en-US"/>
              </w:rPr>
              <w:t>de incendio (red húmeda y red seca), de conformidad a las exigencias mínimas previstas en el</w:t>
            </w:r>
            <w:r>
              <w:rPr>
                <w:rFonts w:ascii="Arial" w:eastAsiaTheme="minorHAnsi" w:hAnsi="Arial" w:cs="Arial"/>
                <w:lang w:val="es-CL" w:eastAsia="en-US"/>
              </w:rPr>
              <w:t xml:space="preserve"> </w:t>
            </w:r>
            <w:r w:rsidRPr="00683F0B">
              <w:rPr>
                <w:rFonts w:ascii="Arial" w:eastAsiaTheme="minorHAnsi" w:hAnsi="Arial" w:cs="Arial"/>
                <w:lang w:val="es-CL" w:eastAsia="en-US"/>
              </w:rPr>
              <w:t>Reglamento de Instalaciones Domiciliarias de Agua Potable y de Alcantarillado (RIDAA) aprobado</w:t>
            </w:r>
            <w:r>
              <w:rPr>
                <w:rFonts w:ascii="Arial" w:eastAsiaTheme="minorHAnsi" w:hAnsi="Arial" w:cs="Arial"/>
                <w:lang w:val="es-CL" w:eastAsia="en-US"/>
              </w:rPr>
              <w:t xml:space="preserve"> </w:t>
            </w:r>
            <w:r w:rsidRPr="00683F0B">
              <w:rPr>
                <w:rFonts w:ascii="Arial" w:eastAsiaTheme="minorHAnsi" w:hAnsi="Arial" w:cs="Arial"/>
                <w:lang w:val="es-CL" w:eastAsia="en-US"/>
              </w:rPr>
              <w:t xml:space="preserve">por D.S. Nº 50 del Ministerio de Obras Públicas, de 2002, y sus modificaciones. </w:t>
            </w:r>
          </w:p>
        </w:tc>
        <w:tc>
          <w:tcPr>
            <w:tcW w:w="4508" w:type="dxa"/>
            <w:shd w:val="clear" w:color="auto" w:fill="auto"/>
          </w:tcPr>
          <w:p w:rsidR="00AC6DCB" w:rsidRDefault="00AC6DCB" w:rsidP="00CC4DAA">
            <w:pPr>
              <w:ind w:left="27" w:right="51"/>
              <w:jc w:val="both"/>
              <w:rPr>
                <w:rStyle w:val="nfasis"/>
                <w:rFonts w:ascii="Arial" w:hAnsi="Arial" w:cs="Arial"/>
                <w:b/>
                <w:highlight w:val="yellow"/>
              </w:rPr>
            </w:pPr>
          </w:p>
          <w:p w:rsidR="00AC6DCB" w:rsidRPr="008224CC" w:rsidRDefault="00AC6DCB" w:rsidP="00CC4DAA">
            <w:pPr>
              <w:ind w:left="27" w:right="51"/>
              <w:jc w:val="both"/>
              <w:rPr>
                <w:rFonts w:ascii="Arial" w:hAnsi="Arial" w:cs="Arial"/>
                <w:b/>
                <w:bCs/>
                <w:color w:val="000000"/>
              </w:rPr>
            </w:pPr>
          </w:p>
        </w:tc>
        <w:tc>
          <w:tcPr>
            <w:tcW w:w="4508" w:type="dxa"/>
            <w:shd w:val="clear" w:color="auto" w:fill="auto"/>
          </w:tcPr>
          <w:p w:rsidR="00AC6DCB" w:rsidRDefault="00AC6DCB" w:rsidP="00CC4DAA">
            <w:pPr>
              <w:ind w:left="27" w:right="51"/>
              <w:jc w:val="both"/>
              <w:rPr>
                <w:rStyle w:val="nfasis"/>
                <w:rFonts w:ascii="Arial" w:hAnsi="Arial" w:cs="Arial"/>
                <w:b/>
                <w:highlight w:val="yellow"/>
              </w:rPr>
            </w:pPr>
            <w:r>
              <w:rPr>
                <w:rStyle w:val="nfasis"/>
                <w:rFonts w:ascii="Arial" w:hAnsi="Arial" w:cs="Arial"/>
                <w:b/>
                <w:highlight w:val="yellow"/>
              </w:rPr>
              <w:t>IGNEO PROPONE:</w:t>
            </w:r>
          </w:p>
          <w:p w:rsidR="00AC6DCB" w:rsidRDefault="00AC6DCB" w:rsidP="00CC4DAA">
            <w:pPr>
              <w:ind w:left="27" w:right="51"/>
              <w:jc w:val="both"/>
              <w:rPr>
                <w:rStyle w:val="nfasis"/>
                <w:rFonts w:ascii="Arial" w:hAnsi="Arial" w:cs="Arial"/>
                <w:b/>
                <w:highlight w:val="yellow"/>
              </w:rPr>
            </w:pPr>
          </w:p>
          <w:p w:rsidR="00AC6DCB" w:rsidRPr="00CE142C" w:rsidRDefault="00AC6DCB" w:rsidP="00CC4DAA">
            <w:pPr>
              <w:ind w:left="27" w:right="51"/>
              <w:jc w:val="both"/>
              <w:rPr>
                <w:rStyle w:val="nfasis"/>
                <w:rFonts w:ascii="Arial" w:hAnsi="Arial" w:cs="Arial"/>
                <w:i w:val="0"/>
                <w:highlight w:val="yellow"/>
              </w:rPr>
            </w:pPr>
            <w:r w:rsidRPr="00CE142C">
              <w:rPr>
                <w:rStyle w:val="nfasis"/>
                <w:rFonts w:ascii="Arial" w:hAnsi="Arial" w:cs="Arial"/>
                <w:b/>
                <w:highlight w:val="yellow"/>
              </w:rPr>
              <w:t>Artículo 4.3.9.</w:t>
            </w:r>
            <w:r w:rsidRPr="00CE142C">
              <w:rPr>
                <w:rStyle w:val="nfasis"/>
                <w:rFonts w:ascii="Arial" w:hAnsi="Arial" w:cs="Arial"/>
                <w:highlight w:val="yellow"/>
              </w:rPr>
              <w:t xml:space="preserve"> Todo edificio</w:t>
            </w:r>
            <w:r>
              <w:rPr>
                <w:rStyle w:val="nfasis"/>
                <w:rFonts w:ascii="Arial" w:hAnsi="Arial" w:cs="Arial"/>
                <w:highlight w:val="yellow"/>
              </w:rPr>
              <w:t xml:space="preserve"> NUEVO</w:t>
            </w:r>
            <w:r w:rsidRPr="00CE142C">
              <w:rPr>
                <w:rStyle w:val="nfasis"/>
                <w:rFonts w:ascii="Arial" w:hAnsi="Arial" w:cs="Arial"/>
                <w:highlight w:val="yellow"/>
              </w:rPr>
              <w:t xml:space="preserve"> de altura de acuerdo a lo definido en el 1.5 del 1.1.2  del presente decreto deberá </w:t>
            </w:r>
            <w:r>
              <w:rPr>
                <w:rStyle w:val="nfasis"/>
                <w:rFonts w:ascii="Arial" w:hAnsi="Arial" w:cs="Arial"/>
                <w:highlight w:val="yellow"/>
              </w:rPr>
              <w:t>instalar</w:t>
            </w:r>
            <w:r w:rsidRPr="00CE142C">
              <w:rPr>
                <w:rStyle w:val="nfasis"/>
                <w:rFonts w:ascii="Arial" w:hAnsi="Arial" w:cs="Arial"/>
                <w:highlight w:val="yellow"/>
              </w:rPr>
              <w:t xml:space="preserve"> un sistema de tubería vertical manual húmeda</w:t>
            </w:r>
            <w:r>
              <w:rPr>
                <w:rStyle w:val="nfasis"/>
                <w:rFonts w:ascii="Arial" w:hAnsi="Arial" w:cs="Arial"/>
                <w:highlight w:val="yellow"/>
              </w:rPr>
              <w:t xml:space="preserve"> Clase I</w:t>
            </w:r>
            <w:r w:rsidRPr="00CE142C">
              <w:rPr>
                <w:rStyle w:val="nfasis"/>
                <w:rFonts w:ascii="Arial" w:hAnsi="Arial" w:cs="Arial"/>
                <w:highlight w:val="yellow"/>
              </w:rPr>
              <w:t xml:space="preserve"> de acuerdo a lo señalado en la NFPA 14 ( última edición en español)</w:t>
            </w:r>
            <w:r>
              <w:rPr>
                <w:rStyle w:val="nfasis"/>
                <w:rFonts w:ascii="Arial" w:hAnsi="Arial" w:cs="Arial"/>
                <w:highlight w:val="yellow"/>
              </w:rPr>
              <w:t xml:space="preserve"> además deberán contar con un sistema de red húmeda de acuerdo a lo definido en el artículo 5.a del Decreto N° 50/2002 MOP (RIDAA)</w:t>
            </w:r>
          </w:p>
          <w:p w:rsidR="00AC6DCB" w:rsidRDefault="00AC6DCB" w:rsidP="00CC4DAA">
            <w:pPr>
              <w:ind w:left="27" w:right="51"/>
              <w:jc w:val="both"/>
              <w:rPr>
                <w:rStyle w:val="nfasis"/>
                <w:rFonts w:ascii="Arial" w:hAnsi="Arial" w:cs="Arial"/>
                <w:i w:val="0"/>
              </w:rPr>
            </w:pPr>
            <w:r>
              <w:rPr>
                <w:rStyle w:val="nfasis"/>
                <w:rFonts w:ascii="Arial" w:hAnsi="Arial" w:cs="Arial"/>
                <w:highlight w:val="yellow"/>
              </w:rPr>
              <w:t xml:space="preserve">          </w:t>
            </w:r>
            <w:r w:rsidRPr="00CE142C">
              <w:rPr>
                <w:rStyle w:val="nfasis"/>
                <w:rFonts w:ascii="Arial" w:hAnsi="Arial" w:cs="Arial"/>
                <w:highlight w:val="yellow"/>
              </w:rPr>
              <w:t xml:space="preserve">  Todo </w:t>
            </w:r>
            <w:r>
              <w:rPr>
                <w:rStyle w:val="nfasis"/>
                <w:rFonts w:ascii="Arial" w:hAnsi="Arial" w:cs="Arial"/>
                <w:highlight w:val="yellow"/>
              </w:rPr>
              <w:t xml:space="preserve">Edificio NUEVO </w:t>
            </w:r>
            <w:r w:rsidRPr="00CE142C">
              <w:rPr>
                <w:rStyle w:val="nfasis"/>
                <w:rFonts w:ascii="Arial" w:hAnsi="Arial" w:cs="Arial"/>
                <w:highlight w:val="yellow"/>
              </w:rPr>
              <w:t>de gran altura  de acuerdo a lo definido en el 1.5 del 1.1.2  del presente decreto</w:t>
            </w:r>
            <w:r>
              <w:rPr>
                <w:rStyle w:val="nfasis"/>
                <w:rFonts w:ascii="Arial" w:hAnsi="Arial" w:cs="Arial"/>
              </w:rPr>
              <w:t xml:space="preserve"> </w:t>
            </w:r>
            <w:r w:rsidRPr="00CE142C">
              <w:rPr>
                <w:rStyle w:val="nfasis"/>
                <w:rFonts w:ascii="Arial" w:hAnsi="Arial" w:cs="Arial"/>
                <w:highlight w:val="yellow"/>
              </w:rPr>
              <w:t xml:space="preserve">deberá instalar un sistema de tubería vertical </w:t>
            </w:r>
            <w:r>
              <w:rPr>
                <w:rStyle w:val="nfasis"/>
                <w:rFonts w:ascii="Arial" w:hAnsi="Arial" w:cs="Arial"/>
                <w:highlight w:val="yellow"/>
              </w:rPr>
              <w:t xml:space="preserve">Clase I </w:t>
            </w:r>
            <w:r w:rsidRPr="00CE142C">
              <w:rPr>
                <w:rStyle w:val="nfasis"/>
                <w:rFonts w:ascii="Arial" w:hAnsi="Arial" w:cs="Arial"/>
                <w:highlight w:val="yellow"/>
              </w:rPr>
              <w:t>automática húmeda o seca de acuerdo al riesgo de congelamiento expuesta en la zona</w:t>
            </w:r>
            <w:r>
              <w:rPr>
                <w:rStyle w:val="nfasis"/>
                <w:rFonts w:ascii="Arial" w:hAnsi="Arial" w:cs="Arial"/>
                <w:highlight w:val="yellow"/>
              </w:rPr>
              <w:t xml:space="preserve"> geográfica en que se emplace el edificio</w:t>
            </w:r>
            <w:r w:rsidRPr="00CE142C">
              <w:rPr>
                <w:rStyle w:val="nfasis"/>
                <w:rFonts w:ascii="Arial" w:hAnsi="Arial" w:cs="Arial"/>
                <w:highlight w:val="yellow"/>
              </w:rPr>
              <w:t xml:space="preserve">, de acuerdo a lo señalado en NFPA 14 ( última </w:t>
            </w:r>
            <w:r w:rsidRPr="00987979">
              <w:rPr>
                <w:rStyle w:val="nfasis"/>
                <w:rFonts w:ascii="Arial" w:hAnsi="Arial" w:cs="Arial"/>
                <w:highlight w:val="yellow"/>
              </w:rPr>
              <w:t>edición en español) además de un sistema Clase II automático de la misma norma, se debe considerar para su instalación lo señalado en el 5.4.2 de NFPA 14 ed.2013 en español</w:t>
            </w:r>
          </w:p>
          <w:p w:rsidR="00AC6DCB" w:rsidRDefault="00AC6DCB" w:rsidP="00CC4DAA">
            <w:pPr>
              <w:ind w:left="27" w:right="51"/>
              <w:jc w:val="both"/>
              <w:rPr>
                <w:rStyle w:val="nfasis"/>
                <w:rFonts w:ascii="Arial" w:hAnsi="Arial" w:cs="Arial"/>
                <w:i w:val="0"/>
              </w:rPr>
            </w:pPr>
            <w:r>
              <w:rPr>
                <w:rStyle w:val="nfasis"/>
                <w:rFonts w:ascii="Arial" w:hAnsi="Arial" w:cs="Arial"/>
              </w:rPr>
              <w:t xml:space="preserve">            </w:t>
            </w:r>
            <w:r w:rsidRPr="00987979">
              <w:rPr>
                <w:rStyle w:val="nfasis"/>
                <w:rFonts w:ascii="Arial" w:hAnsi="Arial" w:cs="Arial"/>
                <w:highlight w:val="yellow"/>
              </w:rPr>
              <w:t>Los sistemas instalados bajo norma NFPA 14 deberán ser inspeccionados y mantenidos de acuerdo a NPFA 25(última edición en español)</w:t>
            </w:r>
          </w:p>
          <w:p w:rsidR="00AC6DCB" w:rsidRPr="002C67F4" w:rsidRDefault="00AC6DCB" w:rsidP="00CC4DAA">
            <w:pPr>
              <w:ind w:left="27" w:right="51"/>
              <w:jc w:val="both"/>
              <w:rPr>
                <w:rStyle w:val="nfasis"/>
                <w:rFonts w:ascii="Arial" w:hAnsi="Arial" w:cs="Arial"/>
                <w:i w:val="0"/>
                <w:highlight w:val="yellow"/>
              </w:rPr>
            </w:pPr>
            <w:r>
              <w:rPr>
                <w:rStyle w:val="nfasis"/>
                <w:rFonts w:ascii="Arial" w:hAnsi="Arial" w:cs="Arial"/>
              </w:rPr>
              <w:t xml:space="preserve">              </w:t>
            </w:r>
            <w:r w:rsidRPr="002C67F4">
              <w:rPr>
                <w:rStyle w:val="nfasis"/>
                <w:rFonts w:ascii="Arial" w:hAnsi="Arial" w:cs="Arial"/>
                <w:highlight w:val="yellow"/>
              </w:rPr>
              <w:t>Los edificios que a la fecha de la presente modificación tengan instalados sistemas de acuerdo al decreto N° 50/2002 del MOP ( RIDAA) deberán realizar inspecciones certificadas anuales a las redes secas y húmedas, además  cada 5 años deberán realizar una prueba</w:t>
            </w:r>
            <w:r>
              <w:rPr>
                <w:rStyle w:val="nfasis"/>
                <w:rFonts w:ascii="Arial" w:hAnsi="Arial" w:cs="Arial"/>
                <w:highlight w:val="yellow"/>
              </w:rPr>
              <w:t xml:space="preserve"> de hermeticidad</w:t>
            </w:r>
            <w:r w:rsidRPr="002C67F4">
              <w:rPr>
                <w:rStyle w:val="nfasis"/>
                <w:rFonts w:ascii="Arial" w:hAnsi="Arial" w:cs="Arial"/>
                <w:highlight w:val="yellow"/>
              </w:rPr>
              <w:t xml:space="preserve"> </w:t>
            </w:r>
            <w:r>
              <w:rPr>
                <w:rStyle w:val="nfasis"/>
                <w:rFonts w:ascii="Arial" w:hAnsi="Arial" w:cs="Arial"/>
                <w:highlight w:val="yellow"/>
              </w:rPr>
              <w:t xml:space="preserve">neumática a 25 psi por 30 minutos y una prueba </w:t>
            </w:r>
            <w:r w:rsidRPr="002C67F4">
              <w:rPr>
                <w:rStyle w:val="nfasis"/>
                <w:rFonts w:ascii="Arial" w:hAnsi="Arial" w:cs="Arial"/>
                <w:highlight w:val="yellow"/>
              </w:rPr>
              <w:t xml:space="preserve">de flujo y presión certificada que cumpla los parámetros  exigido por </w:t>
            </w:r>
            <w:r>
              <w:rPr>
                <w:rStyle w:val="nfasis"/>
                <w:rFonts w:ascii="Arial" w:hAnsi="Arial" w:cs="Arial"/>
                <w:highlight w:val="yellow"/>
              </w:rPr>
              <w:t xml:space="preserve">el artículo 53 de la RIDAA </w:t>
            </w:r>
            <w:r w:rsidRPr="002C67F4">
              <w:rPr>
                <w:rStyle w:val="nfasis"/>
                <w:rFonts w:ascii="Arial" w:hAnsi="Arial" w:cs="Arial"/>
                <w:highlight w:val="yellow"/>
              </w:rPr>
              <w:t>.</w:t>
            </w:r>
          </w:p>
          <w:p w:rsidR="00AC6DCB" w:rsidRDefault="00AC6DCB" w:rsidP="00CC4DAA">
            <w:pPr>
              <w:ind w:left="27" w:right="51"/>
              <w:jc w:val="both"/>
              <w:rPr>
                <w:rStyle w:val="nfasis"/>
                <w:rFonts w:ascii="Arial" w:hAnsi="Arial" w:cs="Arial"/>
                <w:i w:val="0"/>
              </w:rPr>
            </w:pPr>
            <w:r w:rsidRPr="002C67F4">
              <w:rPr>
                <w:rStyle w:val="nfasis"/>
                <w:rFonts w:ascii="Arial" w:hAnsi="Arial" w:cs="Arial"/>
                <w:highlight w:val="yellow"/>
              </w:rPr>
              <w:t xml:space="preserve">              Las certificaciones requeridas en el inciso anterior, serán realizadas solo por  personas naturales o jurídicas inscritas en el registro del MINVU de acuerdo a los requisitos que este defina en un reglamento especial.</w:t>
            </w:r>
          </w:p>
          <w:p w:rsidR="00AC6DCB" w:rsidRDefault="00AC6DCB" w:rsidP="00CC4DAA">
            <w:pPr>
              <w:ind w:left="27" w:right="51"/>
              <w:jc w:val="both"/>
              <w:rPr>
                <w:rStyle w:val="nfasis"/>
                <w:rFonts w:ascii="Arial" w:hAnsi="Arial" w:cs="Arial"/>
                <w:b/>
                <w:i w:val="0"/>
              </w:rPr>
            </w:pPr>
            <w:r>
              <w:rPr>
                <w:rStyle w:val="nfasis"/>
                <w:rFonts w:ascii="Arial" w:hAnsi="Arial" w:cs="Arial"/>
              </w:rPr>
              <w:t xml:space="preserve">     </w:t>
            </w:r>
            <w:r w:rsidRPr="00CE142C">
              <w:rPr>
                <w:rStyle w:val="nfasis"/>
                <w:rFonts w:ascii="Arial" w:hAnsi="Arial" w:cs="Arial"/>
                <w:b/>
                <w:highlight w:val="yellow"/>
              </w:rPr>
              <w:t>Artículo 4.3.9</w:t>
            </w:r>
            <w:r>
              <w:rPr>
                <w:rStyle w:val="nfasis"/>
                <w:rFonts w:ascii="Arial" w:hAnsi="Arial" w:cs="Arial"/>
                <w:b/>
              </w:rPr>
              <w:t>.a:</w:t>
            </w:r>
          </w:p>
          <w:p w:rsidR="00AC6DCB" w:rsidRDefault="00AC6DCB" w:rsidP="00CC4DAA">
            <w:pPr>
              <w:ind w:left="27" w:right="51"/>
              <w:jc w:val="both"/>
              <w:rPr>
                <w:rStyle w:val="nfasis"/>
                <w:rFonts w:ascii="Arial" w:hAnsi="Arial" w:cs="Arial"/>
                <w:i w:val="0"/>
              </w:rPr>
            </w:pPr>
            <w:r>
              <w:rPr>
                <w:rStyle w:val="nfasis"/>
                <w:rFonts w:ascii="Arial" w:hAnsi="Arial" w:cs="Arial"/>
                <w:b/>
              </w:rPr>
              <w:t xml:space="preserve">             </w:t>
            </w:r>
            <w:r w:rsidRPr="00EC042E">
              <w:rPr>
                <w:rStyle w:val="nfasis"/>
                <w:rFonts w:ascii="Arial" w:hAnsi="Arial" w:cs="Arial"/>
                <w:highlight w:val="yellow"/>
              </w:rPr>
              <w:t>Todo edificio nuevo de gran altura</w:t>
            </w:r>
            <w:r>
              <w:rPr>
                <w:rStyle w:val="nfasis"/>
                <w:rFonts w:ascii="Arial" w:hAnsi="Arial" w:cs="Arial"/>
                <w:highlight w:val="yellow"/>
              </w:rPr>
              <w:t xml:space="preserve"> (1.5 del 1.1.2)</w:t>
            </w:r>
            <w:r w:rsidRPr="00EC042E">
              <w:rPr>
                <w:rStyle w:val="nfasis"/>
                <w:rFonts w:ascii="Arial" w:hAnsi="Arial" w:cs="Arial"/>
                <w:highlight w:val="yellow"/>
              </w:rPr>
              <w:t xml:space="preserve"> nuevo o edificios de uso público y/o comercial con carga superior a 200 personas sin importar la altura, deberán contar además con un sistema de rociadores automáticos, diseñados, instalados y mantenidos de acuerdo a lo señalado en la NFPA 13 última edición en español.</w:t>
            </w:r>
            <w:r>
              <w:rPr>
                <w:rStyle w:val="nfasis"/>
                <w:rFonts w:ascii="Arial" w:hAnsi="Arial" w:cs="Arial"/>
              </w:rPr>
              <w:t xml:space="preserve"> </w:t>
            </w:r>
          </w:p>
          <w:p w:rsidR="00AC6DCB" w:rsidRPr="00403B57" w:rsidRDefault="00AC6DCB" w:rsidP="00CC4DAA">
            <w:pPr>
              <w:pStyle w:val="Default"/>
              <w:jc w:val="both"/>
              <w:rPr>
                <w:sz w:val="20"/>
                <w:szCs w:val="20"/>
                <w:lang w:val="es-ES_tradnl"/>
              </w:rPr>
            </w:pPr>
          </w:p>
        </w:tc>
        <w:tc>
          <w:tcPr>
            <w:tcW w:w="4508" w:type="dxa"/>
          </w:tcPr>
          <w:p w:rsidR="00AC6DCB" w:rsidRDefault="00AC6DCB" w:rsidP="00CC4DAA">
            <w:pPr>
              <w:tabs>
                <w:tab w:val="left" w:pos="601"/>
              </w:tabs>
              <w:spacing w:before="120"/>
              <w:ind w:right="23"/>
              <w:jc w:val="both"/>
              <w:rPr>
                <w:rFonts w:ascii="Arial" w:hAnsi="Arial" w:cs="Arial"/>
              </w:rPr>
            </w:pPr>
            <w:r w:rsidRPr="00E35A42">
              <w:rPr>
                <w:rFonts w:ascii="Arial" w:hAnsi="Arial" w:cs="Arial"/>
              </w:rPr>
              <w:t>No se acoge</w:t>
            </w:r>
            <w:r>
              <w:rPr>
                <w:rFonts w:ascii="Arial" w:hAnsi="Arial" w:cs="Arial"/>
              </w:rPr>
              <w:t>n</w:t>
            </w:r>
            <w:r w:rsidRPr="00E35A42">
              <w:rPr>
                <w:rFonts w:ascii="Arial" w:hAnsi="Arial" w:cs="Arial"/>
              </w:rPr>
              <w:t xml:space="preserve"> la observaci</w:t>
            </w:r>
            <w:r>
              <w:rPr>
                <w:rFonts w:ascii="Arial" w:hAnsi="Arial" w:cs="Arial"/>
              </w:rPr>
              <w:t>ón,</w:t>
            </w:r>
            <w:r w:rsidRPr="00D93F22">
              <w:rPr>
                <w:rFonts w:ascii="Arial" w:hAnsi="Arial" w:cs="Arial"/>
              </w:rPr>
              <w:t xml:space="preserve"> pues</w:t>
            </w:r>
            <w:r>
              <w:rPr>
                <w:rFonts w:ascii="Arial" w:hAnsi="Arial" w:cs="Arial"/>
              </w:rPr>
              <w:t xml:space="preserve"> no es el objetivo de esta modificación establecer o abordar estándares relativos al RIDAA.</w:t>
            </w:r>
          </w:p>
          <w:p w:rsidR="00AC6DCB" w:rsidRPr="00771D47" w:rsidRDefault="00AC6DCB" w:rsidP="00CC4DAA">
            <w:pPr>
              <w:tabs>
                <w:tab w:val="left" w:pos="601"/>
              </w:tabs>
              <w:ind w:right="22"/>
              <w:jc w:val="both"/>
              <w:rPr>
                <w:rFonts w:ascii="Nirmala UI" w:hAnsi="Nirmala UI" w:cs="Nirmala UI"/>
                <w:sz w:val="16"/>
                <w:szCs w:val="16"/>
              </w:rPr>
            </w:pPr>
          </w:p>
        </w:tc>
        <w:tc>
          <w:tcPr>
            <w:tcW w:w="4508" w:type="dxa"/>
          </w:tcPr>
          <w:p w:rsidR="00AC6DCB" w:rsidRPr="00E35A42" w:rsidRDefault="00AC6DCB" w:rsidP="00CC4DAA">
            <w:pPr>
              <w:tabs>
                <w:tab w:val="left" w:pos="601"/>
              </w:tabs>
              <w:spacing w:before="120"/>
              <w:ind w:right="23"/>
              <w:jc w:val="both"/>
              <w:rPr>
                <w:rFonts w:ascii="Arial" w:hAnsi="Arial" w:cs="Arial"/>
              </w:rPr>
            </w:pPr>
          </w:p>
        </w:tc>
      </w:tr>
      <w:tr w:rsidR="00AC6DCB" w:rsidRPr="00E11E8B" w:rsidTr="00AC6DCB">
        <w:trPr>
          <w:jc w:val="center"/>
        </w:trPr>
        <w:tc>
          <w:tcPr>
            <w:tcW w:w="4508" w:type="dxa"/>
            <w:shd w:val="clear" w:color="auto" w:fill="auto"/>
          </w:tcPr>
          <w:p w:rsidR="00AC6DCB" w:rsidRDefault="00AC6DCB" w:rsidP="00CC4DAA">
            <w:pPr>
              <w:autoSpaceDE w:val="0"/>
              <w:autoSpaceDN w:val="0"/>
              <w:adjustRightInd w:val="0"/>
              <w:spacing w:before="120"/>
              <w:jc w:val="both"/>
              <w:rPr>
                <w:rFonts w:ascii="Arial" w:hAnsi="Arial" w:cs="Arial"/>
                <w:strike/>
              </w:rPr>
            </w:pPr>
            <w:r w:rsidRPr="00400489">
              <w:rPr>
                <w:rFonts w:ascii="Arial" w:hAnsi="Arial" w:cs="Arial"/>
                <w:b/>
                <w:bCs/>
              </w:rPr>
              <w:t xml:space="preserve">Artículo 4.3.10. </w:t>
            </w:r>
            <w:r w:rsidRPr="00400489">
              <w:rPr>
                <w:rFonts w:ascii="Arial" w:hAnsi="Arial" w:cs="Arial"/>
              </w:rPr>
              <w:t xml:space="preserve">Todos los edificios de </w:t>
            </w:r>
            <w:r w:rsidRPr="00400489">
              <w:rPr>
                <w:rFonts w:ascii="Arial" w:hAnsi="Arial" w:cs="Arial"/>
                <w:strike/>
                <w:color w:val="000000"/>
              </w:rPr>
              <w:t>7</w:t>
            </w:r>
            <w:r w:rsidRPr="00400489">
              <w:rPr>
                <w:rFonts w:ascii="Arial" w:hAnsi="Arial" w:cs="Arial"/>
              </w:rPr>
              <w:t xml:space="preserve"> o más pisos, y </w:t>
            </w:r>
            <w:r w:rsidRPr="00400489">
              <w:rPr>
                <w:rFonts w:ascii="Arial" w:hAnsi="Arial" w:cs="Arial"/>
                <w:strike/>
              </w:rPr>
              <w:t>también los que contengan</w:t>
            </w:r>
            <w:r w:rsidRPr="00400489">
              <w:rPr>
                <w:rFonts w:ascii="Arial" w:hAnsi="Arial" w:cs="Arial"/>
                <w:strike/>
                <w:color w:val="FF0000"/>
              </w:rPr>
              <w:t xml:space="preserve"> </w:t>
            </w:r>
            <w:r w:rsidRPr="00400489">
              <w:rPr>
                <w:rFonts w:ascii="Arial" w:hAnsi="Arial" w:cs="Arial"/>
                <w:strike/>
              </w:rPr>
              <w:t>locales de reuniones con capacidad para 300 personas o más,</w:t>
            </w:r>
            <w:r w:rsidRPr="00400489">
              <w:rPr>
                <w:rFonts w:ascii="Arial" w:hAnsi="Arial" w:cs="Arial"/>
              </w:rPr>
              <w:t xml:space="preserve"> deberán contar con sistema automático de alumbrado de emergencia, independiente de la red pública, para los efectos de iluminar las vías de </w:t>
            </w:r>
            <w:r w:rsidRPr="00400489">
              <w:rPr>
                <w:rFonts w:ascii="Arial" w:hAnsi="Arial" w:cs="Arial"/>
                <w:strike/>
              </w:rPr>
              <w:t>escape.</w:t>
            </w:r>
            <w:r w:rsidRPr="00400489">
              <w:rPr>
                <w:rFonts w:ascii="Arial" w:hAnsi="Arial" w:cs="Arial"/>
                <w:strike/>
                <w:color w:val="00B050"/>
              </w:rPr>
              <w:t xml:space="preserve"> </w:t>
            </w:r>
            <w:r w:rsidRPr="00400489">
              <w:rPr>
                <w:rFonts w:ascii="Arial" w:hAnsi="Arial" w:cs="Arial"/>
              </w:rPr>
              <w:t>Las canalizaciones eléctricas</w:t>
            </w:r>
            <w:r w:rsidRPr="00400489">
              <w:rPr>
                <w:rFonts w:ascii="Arial" w:hAnsi="Arial" w:cs="Arial"/>
                <w:color w:val="000000"/>
              </w:rPr>
              <w:t xml:space="preserve"> y/o los aparatos y artefactos empleados en el sistema,</w:t>
            </w:r>
            <w:r w:rsidRPr="00400489">
              <w:rPr>
                <w:rFonts w:ascii="Arial" w:hAnsi="Arial" w:cs="Arial"/>
              </w:rPr>
              <w:t xml:space="preserve"> </w:t>
            </w:r>
            <w:r w:rsidRPr="00400489">
              <w:rPr>
                <w:rFonts w:ascii="Arial" w:hAnsi="Arial" w:cs="Arial"/>
                <w:strike/>
              </w:rPr>
              <w:t>deberán disponerse de manera tal que aseguren una resistencia a la acción del fuego correspondiente a la clase F-</w:t>
            </w:r>
          </w:p>
          <w:p w:rsidR="00AC6DCB" w:rsidRPr="00400489" w:rsidRDefault="00AC6DCB" w:rsidP="00CC4DAA">
            <w:pPr>
              <w:autoSpaceDE w:val="0"/>
              <w:autoSpaceDN w:val="0"/>
              <w:adjustRightInd w:val="0"/>
              <w:spacing w:before="120"/>
              <w:jc w:val="both"/>
              <w:rPr>
                <w:rFonts w:ascii="Arial" w:hAnsi="Arial" w:cs="Arial"/>
                <w:strike/>
              </w:rPr>
            </w:pPr>
          </w:p>
          <w:p w:rsidR="00AC6DCB" w:rsidRPr="00400489" w:rsidRDefault="00AC6DCB" w:rsidP="00CC4DAA">
            <w:pPr>
              <w:autoSpaceDE w:val="0"/>
              <w:autoSpaceDN w:val="0"/>
              <w:adjustRightInd w:val="0"/>
              <w:ind w:firstLine="1574"/>
              <w:jc w:val="both"/>
              <w:rPr>
                <w:rFonts w:ascii="Arial" w:hAnsi="Arial" w:cs="Arial"/>
                <w:strike/>
              </w:rPr>
            </w:pPr>
            <w:r w:rsidRPr="00400489">
              <w:rPr>
                <w:rFonts w:ascii="Arial" w:hAnsi="Arial" w:cs="Arial"/>
                <w:strike/>
              </w:rPr>
              <w:t xml:space="preserve">Sin perjuicio de lo anterior, en los edificios de </w:t>
            </w:r>
            <w:r w:rsidRPr="000B60C2">
              <w:rPr>
                <w:rFonts w:ascii="Arial" w:hAnsi="Arial" w:cs="Arial"/>
                <w:strike/>
                <w:color w:val="000000" w:themeColor="text1"/>
              </w:rPr>
              <w:t xml:space="preserve">7 </w:t>
            </w:r>
            <w:r w:rsidRPr="00400489">
              <w:rPr>
                <w:rFonts w:ascii="Arial" w:hAnsi="Arial" w:cs="Arial"/>
                <w:strike/>
              </w:rPr>
              <w:t>o más pisos y los destinados a locales de reunión de personas, de cualquier capacidad, o destinados a comercio o industria, se deberá consultar un espacio para instalar los empalmes eléctricos con resistencia mínima a la acción del fuego correspondiente a la clase F-120. En estos recintos se deberá contar con dispositivos que permitan una fácil desconexión del sistema eléctrico cuando sea necesario.</w:t>
            </w:r>
          </w:p>
          <w:p w:rsidR="00AC6DCB" w:rsidRPr="00E11E8B" w:rsidRDefault="00AC6DCB" w:rsidP="00CC4DAA">
            <w:pPr>
              <w:tabs>
                <w:tab w:val="left" w:pos="2552"/>
              </w:tabs>
              <w:ind w:right="22" w:firstLine="1134"/>
              <w:jc w:val="both"/>
              <w:rPr>
                <w:rFonts w:ascii="Nirmala UI" w:hAnsi="Nirmala UI" w:cs="Nirmala UI"/>
                <w:b/>
                <w:sz w:val="18"/>
                <w:szCs w:val="18"/>
              </w:rPr>
            </w:pPr>
          </w:p>
        </w:tc>
        <w:tc>
          <w:tcPr>
            <w:tcW w:w="4508" w:type="dxa"/>
            <w:shd w:val="clear" w:color="auto" w:fill="auto"/>
          </w:tcPr>
          <w:p w:rsidR="00AC6DCB" w:rsidRDefault="00AC6DCB" w:rsidP="00CC4DAA">
            <w:pPr>
              <w:autoSpaceDE w:val="0"/>
              <w:autoSpaceDN w:val="0"/>
              <w:adjustRightInd w:val="0"/>
              <w:spacing w:before="120" w:line="23" w:lineRule="atLeast"/>
              <w:jc w:val="both"/>
              <w:rPr>
                <w:rFonts w:ascii="Arial" w:hAnsi="Arial" w:cs="Arial"/>
                <w:color w:val="FF0000"/>
              </w:rPr>
            </w:pPr>
            <w:r w:rsidRPr="008224CC">
              <w:rPr>
                <w:rFonts w:ascii="Arial" w:hAnsi="Arial" w:cs="Arial"/>
                <w:b/>
                <w:bCs/>
                <w:color w:val="000000"/>
              </w:rPr>
              <w:t xml:space="preserve">Artículo 4.3.10. </w:t>
            </w:r>
            <w:r w:rsidRPr="008224CC">
              <w:rPr>
                <w:rFonts w:ascii="Arial" w:hAnsi="Arial" w:cs="Arial"/>
                <w:color w:val="000000"/>
              </w:rPr>
              <w:t>Todos los edificios de</w:t>
            </w:r>
            <w:r w:rsidRPr="008224CC">
              <w:rPr>
                <w:rFonts w:ascii="Arial" w:hAnsi="Arial" w:cs="Arial"/>
                <w:color w:val="FF0000"/>
              </w:rPr>
              <w:t xml:space="preserve"> </w:t>
            </w:r>
            <w:r w:rsidRPr="00BC5103">
              <w:rPr>
                <w:rFonts w:ascii="Arial" w:hAnsi="Arial" w:cs="Arial"/>
                <w:color w:val="000000" w:themeColor="text1"/>
                <w:highlight w:val="yellow"/>
              </w:rPr>
              <w:t xml:space="preserve">5 o más pisos, y los que tengan una carga de ocupación </w:t>
            </w:r>
            <w:r w:rsidRPr="005E1CB1">
              <w:rPr>
                <w:rFonts w:ascii="Arial" w:hAnsi="Arial" w:cs="Arial"/>
                <w:color w:val="000000" w:themeColor="text1"/>
                <w:highlight w:val="yellow"/>
              </w:rPr>
              <w:t>superior a 50 personas</w:t>
            </w:r>
            <w:r w:rsidRPr="00BC5103">
              <w:rPr>
                <w:rFonts w:ascii="Arial" w:hAnsi="Arial" w:cs="Arial"/>
                <w:color w:val="000000" w:themeColor="text1"/>
                <w:highlight w:val="yellow"/>
              </w:rPr>
              <w:t>, sin importar su destino,</w:t>
            </w:r>
            <w:r w:rsidRPr="00BC5103">
              <w:rPr>
                <w:rFonts w:ascii="Arial" w:hAnsi="Arial" w:cs="Arial"/>
                <w:color w:val="000000" w:themeColor="text1"/>
              </w:rPr>
              <w:t xml:space="preserve"> </w:t>
            </w:r>
            <w:r w:rsidRPr="008224CC">
              <w:rPr>
                <w:rFonts w:ascii="Arial" w:hAnsi="Arial" w:cs="Arial"/>
                <w:color w:val="000000"/>
              </w:rPr>
              <w:t xml:space="preserve">deberán contar con sistema automático de alumbrado de emergencia, para los efectos de iluminar las vías de </w:t>
            </w:r>
            <w:r w:rsidRPr="00BC5103">
              <w:rPr>
                <w:rFonts w:ascii="Arial" w:hAnsi="Arial" w:cs="Arial"/>
                <w:color w:val="000000" w:themeColor="text1"/>
                <w:highlight w:val="yellow"/>
              </w:rPr>
              <w:t>evacuación.</w:t>
            </w:r>
            <w:r w:rsidRPr="00BC5103">
              <w:rPr>
                <w:rFonts w:ascii="Arial" w:hAnsi="Arial" w:cs="Arial"/>
                <w:color w:val="000000" w:themeColor="text1"/>
              </w:rPr>
              <w:t xml:space="preserve"> </w:t>
            </w:r>
            <w:r w:rsidRPr="008224CC">
              <w:rPr>
                <w:rFonts w:ascii="Arial" w:hAnsi="Arial" w:cs="Arial"/>
                <w:color w:val="000000"/>
              </w:rPr>
              <w:t>Las canalizaciones eléctricas, los aparatos y artefactos empleados en el sistema,</w:t>
            </w:r>
            <w:r w:rsidRPr="008224CC">
              <w:rPr>
                <w:rFonts w:ascii="Arial" w:hAnsi="Arial" w:cs="Arial"/>
                <w:color w:val="FF0000"/>
              </w:rPr>
              <w:t xml:space="preserve"> </w:t>
            </w:r>
            <w:r w:rsidRPr="00BC5103">
              <w:rPr>
                <w:rFonts w:ascii="Arial" w:hAnsi="Arial" w:cs="Arial"/>
                <w:color w:val="000000" w:themeColor="text1"/>
                <w:highlight w:val="yellow"/>
              </w:rPr>
              <w:t>incluidos sus empalmes eléctricos, deberán dar cumplimiento a las disposiciones establecidas en la NCh Élec. 4/2003 o la norma que la modifique o remplace</w:t>
            </w:r>
            <w:r w:rsidRPr="008224CC">
              <w:rPr>
                <w:rFonts w:ascii="Arial" w:hAnsi="Arial" w:cs="Arial"/>
                <w:color w:val="FF0000"/>
              </w:rPr>
              <w:t>.</w:t>
            </w:r>
          </w:p>
          <w:p w:rsidR="00AC6DCB" w:rsidRPr="00BC5103" w:rsidRDefault="00AC6DCB" w:rsidP="00CC4DAA">
            <w:pPr>
              <w:autoSpaceDE w:val="0"/>
              <w:autoSpaceDN w:val="0"/>
              <w:adjustRightInd w:val="0"/>
              <w:spacing w:before="120" w:line="23" w:lineRule="atLeast"/>
              <w:jc w:val="both"/>
              <w:rPr>
                <w:rFonts w:ascii="Arial" w:hAnsi="Arial" w:cs="Arial"/>
                <w:color w:val="FF0000"/>
              </w:rPr>
            </w:pPr>
          </w:p>
          <w:p w:rsidR="00AC6DCB" w:rsidRDefault="00AC6DCB" w:rsidP="00CC4DAA">
            <w:pPr>
              <w:autoSpaceDE w:val="0"/>
              <w:autoSpaceDN w:val="0"/>
              <w:adjustRightInd w:val="0"/>
              <w:spacing w:after="120" w:line="23" w:lineRule="atLeast"/>
              <w:ind w:firstLine="1661"/>
              <w:jc w:val="both"/>
              <w:rPr>
                <w:rFonts w:ascii="Arial" w:hAnsi="Arial" w:cs="Arial"/>
                <w:color w:val="000000" w:themeColor="text1"/>
              </w:rPr>
            </w:pPr>
            <w:r w:rsidRPr="00BC5103">
              <w:rPr>
                <w:rFonts w:ascii="Arial" w:hAnsi="Arial" w:cs="Arial"/>
                <w:color w:val="000000" w:themeColor="text1"/>
                <w:highlight w:val="yellow"/>
              </w:rPr>
              <w:t xml:space="preserve">El sistema automático de alumbrado de emergencia estará ubicado en las vías de evacuación de la forma que señale la NCh Élec. 4/2003, y sus exigencias fotométricas serán la que señale esa </w:t>
            </w:r>
            <w:r>
              <w:rPr>
                <w:rFonts w:ascii="Arial" w:hAnsi="Arial" w:cs="Arial"/>
                <w:color w:val="000000" w:themeColor="text1"/>
                <w:highlight w:val="yellow"/>
              </w:rPr>
              <w:t xml:space="preserve">misma </w:t>
            </w:r>
            <w:r w:rsidRPr="00BC5103">
              <w:rPr>
                <w:rFonts w:ascii="Arial" w:hAnsi="Arial" w:cs="Arial"/>
                <w:color w:val="000000" w:themeColor="text1"/>
                <w:highlight w:val="yellow"/>
              </w:rPr>
              <w:t>norma técnica.</w:t>
            </w:r>
          </w:p>
          <w:p w:rsidR="00AC6DCB" w:rsidRPr="00E11E8B" w:rsidRDefault="00AC6DCB" w:rsidP="00CC4DAA">
            <w:pPr>
              <w:ind w:firstLine="1027"/>
              <w:jc w:val="both"/>
              <w:rPr>
                <w:rFonts w:ascii="Nirmala UI" w:hAnsi="Nirmala UI" w:cs="Nirmala UI"/>
                <w:b/>
                <w:sz w:val="18"/>
                <w:szCs w:val="18"/>
              </w:rPr>
            </w:pPr>
          </w:p>
        </w:tc>
        <w:tc>
          <w:tcPr>
            <w:tcW w:w="4508" w:type="dxa"/>
            <w:shd w:val="clear" w:color="auto" w:fill="auto"/>
          </w:tcPr>
          <w:p w:rsidR="00AC6DCB" w:rsidRPr="0042379A" w:rsidRDefault="00AC6DCB" w:rsidP="00CC4DAA">
            <w:pPr>
              <w:tabs>
                <w:tab w:val="left" w:pos="601"/>
              </w:tabs>
              <w:ind w:right="22"/>
              <w:jc w:val="both"/>
              <w:rPr>
                <w:rFonts w:ascii="Arial" w:hAnsi="Arial" w:cs="Arial"/>
                <w:b/>
                <w:color w:val="0810A8"/>
              </w:rPr>
            </w:pPr>
          </w:p>
          <w:p w:rsidR="00AC6DCB" w:rsidRPr="00666649" w:rsidRDefault="00AC6DCB" w:rsidP="00CC4DAA">
            <w:pPr>
              <w:tabs>
                <w:tab w:val="left" w:pos="601"/>
              </w:tabs>
              <w:ind w:right="22"/>
              <w:jc w:val="both"/>
              <w:rPr>
                <w:rFonts w:ascii="Arial" w:hAnsi="Arial" w:cs="Arial"/>
                <w:b/>
                <w:color w:val="0810A8"/>
              </w:rPr>
            </w:pPr>
            <w:r w:rsidRPr="00666649">
              <w:rPr>
                <w:rFonts w:ascii="Arial" w:hAnsi="Arial" w:cs="Arial"/>
                <w:b/>
                <w:color w:val="0810A8"/>
              </w:rPr>
              <w:t>CChC</w:t>
            </w:r>
            <w:r>
              <w:rPr>
                <w:rFonts w:ascii="Arial" w:hAnsi="Arial" w:cs="Arial"/>
                <w:b/>
                <w:color w:val="0810A8"/>
              </w:rPr>
              <w:t>-</w:t>
            </w:r>
            <w:r>
              <w:t xml:space="preserve"> </w:t>
            </w:r>
            <w:r w:rsidRPr="00827403">
              <w:rPr>
                <w:rFonts w:ascii="Arial" w:hAnsi="Arial" w:cs="Arial"/>
                <w:b/>
                <w:color w:val="0810A8"/>
              </w:rPr>
              <w:t>Pablo Alvarez Tuza</w:t>
            </w:r>
          </w:p>
          <w:p w:rsidR="00AC6DCB" w:rsidRPr="003B3501" w:rsidRDefault="00AC6DCB" w:rsidP="00CC4DAA">
            <w:pPr>
              <w:pStyle w:val="Default"/>
              <w:jc w:val="both"/>
              <w:rPr>
                <w:sz w:val="20"/>
                <w:szCs w:val="20"/>
                <w:lang w:val="es-ES_tradnl"/>
              </w:rPr>
            </w:pPr>
          </w:p>
          <w:p w:rsidR="00AC6DCB" w:rsidRDefault="00AC6DCB" w:rsidP="00CC4DAA">
            <w:pPr>
              <w:pStyle w:val="Default"/>
              <w:jc w:val="both"/>
              <w:rPr>
                <w:sz w:val="20"/>
                <w:szCs w:val="20"/>
              </w:rPr>
            </w:pPr>
            <w:r>
              <w:rPr>
                <w:sz w:val="20"/>
                <w:szCs w:val="20"/>
              </w:rPr>
              <w:t xml:space="preserve">Se solicita clarificar la redacción del primer inciso: </w:t>
            </w:r>
          </w:p>
          <w:p w:rsidR="00AC6DCB" w:rsidRDefault="00AC6DCB" w:rsidP="00CC4DAA">
            <w:pPr>
              <w:pStyle w:val="Default"/>
              <w:jc w:val="both"/>
              <w:rPr>
                <w:sz w:val="20"/>
                <w:szCs w:val="20"/>
              </w:rPr>
            </w:pPr>
            <w:r w:rsidRPr="00915572">
              <w:rPr>
                <w:sz w:val="20"/>
                <w:szCs w:val="20"/>
              </w:rPr>
              <w:t>“Todos los edificios de 5 o más pisos, y también los que contengan locales de reuniones con capacidad para 50 personas</w:t>
            </w:r>
            <w:r>
              <w:rPr>
                <w:sz w:val="20"/>
                <w:szCs w:val="20"/>
              </w:rPr>
              <w:t xml:space="preserve"> o más.” </w:t>
            </w:r>
          </w:p>
          <w:p w:rsidR="00AC6DCB" w:rsidRDefault="00AC6DCB" w:rsidP="00CC4DAA">
            <w:pPr>
              <w:pStyle w:val="Default"/>
              <w:jc w:val="both"/>
              <w:rPr>
                <w:sz w:val="20"/>
                <w:szCs w:val="20"/>
              </w:rPr>
            </w:pPr>
          </w:p>
          <w:p w:rsidR="00AC6DCB" w:rsidRPr="0042379A" w:rsidRDefault="00AC6DCB" w:rsidP="00CC4DAA">
            <w:pPr>
              <w:tabs>
                <w:tab w:val="left" w:pos="601"/>
              </w:tabs>
              <w:ind w:right="22"/>
              <w:jc w:val="both"/>
              <w:rPr>
                <w:rFonts w:ascii="Arial" w:hAnsi="Arial" w:cs="Arial"/>
                <w:b/>
                <w:color w:val="0810A8"/>
              </w:rPr>
            </w:pPr>
            <w:r w:rsidRPr="0042379A">
              <w:rPr>
                <w:rFonts w:ascii="Arial" w:hAnsi="Arial" w:cs="Arial"/>
                <w:b/>
                <w:color w:val="0810A8"/>
              </w:rPr>
              <w:t>JAVIER CORTES</w:t>
            </w:r>
            <w:r>
              <w:rPr>
                <w:rFonts w:ascii="Arial" w:hAnsi="Arial" w:cs="Arial"/>
                <w:b/>
                <w:color w:val="0810A8"/>
              </w:rPr>
              <w:t xml:space="preserve"> SIERRA</w:t>
            </w:r>
          </w:p>
          <w:p w:rsidR="00AC6DCB" w:rsidRDefault="00AC6DCB" w:rsidP="00CC4DAA">
            <w:pPr>
              <w:pStyle w:val="Default"/>
              <w:jc w:val="both"/>
              <w:rPr>
                <w:b/>
                <w:sz w:val="20"/>
                <w:szCs w:val="20"/>
              </w:rPr>
            </w:pPr>
          </w:p>
          <w:p w:rsidR="00AC6DCB" w:rsidRPr="002F144C" w:rsidRDefault="00AC6DCB" w:rsidP="00CC4DAA">
            <w:pPr>
              <w:jc w:val="both"/>
              <w:rPr>
                <w:rFonts w:ascii="Arial" w:hAnsi="Arial" w:cs="Arial"/>
              </w:rPr>
            </w:pPr>
            <w:r w:rsidRPr="002F144C">
              <w:rPr>
                <w:rFonts w:ascii="Arial" w:hAnsi="Arial" w:cs="Arial"/>
              </w:rPr>
              <w:t>Artículo 4.3.10. Todos los edificios de 7 o más pisos, y también los que contengan locales de reuniones con capacidad para 300 personas o más, deberán contar con sistema automático de alumbrado de emergencia, independiente de la red pública, para los efectos de iluminar las vías de escape. Las canalizaciones eléctricas y/o los aparatos y artefactos empleados en el sistema, deberán disponerse de manera tal que aseguren una resistencia a la acción del fuego correspondiente a la clase F-60.</w:t>
            </w:r>
          </w:p>
          <w:p w:rsidR="00AC6DCB" w:rsidRPr="002F144C" w:rsidRDefault="00AC6DCB" w:rsidP="00CC4DAA">
            <w:pPr>
              <w:jc w:val="both"/>
              <w:rPr>
                <w:rFonts w:ascii="Arial" w:hAnsi="Arial" w:cs="Arial"/>
              </w:rPr>
            </w:pPr>
            <w:r w:rsidRPr="002F144C">
              <w:rPr>
                <w:rFonts w:ascii="Arial" w:hAnsi="Arial" w:cs="Arial"/>
                <w:highlight w:val="yellow"/>
              </w:rPr>
              <w:t>Rebajar a 5 la cantidad de pisos como exigencia.</w:t>
            </w:r>
          </w:p>
          <w:p w:rsidR="00AC6DCB" w:rsidRDefault="00AC6DCB" w:rsidP="00CC4DAA">
            <w:pPr>
              <w:pStyle w:val="Default"/>
              <w:jc w:val="both"/>
              <w:rPr>
                <w:b/>
                <w:sz w:val="20"/>
                <w:szCs w:val="20"/>
                <w:lang w:val="es-ES_tradnl"/>
              </w:rPr>
            </w:pPr>
          </w:p>
          <w:p w:rsidR="00AC6DCB" w:rsidRPr="005E1CB1" w:rsidRDefault="00AC6DCB" w:rsidP="00CC4DAA">
            <w:pPr>
              <w:tabs>
                <w:tab w:val="left" w:pos="601"/>
              </w:tabs>
              <w:ind w:right="22"/>
              <w:jc w:val="both"/>
              <w:rPr>
                <w:rFonts w:ascii="Arial" w:hAnsi="Arial" w:cs="Arial"/>
                <w:b/>
                <w:color w:val="0810A8"/>
              </w:rPr>
            </w:pPr>
            <w:r w:rsidRPr="005E1CB1">
              <w:rPr>
                <w:rFonts w:ascii="Arial" w:hAnsi="Arial" w:cs="Arial"/>
                <w:b/>
                <w:color w:val="0810A8"/>
              </w:rPr>
              <w:t>DANIEL PALMA LANDAETA</w:t>
            </w:r>
          </w:p>
          <w:p w:rsidR="00AC6DCB" w:rsidRDefault="00AC6DCB" w:rsidP="00CC4DAA">
            <w:pPr>
              <w:pStyle w:val="Default"/>
              <w:jc w:val="both"/>
              <w:rPr>
                <w:b/>
                <w:sz w:val="20"/>
                <w:szCs w:val="20"/>
                <w:lang w:val="es-ES_tradnl"/>
              </w:rPr>
            </w:pPr>
          </w:p>
          <w:p w:rsidR="00AC6DCB" w:rsidRDefault="00AC6DCB" w:rsidP="00CC4DAA">
            <w:pPr>
              <w:pStyle w:val="Default"/>
              <w:jc w:val="both"/>
              <w:rPr>
                <w:color w:val="000000" w:themeColor="text1"/>
                <w:sz w:val="20"/>
                <w:szCs w:val="20"/>
              </w:rPr>
            </w:pPr>
            <w:r w:rsidRPr="008224CC">
              <w:rPr>
                <w:b/>
                <w:bCs/>
                <w:sz w:val="20"/>
                <w:szCs w:val="20"/>
              </w:rPr>
              <w:t xml:space="preserve">Artículo 4.3.10. </w:t>
            </w:r>
            <w:r w:rsidRPr="008224CC">
              <w:rPr>
                <w:sz w:val="20"/>
                <w:szCs w:val="20"/>
              </w:rPr>
              <w:t>Todos los edificios de</w:t>
            </w:r>
            <w:r w:rsidRPr="008224CC">
              <w:rPr>
                <w:color w:val="FF0000"/>
                <w:sz w:val="20"/>
                <w:szCs w:val="20"/>
              </w:rPr>
              <w:t xml:space="preserve"> </w:t>
            </w:r>
            <w:r w:rsidRPr="00BC5103">
              <w:rPr>
                <w:color w:val="000000" w:themeColor="text1"/>
                <w:sz w:val="20"/>
                <w:szCs w:val="20"/>
                <w:highlight w:val="yellow"/>
              </w:rPr>
              <w:t xml:space="preserve">5 o más pisos, y los que tengan una carga de ocupación </w:t>
            </w:r>
            <w:r w:rsidRPr="00575D8D">
              <w:rPr>
                <w:b/>
                <w:color w:val="FF0000"/>
                <w:sz w:val="20"/>
                <w:szCs w:val="20"/>
                <w:highlight w:val="yellow"/>
              </w:rPr>
              <w:t>superior a 50 personas</w:t>
            </w:r>
            <w:r w:rsidRPr="00BC5103">
              <w:rPr>
                <w:color w:val="000000" w:themeColor="text1"/>
                <w:sz w:val="20"/>
                <w:szCs w:val="20"/>
                <w:highlight w:val="yellow"/>
              </w:rPr>
              <w:t>, sin importar su destino,</w:t>
            </w:r>
            <w:r>
              <w:rPr>
                <w:color w:val="000000" w:themeColor="text1"/>
                <w:sz w:val="20"/>
                <w:szCs w:val="20"/>
              </w:rPr>
              <w:t>…</w:t>
            </w:r>
          </w:p>
          <w:p w:rsidR="00AC6DCB" w:rsidRPr="002538C4" w:rsidRDefault="00AC6DCB" w:rsidP="00CC4DAA">
            <w:pPr>
              <w:pStyle w:val="Default"/>
              <w:jc w:val="both"/>
              <w:rPr>
                <w:b/>
                <w:sz w:val="20"/>
                <w:szCs w:val="20"/>
                <w:lang w:val="es-ES_tradnl"/>
              </w:rPr>
            </w:pPr>
          </w:p>
        </w:tc>
        <w:tc>
          <w:tcPr>
            <w:tcW w:w="4508" w:type="dxa"/>
          </w:tcPr>
          <w:p w:rsidR="00AC6DCB" w:rsidRPr="002F144C" w:rsidRDefault="00AC6DCB" w:rsidP="00CC4DAA">
            <w:pPr>
              <w:tabs>
                <w:tab w:val="left" w:pos="601"/>
              </w:tabs>
              <w:spacing w:before="120"/>
              <w:ind w:right="23"/>
              <w:jc w:val="both"/>
              <w:rPr>
                <w:rFonts w:ascii="Arial" w:hAnsi="Arial" w:cs="Arial"/>
              </w:rPr>
            </w:pPr>
            <w:r>
              <w:rPr>
                <w:rFonts w:ascii="Arial" w:hAnsi="Arial" w:cs="Arial"/>
              </w:rPr>
              <w:t xml:space="preserve">No se </w:t>
            </w:r>
            <w:r w:rsidRPr="002F144C">
              <w:rPr>
                <w:rFonts w:ascii="Arial" w:hAnsi="Arial" w:cs="Arial"/>
              </w:rPr>
              <w:t xml:space="preserve">acogen las </w:t>
            </w:r>
            <w:r>
              <w:rPr>
                <w:rFonts w:ascii="Arial" w:hAnsi="Arial" w:cs="Arial"/>
              </w:rPr>
              <w:t>observ</w:t>
            </w:r>
            <w:r w:rsidRPr="002F144C">
              <w:rPr>
                <w:rFonts w:ascii="Arial" w:hAnsi="Arial" w:cs="Arial"/>
              </w:rPr>
              <w:t>aciones.</w:t>
            </w:r>
          </w:p>
        </w:tc>
        <w:tc>
          <w:tcPr>
            <w:tcW w:w="4508" w:type="dxa"/>
          </w:tcPr>
          <w:p w:rsidR="00AC6DCB" w:rsidRPr="002F7AD7" w:rsidRDefault="00AC6DCB" w:rsidP="00CC4DAA">
            <w:pPr>
              <w:autoSpaceDE w:val="0"/>
              <w:autoSpaceDN w:val="0"/>
              <w:adjustRightInd w:val="0"/>
              <w:spacing w:before="120" w:line="23" w:lineRule="atLeast"/>
              <w:jc w:val="both"/>
              <w:rPr>
                <w:rFonts w:ascii="Arial" w:hAnsi="Arial" w:cs="Arial"/>
                <w:color w:val="FF0000"/>
              </w:rPr>
            </w:pPr>
            <w:r w:rsidRPr="008224CC">
              <w:rPr>
                <w:rFonts w:ascii="Arial" w:hAnsi="Arial" w:cs="Arial"/>
                <w:b/>
                <w:bCs/>
                <w:color w:val="000000"/>
              </w:rPr>
              <w:t xml:space="preserve">Artículo 4.3.10. </w:t>
            </w:r>
            <w:r w:rsidRPr="008224CC">
              <w:rPr>
                <w:rFonts w:ascii="Arial" w:hAnsi="Arial" w:cs="Arial"/>
                <w:color w:val="000000"/>
              </w:rPr>
              <w:t>Todos los edificios de</w:t>
            </w:r>
            <w:r w:rsidRPr="008224CC">
              <w:rPr>
                <w:rFonts w:ascii="Arial" w:hAnsi="Arial" w:cs="Arial"/>
                <w:color w:val="FF0000"/>
              </w:rPr>
              <w:t xml:space="preserve"> </w:t>
            </w:r>
            <w:r w:rsidRPr="002F7AD7">
              <w:rPr>
                <w:rFonts w:ascii="Arial" w:hAnsi="Arial" w:cs="Arial"/>
                <w:color w:val="000000" w:themeColor="text1"/>
              </w:rPr>
              <w:t xml:space="preserve">5 o más pisos, y los que tengan una carga de ocupación superior a 50 personas, sin importar su destino, </w:t>
            </w:r>
            <w:r w:rsidRPr="002F7AD7">
              <w:rPr>
                <w:rFonts w:ascii="Arial" w:hAnsi="Arial" w:cs="Arial"/>
                <w:color w:val="000000"/>
              </w:rPr>
              <w:t xml:space="preserve">deberán contar con sistema automático de alumbrado de emergencia, para los efectos de iluminar las vías de </w:t>
            </w:r>
            <w:r w:rsidRPr="002F7AD7">
              <w:rPr>
                <w:rFonts w:ascii="Arial" w:hAnsi="Arial" w:cs="Arial"/>
                <w:color w:val="000000" w:themeColor="text1"/>
              </w:rPr>
              <w:t xml:space="preserve">evacuación. </w:t>
            </w:r>
            <w:r w:rsidRPr="002F7AD7">
              <w:rPr>
                <w:rFonts w:ascii="Arial" w:hAnsi="Arial" w:cs="Arial"/>
                <w:color w:val="000000"/>
              </w:rPr>
              <w:t>Las canalizaciones eléctricas, los aparatos y artefactos empleados en el sistema,</w:t>
            </w:r>
            <w:r w:rsidRPr="002F7AD7">
              <w:rPr>
                <w:rFonts w:ascii="Arial" w:hAnsi="Arial" w:cs="Arial"/>
                <w:color w:val="FF0000"/>
              </w:rPr>
              <w:t xml:space="preserve"> </w:t>
            </w:r>
            <w:r w:rsidRPr="002F7AD7">
              <w:rPr>
                <w:rFonts w:ascii="Arial" w:hAnsi="Arial" w:cs="Arial"/>
                <w:color w:val="000000" w:themeColor="text1"/>
              </w:rPr>
              <w:t>incluidos sus empalmes eléctricos, deberán dar cumplimiento a las disposiciones establecidas en la NCh Élec. 4/2003 o la norma que la modifique o remplace</w:t>
            </w:r>
            <w:r w:rsidRPr="002F7AD7">
              <w:rPr>
                <w:rFonts w:ascii="Arial" w:hAnsi="Arial" w:cs="Arial"/>
                <w:color w:val="FF0000"/>
              </w:rPr>
              <w:t>.</w:t>
            </w:r>
          </w:p>
          <w:p w:rsidR="00AC6DCB" w:rsidRPr="002F7AD7" w:rsidRDefault="00AC6DCB" w:rsidP="00CC4DAA">
            <w:pPr>
              <w:autoSpaceDE w:val="0"/>
              <w:autoSpaceDN w:val="0"/>
              <w:adjustRightInd w:val="0"/>
              <w:spacing w:before="120" w:line="23" w:lineRule="atLeast"/>
              <w:jc w:val="both"/>
              <w:rPr>
                <w:rFonts w:ascii="Arial" w:hAnsi="Arial" w:cs="Arial"/>
                <w:color w:val="FF0000"/>
              </w:rPr>
            </w:pPr>
          </w:p>
          <w:p w:rsidR="00AC6DCB" w:rsidRDefault="00AC6DCB" w:rsidP="00CC4DAA">
            <w:pPr>
              <w:autoSpaceDE w:val="0"/>
              <w:autoSpaceDN w:val="0"/>
              <w:adjustRightInd w:val="0"/>
              <w:spacing w:after="120" w:line="23" w:lineRule="atLeast"/>
              <w:ind w:firstLine="1075"/>
              <w:jc w:val="both"/>
              <w:rPr>
                <w:rFonts w:ascii="Arial" w:hAnsi="Arial" w:cs="Arial"/>
                <w:color w:val="000000" w:themeColor="text1"/>
              </w:rPr>
            </w:pPr>
            <w:r w:rsidRPr="002F7AD7">
              <w:rPr>
                <w:rFonts w:ascii="Arial" w:hAnsi="Arial" w:cs="Arial"/>
                <w:color w:val="000000" w:themeColor="text1"/>
              </w:rPr>
              <w:t>El sistema automático de alumbrado de emergencia estará ubicado en las vías de evacuación de la forma que señale la NCh Élec. 4/2003, y sus exigencias fotométricas serán la que señale esa misma norma técnica.</w:t>
            </w:r>
          </w:p>
          <w:p w:rsidR="00AC6DCB" w:rsidRDefault="00AC6DCB" w:rsidP="00CC4DAA">
            <w:pPr>
              <w:tabs>
                <w:tab w:val="left" w:pos="601"/>
              </w:tabs>
              <w:spacing w:before="120"/>
              <w:ind w:right="23"/>
              <w:jc w:val="both"/>
              <w:rPr>
                <w:rFonts w:ascii="Arial" w:hAnsi="Arial" w:cs="Arial"/>
              </w:rPr>
            </w:pPr>
          </w:p>
        </w:tc>
      </w:tr>
      <w:tr w:rsidR="00AC6DCB" w:rsidRPr="0057471D" w:rsidTr="00AC6DCB">
        <w:trPr>
          <w:jc w:val="center"/>
        </w:trPr>
        <w:tc>
          <w:tcPr>
            <w:tcW w:w="4508" w:type="dxa"/>
            <w:shd w:val="clear" w:color="auto" w:fill="auto"/>
          </w:tcPr>
          <w:p w:rsidR="00AC6DCB" w:rsidRPr="000B60C2" w:rsidRDefault="00AC6DCB" w:rsidP="00CC4DAA">
            <w:pPr>
              <w:autoSpaceDE w:val="0"/>
              <w:autoSpaceDN w:val="0"/>
              <w:adjustRightInd w:val="0"/>
              <w:spacing w:before="120"/>
              <w:jc w:val="both"/>
              <w:rPr>
                <w:rFonts w:ascii="Arial" w:hAnsi="Arial" w:cs="Arial"/>
              </w:rPr>
            </w:pPr>
            <w:r w:rsidRPr="00400489">
              <w:rPr>
                <w:rFonts w:ascii="Arial" w:hAnsi="Arial" w:cs="Arial"/>
                <w:b/>
                <w:bCs/>
              </w:rPr>
              <w:t xml:space="preserve">Artículo 4.3.11. </w:t>
            </w:r>
            <w:r w:rsidRPr="00400489">
              <w:rPr>
                <w:rFonts w:ascii="Arial" w:hAnsi="Arial" w:cs="Arial"/>
                <w:strike/>
              </w:rPr>
              <w:t>En</w:t>
            </w:r>
            <w:r w:rsidRPr="00400489">
              <w:rPr>
                <w:rFonts w:ascii="Arial" w:hAnsi="Arial" w:cs="Arial"/>
              </w:rPr>
              <w:t xml:space="preserve"> los edificios de </w:t>
            </w:r>
            <w:r w:rsidRPr="00400489">
              <w:rPr>
                <w:rFonts w:ascii="Arial" w:hAnsi="Arial" w:cs="Arial"/>
                <w:strike/>
              </w:rPr>
              <w:t xml:space="preserve">16 o más pisos </w:t>
            </w:r>
            <w:r w:rsidRPr="00400489">
              <w:rPr>
                <w:rFonts w:ascii="Arial" w:hAnsi="Arial" w:cs="Arial"/>
              </w:rPr>
              <w:t xml:space="preserve">se </w:t>
            </w:r>
            <w:r w:rsidRPr="00400489">
              <w:rPr>
                <w:rFonts w:ascii="Arial" w:hAnsi="Arial" w:cs="Arial"/>
                <w:strike/>
                <w:color w:val="000000"/>
              </w:rPr>
              <w:t>deberá colocar un sistema de alimentación eléctrica sin tensión,</w:t>
            </w:r>
            <w:r w:rsidRPr="00400489">
              <w:rPr>
                <w:rFonts w:ascii="Arial" w:hAnsi="Arial" w:cs="Arial"/>
              </w:rPr>
              <w:t xml:space="preserve"> para el uso exclusivo del Cuerpo de Bomberos. </w:t>
            </w:r>
            <w:r w:rsidRPr="000B60C2">
              <w:rPr>
                <w:rFonts w:ascii="Arial" w:hAnsi="Arial" w:cs="Arial"/>
                <w:strike/>
              </w:rPr>
              <w:t>El punto de alimentación de este sistema deberá estar ubicado en el piso de acceso, dentro de un nicho situado en la fachada exterior del edificio, diseñado de tal modo que sólo pueda ser manipulado por bomberos.</w:t>
            </w:r>
          </w:p>
          <w:p w:rsidR="00AC6DCB" w:rsidRPr="00400489" w:rsidRDefault="00AC6DCB" w:rsidP="00CC4DAA">
            <w:pPr>
              <w:autoSpaceDE w:val="0"/>
              <w:autoSpaceDN w:val="0"/>
              <w:adjustRightInd w:val="0"/>
              <w:spacing w:before="120"/>
              <w:ind w:firstLine="1432"/>
              <w:jc w:val="both"/>
              <w:rPr>
                <w:rFonts w:ascii="Arial" w:hAnsi="Arial" w:cs="Arial"/>
              </w:rPr>
            </w:pPr>
            <w:r w:rsidRPr="000B60C2">
              <w:rPr>
                <w:rFonts w:ascii="Arial" w:hAnsi="Arial" w:cs="Arial"/>
                <w:strike/>
                <w:color w:val="000000" w:themeColor="text1"/>
              </w:rPr>
              <w:t>La red eléctrica sin tensión</w:t>
            </w:r>
            <w:r w:rsidRPr="000B60C2">
              <w:rPr>
                <w:rFonts w:ascii="Arial" w:hAnsi="Arial" w:cs="Arial"/>
                <w:color w:val="000000" w:themeColor="text1"/>
              </w:rPr>
              <w:t xml:space="preserve"> </w:t>
            </w:r>
            <w:r w:rsidRPr="00400489">
              <w:rPr>
                <w:rFonts w:ascii="Arial" w:hAnsi="Arial" w:cs="Arial"/>
              </w:rPr>
              <w:t xml:space="preserve">tendrá a lo menos una salida de cada piso, ubicada en un lugar visible, que diste no más de 40 m de cualquier punto de dicho </w:t>
            </w:r>
            <w:r>
              <w:rPr>
                <w:rFonts w:ascii="Arial" w:hAnsi="Arial" w:cs="Arial"/>
              </w:rPr>
              <w:t>piso y con terminal de conexión</w:t>
            </w:r>
            <w:r w:rsidRPr="00400489">
              <w:rPr>
                <w:rFonts w:ascii="Arial" w:hAnsi="Arial" w:cs="Arial"/>
              </w:rPr>
              <w:t xml:space="preserve"> </w:t>
            </w:r>
            <w:r w:rsidRPr="000B60C2">
              <w:rPr>
                <w:rFonts w:ascii="Arial" w:hAnsi="Arial" w:cs="Arial"/>
                <w:strike/>
                <w:color w:val="000000" w:themeColor="text1"/>
              </w:rPr>
              <w:t>de acuerdo a lo que sugiera al efecto el Cuerpo de Bomberos.</w:t>
            </w:r>
          </w:p>
          <w:p w:rsidR="00AC6DCB" w:rsidRPr="0057471D" w:rsidRDefault="00AC6DCB" w:rsidP="00CC4DAA">
            <w:pPr>
              <w:tabs>
                <w:tab w:val="left" w:pos="2552"/>
              </w:tabs>
              <w:ind w:right="22" w:firstLine="1134"/>
              <w:jc w:val="both"/>
              <w:rPr>
                <w:rFonts w:ascii="Nirmala UI" w:hAnsi="Nirmala UI" w:cs="Nirmala UI"/>
                <w:b/>
                <w:sz w:val="16"/>
                <w:szCs w:val="16"/>
              </w:rPr>
            </w:pPr>
          </w:p>
        </w:tc>
        <w:tc>
          <w:tcPr>
            <w:tcW w:w="4508" w:type="dxa"/>
            <w:shd w:val="clear" w:color="auto" w:fill="auto"/>
          </w:tcPr>
          <w:p w:rsidR="00AC6DCB" w:rsidRPr="008224CC" w:rsidRDefault="00AC6DCB" w:rsidP="00CC4DAA">
            <w:pPr>
              <w:autoSpaceDE w:val="0"/>
              <w:autoSpaceDN w:val="0"/>
              <w:adjustRightInd w:val="0"/>
              <w:spacing w:before="120" w:line="23" w:lineRule="atLeast"/>
              <w:jc w:val="both"/>
              <w:rPr>
                <w:rFonts w:ascii="Arial" w:hAnsi="Arial" w:cs="Arial"/>
                <w:color w:val="FF0000"/>
              </w:rPr>
            </w:pPr>
            <w:r w:rsidRPr="0065397C">
              <w:rPr>
                <w:rFonts w:ascii="Arial" w:hAnsi="Arial" w:cs="Arial"/>
                <w:b/>
                <w:bCs/>
                <w:color w:val="000000" w:themeColor="text1"/>
              </w:rPr>
              <w:t xml:space="preserve">Artículo 4.3.11. </w:t>
            </w:r>
            <w:r w:rsidRPr="0065397C">
              <w:rPr>
                <w:rFonts w:ascii="Arial" w:hAnsi="Arial" w:cs="Arial"/>
                <w:b/>
                <w:color w:val="000000" w:themeColor="text1"/>
              </w:rPr>
              <w:t xml:space="preserve"> </w:t>
            </w:r>
            <w:r w:rsidRPr="0065397C">
              <w:rPr>
                <w:rFonts w:ascii="Arial" w:hAnsi="Arial" w:cs="Arial"/>
                <w:color w:val="000000" w:themeColor="text1"/>
                <w:highlight w:val="yellow"/>
              </w:rPr>
              <w:t>Los edificios de 5 o más pisos deberán contar con un circuito de emergencia, que operará con independencia de la red eléctrica general del inmueble,</w:t>
            </w:r>
            <w:r w:rsidRPr="0065397C">
              <w:rPr>
                <w:rFonts w:ascii="Arial" w:hAnsi="Arial" w:cs="Arial"/>
                <w:color w:val="000000" w:themeColor="text1"/>
              </w:rPr>
              <w:t xml:space="preserve"> </w:t>
            </w:r>
            <w:r w:rsidRPr="008224CC">
              <w:rPr>
                <w:rFonts w:ascii="Arial" w:hAnsi="Arial" w:cs="Arial"/>
                <w:color w:val="000000"/>
              </w:rPr>
              <w:t>para el uso exclusivo del Cuerpo de Bomberos,</w:t>
            </w:r>
            <w:r w:rsidRPr="0065397C">
              <w:rPr>
                <w:rFonts w:ascii="Arial" w:hAnsi="Arial" w:cs="Arial"/>
                <w:color w:val="000000" w:themeColor="text1"/>
              </w:rPr>
              <w:t xml:space="preserve"> </w:t>
            </w:r>
            <w:r w:rsidRPr="0065397C">
              <w:rPr>
                <w:rFonts w:ascii="Arial" w:hAnsi="Arial" w:cs="Arial"/>
                <w:color w:val="000000" w:themeColor="text1"/>
                <w:highlight w:val="yellow"/>
              </w:rPr>
              <w:t xml:space="preserve">y que se mantendrá permanentemente </w:t>
            </w:r>
            <w:r>
              <w:rPr>
                <w:rFonts w:ascii="Arial" w:hAnsi="Arial" w:cs="Arial"/>
                <w:color w:val="000000" w:themeColor="text1"/>
                <w:highlight w:val="yellow"/>
              </w:rPr>
              <w:t>sin energía</w:t>
            </w:r>
            <w:r w:rsidRPr="0065397C">
              <w:rPr>
                <w:rFonts w:ascii="Arial" w:hAnsi="Arial" w:cs="Arial"/>
                <w:color w:val="000000" w:themeColor="text1"/>
                <w:highlight w:val="yellow"/>
              </w:rPr>
              <w:t xml:space="preserve"> </w:t>
            </w:r>
            <w:r>
              <w:rPr>
                <w:rFonts w:ascii="Arial" w:hAnsi="Arial" w:cs="Arial"/>
                <w:color w:val="000000" w:themeColor="text1"/>
                <w:highlight w:val="yellow"/>
              </w:rPr>
              <w:t>pudiendo</w:t>
            </w:r>
            <w:r w:rsidRPr="0065397C">
              <w:rPr>
                <w:rFonts w:ascii="Arial" w:hAnsi="Arial" w:cs="Arial"/>
                <w:color w:val="000000" w:themeColor="text1"/>
                <w:highlight w:val="yellow"/>
              </w:rPr>
              <w:t xml:space="preserve"> ser energizado por </w:t>
            </w:r>
            <w:r>
              <w:rPr>
                <w:rFonts w:ascii="Arial" w:hAnsi="Arial" w:cs="Arial"/>
                <w:color w:val="000000" w:themeColor="text1"/>
                <w:highlight w:val="yellow"/>
              </w:rPr>
              <w:t>estos últimos</w:t>
            </w:r>
            <w:r w:rsidRPr="0065397C">
              <w:rPr>
                <w:rFonts w:ascii="Arial" w:hAnsi="Arial" w:cs="Arial"/>
                <w:color w:val="000000" w:themeColor="text1"/>
                <w:highlight w:val="yellow"/>
              </w:rPr>
              <w:t>.</w:t>
            </w:r>
            <w:r w:rsidRPr="0065397C">
              <w:rPr>
                <w:rFonts w:ascii="Arial" w:hAnsi="Arial" w:cs="Arial"/>
                <w:color w:val="000000" w:themeColor="text1"/>
              </w:rPr>
              <w:t xml:space="preserve"> </w:t>
            </w:r>
          </w:p>
          <w:p w:rsidR="00AC6DCB" w:rsidRPr="008224CC" w:rsidRDefault="00AC6DCB" w:rsidP="00CC4DAA">
            <w:pPr>
              <w:autoSpaceDE w:val="0"/>
              <w:autoSpaceDN w:val="0"/>
              <w:adjustRightInd w:val="0"/>
              <w:spacing w:before="120" w:line="23" w:lineRule="atLeast"/>
              <w:jc w:val="both"/>
              <w:rPr>
                <w:rFonts w:ascii="Arial" w:hAnsi="Arial" w:cs="Arial"/>
                <w:u w:val="single"/>
              </w:rPr>
            </w:pPr>
          </w:p>
          <w:p w:rsidR="00AC6DCB" w:rsidRPr="008224CC" w:rsidRDefault="00AC6DCB" w:rsidP="00CC4DAA">
            <w:pPr>
              <w:autoSpaceDE w:val="0"/>
              <w:autoSpaceDN w:val="0"/>
              <w:adjustRightInd w:val="0"/>
              <w:spacing w:line="23" w:lineRule="atLeast"/>
              <w:ind w:firstLine="1662"/>
              <w:jc w:val="both"/>
              <w:rPr>
                <w:rFonts w:ascii="Arial" w:hAnsi="Arial" w:cs="Arial"/>
                <w:color w:val="FF0000"/>
                <w:u w:val="single"/>
              </w:rPr>
            </w:pPr>
            <w:r w:rsidRPr="0065397C">
              <w:rPr>
                <w:rFonts w:ascii="Arial" w:hAnsi="Arial" w:cs="Arial"/>
                <w:color w:val="000000" w:themeColor="text1"/>
                <w:highlight w:val="yellow"/>
              </w:rPr>
              <w:t xml:space="preserve">El punto de alimentación de este circuito de emergencia </w:t>
            </w:r>
            <w:r>
              <w:rPr>
                <w:rFonts w:ascii="Arial" w:hAnsi="Arial" w:cs="Arial"/>
                <w:color w:val="000000" w:themeColor="text1"/>
                <w:highlight w:val="yellow"/>
              </w:rPr>
              <w:t>sin energía</w:t>
            </w:r>
            <w:r w:rsidRPr="0065397C">
              <w:rPr>
                <w:rFonts w:ascii="Arial" w:hAnsi="Arial" w:cs="Arial"/>
                <w:color w:val="000000" w:themeColor="text1"/>
                <w:highlight w:val="yellow"/>
              </w:rPr>
              <w:t xml:space="preserve"> deberá estar ubicado en el piso de salida del edificio, dentro de un nicho situado en su fachada exterior, diseñado de tal modo que sólo pueda ser manipulado por bomberos. En cada piso</w:t>
            </w:r>
            <w:r w:rsidRPr="0065397C">
              <w:rPr>
                <w:rFonts w:ascii="Arial" w:hAnsi="Arial" w:cs="Arial"/>
                <w:color w:val="000000" w:themeColor="text1"/>
              </w:rPr>
              <w:t xml:space="preserve"> </w:t>
            </w:r>
            <w:r w:rsidRPr="008224CC">
              <w:rPr>
                <w:rFonts w:ascii="Arial" w:hAnsi="Arial" w:cs="Arial"/>
                <w:color w:val="000000"/>
              </w:rPr>
              <w:t>tendrá a lo menos una salida,</w:t>
            </w:r>
            <w:r w:rsidRPr="008224CC">
              <w:rPr>
                <w:rFonts w:ascii="Arial" w:hAnsi="Arial" w:cs="Arial"/>
                <w:color w:val="FF0000"/>
              </w:rPr>
              <w:t xml:space="preserve"> </w:t>
            </w:r>
            <w:r w:rsidRPr="008224CC">
              <w:rPr>
                <w:rFonts w:ascii="Arial" w:hAnsi="Arial" w:cs="Arial"/>
                <w:color w:val="000000"/>
              </w:rPr>
              <w:t>ubicada en un lugar visible, que diste no más de 40 m de cualquier punto de dicho piso y con su terminal de conexión.</w:t>
            </w:r>
            <w:r w:rsidRPr="008224CC">
              <w:rPr>
                <w:rFonts w:ascii="Arial" w:hAnsi="Arial" w:cs="Arial"/>
                <w:color w:val="FF0000"/>
                <w:u w:val="single"/>
              </w:rPr>
              <w:t xml:space="preserve"> </w:t>
            </w:r>
          </w:p>
          <w:p w:rsidR="00AC6DCB" w:rsidRPr="008224CC" w:rsidRDefault="00AC6DCB" w:rsidP="00CC4DAA">
            <w:pPr>
              <w:autoSpaceDE w:val="0"/>
              <w:autoSpaceDN w:val="0"/>
              <w:adjustRightInd w:val="0"/>
              <w:spacing w:line="23" w:lineRule="atLeast"/>
              <w:jc w:val="both"/>
              <w:rPr>
                <w:rFonts w:ascii="Arial" w:hAnsi="Arial" w:cs="Arial"/>
                <w:color w:val="FF0000"/>
                <w:u w:val="single"/>
              </w:rPr>
            </w:pPr>
          </w:p>
          <w:p w:rsidR="00AC6DCB" w:rsidRPr="0065397C" w:rsidRDefault="00AC6DCB" w:rsidP="00CC4DAA">
            <w:pPr>
              <w:autoSpaceDE w:val="0"/>
              <w:autoSpaceDN w:val="0"/>
              <w:adjustRightInd w:val="0"/>
              <w:spacing w:line="23" w:lineRule="atLeast"/>
              <w:ind w:firstLine="1662"/>
              <w:jc w:val="both"/>
              <w:rPr>
                <w:rFonts w:ascii="Arial" w:hAnsi="Arial" w:cs="Arial"/>
                <w:color w:val="000000" w:themeColor="text1"/>
              </w:rPr>
            </w:pPr>
            <w:r w:rsidRPr="0065397C">
              <w:rPr>
                <w:rFonts w:ascii="Arial" w:hAnsi="Arial" w:cs="Arial"/>
                <w:color w:val="000000" w:themeColor="text1"/>
                <w:highlight w:val="yellow"/>
              </w:rPr>
              <w:t xml:space="preserve">Este </w:t>
            </w:r>
            <w:r>
              <w:rPr>
                <w:rFonts w:ascii="Arial" w:hAnsi="Arial" w:cs="Arial"/>
                <w:color w:val="000000" w:themeColor="text1"/>
                <w:highlight w:val="yellow"/>
              </w:rPr>
              <w:t>c</w:t>
            </w:r>
            <w:r w:rsidRPr="0065397C">
              <w:rPr>
                <w:rFonts w:ascii="Arial" w:hAnsi="Arial" w:cs="Arial"/>
                <w:color w:val="000000" w:themeColor="text1"/>
                <w:highlight w:val="yellow"/>
              </w:rPr>
              <w:t xml:space="preserve">ircuito deberá cumplir con las especificaciones establecidas </w:t>
            </w:r>
            <w:r>
              <w:rPr>
                <w:rFonts w:ascii="Arial" w:hAnsi="Arial" w:cs="Arial"/>
                <w:color w:val="000000" w:themeColor="text1"/>
                <w:highlight w:val="yellow"/>
              </w:rPr>
              <w:t xml:space="preserve">en la </w:t>
            </w:r>
            <w:r w:rsidRPr="0065397C">
              <w:rPr>
                <w:rFonts w:ascii="Arial" w:hAnsi="Arial" w:cs="Arial"/>
                <w:color w:val="000000" w:themeColor="text1"/>
                <w:highlight w:val="yellow"/>
              </w:rPr>
              <w:t>NCh Élec. 4/2003, o las de la norma que la modifique o la remplace.</w:t>
            </w:r>
          </w:p>
          <w:p w:rsidR="00AC6DCB" w:rsidRPr="0057471D" w:rsidRDefault="00AC6DCB" w:rsidP="00CC4DAA">
            <w:pPr>
              <w:jc w:val="both"/>
              <w:rPr>
                <w:rFonts w:ascii="Nirmala UI" w:hAnsi="Nirmala UI" w:cs="Nirmala UI"/>
                <w:b/>
                <w:sz w:val="16"/>
                <w:szCs w:val="16"/>
              </w:rPr>
            </w:pPr>
          </w:p>
        </w:tc>
        <w:tc>
          <w:tcPr>
            <w:tcW w:w="4508" w:type="dxa"/>
            <w:shd w:val="clear" w:color="auto" w:fill="auto"/>
          </w:tcPr>
          <w:p w:rsidR="00AC6DCB" w:rsidRDefault="00AC6DCB" w:rsidP="00CC4DAA">
            <w:pPr>
              <w:pStyle w:val="Prrafodelista"/>
              <w:tabs>
                <w:tab w:val="left" w:pos="0"/>
              </w:tabs>
              <w:ind w:left="360"/>
              <w:jc w:val="both"/>
              <w:rPr>
                <w:rFonts w:ascii="Nirmala UI" w:hAnsi="Nirmala UI" w:cs="Nirmala UI"/>
                <w:sz w:val="16"/>
                <w:szCs w:val="16"/>
              </w:rPr>
            </w:pPr>
          </w:p>
          <w:p w:rsidR="00AC6DCB" w:rsidRPr="0042379A" w:rsidRDefault="00AC6DCB" w:rsidP="00CC4DAA">
            <w:pPr>
              <w:tabs>
                <w:tab w:val="left" w:pos="601"/>
              </w:tabs>
              <w:ind w:right="22"/>
              <w:jc w:val="both"/>
              <w:rPr>
                <w:rFonts w:ascii="Arial" w:hAnsi="Arial" w:cs="Arial"/>
                <w:b/>
                <w:color w:val="0810A8"/>
              </w:rPr>
            </w:pPr>
            <w:r w:rsidRPr="0042379A">
              <w:rPr>
                <w:rFonts w:ascii="Arial" w:hAnsi="Arial" w:cs="Arial"/>
                <w:b/>
                <w:color w:val="0810A8"/>
              </w:rPr>
              <w:t xml:space="preserve">JAVIER CORTES </w:t>
            </w:r>
            <w:r>
              <w:rPr>
                <w:rFonts w:ascii="Arial" w:hAnsi="Arial" w:cs="Arial"/>
                <w:b/>
                <w:color w:val="0810A8"/>
              </w:rPr>
              <w:t>SIERRA</w:t>
            </w:r>
          </w:p>
          <w:p w:rsidR="00AC6DCB" w:rsidRPr="0042379A" w:rsidRDefault="00AC6DCB" w:rsidP="00CC4DAA">
            <w:pPr>
              <w:tabs>
                <w:tab w:val="left" w:pos="601"/>
              </w:tabs>
              <w:ind w:right="22"/>
              <w:jc w:val="both"/>
              <w:rPr>
                <w:rFonts w:ascii="Arial" w:hAnsi="Arial" w:cs="Arial"/>
                <w:b/>
                <w:color w:val="0810A8"/>
              </w:rPr>
            </w:pPr>
          </w:p>
          <w:p w:rsidR="00AC6DCB" w:rsidRPr="0042379A" w:rsidRDefault="00AC6DCB" w:rsidP="00CC4DAA">
            <w:pPr>
              <w:jc w:val="both"/>
              <w:rPr>
                <w:rFonts w:ascii="Arial" w:hAnsi="Arial" w:cs="Arial"/>
              </w:rPr>
            </w:pPr>
            <w:r w:rsidRPr="0042379A">
              <w:rPr>
                <w:rFonts w:ascii="Arial" w:hAnsi="Arial" w:cs="Arial"/>
              </w:rPr>
              <w:t>Artículo 4.3.11. En los edificios de 16 o más pisos se deberá colocar un sistema de alimentación eléctrica sin tensión, para el uso exclusivo del Cuerpo de Bomberos. El punto de alimentación de este sistema deberá estar ubicado en el piso de acceso, dentro de un nicho situado en la fachada exterior del edificio, diseñado de tal modo que sólo pueda ser manipulado por bomberos.</w:t>
            </w:r>
          </w:p>
          <w:p w:rsidR="00AC6DCB" w:rsidRPr="0042379A" w:rsidRDefault="00AC6DCB" w:rsidP="00CC4DAA">
            <w:pPr>
              <w:jc w:val="both"/>
              <w:rPr>
                <w:rFonts w:ascii="Arial" w:hAnsi="Arial" w:cs="Arial"/>
              </w:rPr>
            </w:pPr>
            <w:r w:rsidRPr="0042379A">
              <w:rPr>
                <w:rFonts w:ascii="Arial" w:hAnsi="Arial" w:cs="Arial"/>
                <w:highlight w:val="yellow"/>
              </w:rPr>
              <w:t>Rebajar a 7 pisos la exigencia señalada.</w:t>
            </w:r>
          </w:p>
          <w:p w:rsidR="00AC6DCB" w:rsidRPr="0057471D" w:rsidRDefault="00AC6DCB" w:rsidP="00CC4DAA">
            <w:pPr>
              <w:pStyle w:val="Prrafodelista"/>
              <w:tabs>
                <w:tab w:val="left" w:pos="0"/>
              </w:tabs>
              <w:ind w:left="360"/>
              <w:jc w:val="both"/>
              <w:rPr>
                <w:rFonts w:ascii="Nirmala UI" w:hAnsi="Nirmala UI" w:cs="Nirmala UI"/>
                <w:sz w:val="16"/>
                <w:szCs w:val="16"/>
              </w:rPr>
            </w:pPr>
          </w:p>
        </w:tc>
        <w:tc>
          <w:tcPr>
            <w:tcW w:w="4508" w:type="dxa"/>
          </w:tcPr>
          <w:p w:rsidR="00AC6DCB" w:rsidRPr="00F167EC" w:rsidRDefault="00AC6DCB" w:rsidP="00CC4DAA">
            <w:pPr>
              <w:tabs>
                <w:tab w:val="left" w:pos="0"/>
                <w:tab w:val="left" w:pos="601"/>
              </w:tabs>
              <w:spacing w:before="120"/>
              <w:ind w:right="23"/>
              <w:jc w:val="both"/>
              <w:rPr>
                <w:rFonts w:ascii="Arial" w:hAnsi="Arial" w:cs="Arial"/>
              </w:rPr>
            </w:pPr>
            <w:r>
              <w:rPr>
                <w:rFonts w:ascii="Arial" w:hAnsi="Arial" w:cs="Arial"/>
              </w:rPr>
              <w:t>No se acoge observación.</w:t>
            </w:r>
            <w:r w:rsidRPr="00F167EC">
              <w:rPr>
                <w:rFonts w:ascii="Arial" w:hAnsi="Arial" w:cs="Arial"/>
              </w:rPr>
              <w:t xml:space="preserve"> </w:t>
            </w:r>
            <w:r>
              <w:rPr>
                <w:rFonts w:ascii="Arial" w:hAnsi="Arial" w:cs="Arial"/>
              </w:rPr>
              <w:t>Todo el inciso primero es cambiado y l</w:t>
            </w:r>
            <w:r w:rsidRPr="00F167EC">
              <w:rPr>
                <w:rFonts w:ascii="Arial" w:hAnsi="Arial" w:cs="Arial"/>
              </w:rPr>
              <w:t>a propuesta rebaja a 5 pisos como el mínimo a considera</w:t>
            </w:r>
            <w:r w:rsidRPr="008B1A52">
              <w:rPr>
                <w:rFonts w:ascii="Arial" w:hAnsi="Arial" w:cs="Arial"/>
              </w:rPr>
              <w:t xml:space="preserve">r </w:t>
            </w:r>
            <w:r>
              <w:rPr>
                <w:rFonts w:ascii="Arial" w:hAnsi="Arial" w:cs="Arial"/>
              </w:rPr>
              <w:t xml:space="preserve">es </w:t>
            </w:r>
            <w:r w:rsidRPr="008B1A52">
              <w:rPr>
                <w:rFonts w:ascii="Arial" w:hAnsi="Arial" w:cs="Arial"/>
              </w:rPr>
              <w:t xml:space="preserve">conforme establece la </w:t>
            </w:r>
            <w:r w:rsidRPr="008B1A52">
              <w:rPr>
                <w:rFonts w:ascii="Arial" w:hAnsi="Arial" w:cs="Arial"/>
                <w:color w:val="000000" w:themeColor="text1"/>
              </w:rPr>
              <w:t>NCh Élec. 4/2003</w:t>
            </w:r>
            <w:r w:rsidRPr="008B1A52">
              <w:rPr>
                <w:rFonts w:ascii="Arial" w:hAnsi="Arial" w:cs="Arial"/>
              </w:rPr>
              <w:t xml:space="preserve"> </w:t>
            </w:r>
          </w:p>
        </w:tc>
        <w:tc>
          <w:tcPr>
            <w:tcW w:w="4508" w:type="dxa"/>
          </w:tcPr>
          <w:p w:rsidR="00AC6DCB" w:rsidRPr="008C7787" w:rsidRDefault="00AC6DCB" w:rsidP="00CC4DAA">
            <w:pPr>
              <w:autoSpaceDE w:val="0"/>
              <w:autoSpaceDN w:val="0"/>
              <w:adjustRightInd w:val="0"/>
              <w:spacing w:before="120" w:line="23" w:lineRule="atLeast"/>
              <w:jc w:val="both"/>
              <w:rPr>
                <w:rFonts w:ascii="Arial" w:hAnsi="Arial" w:cs="Arial"/>
                <w:color w:val="FF0000"/>
              </w:rPr>
            </w:pPr>
            <w:r w:rsidRPr="0065397C">
              <w:rPr>
                <w:rFonts w:ascii="Arial" w:hAnsi="Arial" w:cs="Arial"/>
                <w:b/>
                <w:bCs/>
                <w:color w:val="000000" w:themeColor="text1"/>
              </w:rPr>
              <w:t xml:space="preserve">Artículo 4.3.11. </w:t>
            </w:r>
            <w:r w:rsidRPr="0065397C">
              <w:rPr>
                <w:rFonts w:ascii="Arial" w:hAnsi="Arial" w:cs="Arial"/>
                <w:b/>
                <w:color w:val="000000" w:themeColor="text1"/>
              </w:rPr>
              <w:t xml:space="preserve"> </w:t>
            </w:r>
            <w:r w:rsidRPr="008C7787">
              <w:rPr>
                <w:rFonts w:ascii="Arial" w:hAnsi="Arial" w:cs="Arial"/>
                <w:color w:val="000000" w:themeColor="text1"/>
              </w:rPr>
              <w:t xml:space="preserve">Los edificios de 5 o más pisos deberán contar con un circuito de emergencia, que operará con independencia de la red eléctrica general del inmueble, </w:t>
            </w:r>
            <w:r w:rsidRPr="008C7787">
              <w:rPr>
                <w:rFonts w:ascii="Arial" w:hAnsi="Arial" w:cs="Arial"/>
                <w:color w:val="000000"/>
              </w:rPr>
              <w:t>para el uso exclusivo del Cuerpo de Bomberos,</w:t>
            </w:r>
            <w:r w:rsidRPr="008C7787">
              <w:rPr>
                <w:rFonts w:ascii="Arial" w:hAnsi="Arial" w:cs="Arial"/>
                <w:color w:val="000000" w:themeColor="text1"/>
              </w:rPr>
              <w:t xml:space="preserve"> y que se mantendrá permanentemente sin energía pudiendo ser energizado por estos últimos. </w:t>
            </w:r>
          </w:p>
          <w:p w:rsidR="00AC6DCB" w:rsidRPr="008C7787" w:rsidRDefault="00AC6DCB" w:rsidP="00CC4DAA">
            <w:pPr>
              <w:autoSpaceDE w:val="0"/>
              <w:autoSpaceDN w:val="0"/>
              <w:adjustRightInd w:val="0"/>
              <w:spacing w:before="120" w:line="23" w:lineRule="atLeast"/>
              <w:jc w:val="both"/>
              <w:rPr>
                <w:rFonts w:ascii="Arial" w:hAnsi="Arial" w:cs="Arial"/>
                <w:u w:val="single"/>
              </w:rPr>
            </w:pPr>
          </w:p>
          <w:p w:rsidR="00AC6DCB" w:rsidRPr="008C7787" w:rsidRDefault="00AC6DCB" w:rsidP="00CC4DAA">
            <w:pPr>
              <w:autoSpaceDE w:val="0"/>
              <w:autoSpaceDN w:val="0"/>
              <w:adjustRightInd w:val="0"/>
              <w:spacing w:line="23" w:lineRule="atLeast"/>
              <w:ind w:firstLine="1662"/>
              <w:jc w:val="both"/>
              <w:rPr>
                <w:rFonts w:ascii="Arial" w:hAnsi="Arial" w:cs="Arial"/>
                <w:color w:val="FF0000"/>
                <w:u w:val="single"/>
              </w:rPr>
            </w:pPr>
            <w:r w:rsidRPr="008C7787">
              <w:rPr>
                <w:rFonts w:ascii="Arial" w:hAnsi="Arial" w:cs="Arial"/>
                <w:color w:val="000000" w:themeColor="text1"/>
              </w:rPr>
              <w:t xml:space="preserve">El punto de alimentación de este circuito de emergencia sin energía deberá estar ubicado en el piso de salida del edificio, dentro de un nicho situado en su fachada exterior, diseñado de tal modo que sólo pueda ser manipulado por bomberos. En cada piso </w:t>
            </w:r>
            <w:r w:rsidRPr="008C7787">
              <w:rPr>
                <w:rFonts w:ascii="Arial" w:hAnsi="Arial" w:cs="Arial"/>
                <w:color w:val="000000"/>
              </w:rPr>
              <w:t>tendrá a lo menos una salida,</w:t>
            </w:r>
            <w:r w:rsidRPr="008C7787">
              <w:rPr>
                <w:rFonts w:ascii="Arial" w:hAnsi="Arial" w:cs="Arial"/>
                <w:color w:val="FF0000"/>
              </w:rPr>
              <w:t xml:space="preserve"> </w:t>
            </w:r>
            <w:r w:rsidRPr="008C7787">
              <w:rPr>
                <w:rFonts w:ascii="Arial" w:hAnsi="Arial" w:cs="Arial"/>
                <w:color w:val="000000"/>
              </w:rPr>
              <w:t>ubicada en un lugar visible, que diste no más de 40 m de cualquier punto de dicho piso y con su terminal de conexión.</w:t>
            </w:r>
            <w:r w:rsidRPr="008C7787">
              <w:rPr>
                <w:rFonts w:ascii="Arial" w:hAnsi="Arial" w:cs="Arial"/>
                <w:color w:val="FF0000"/>
                <w:u w:val="single"/>
              </w:rPr>
              <w:t xml:space="preserve"> </w:t>
            </w:r>
          </w:p>
          <w:p w:rsidR="00AC6DCB" w:rsidRPr="008C7787" w:rsidRDefault="00AC6DCB" w:rsidP="00CC4DAA">
            <w:pPr>
              <w:autoSpaceDE w:val="0"/>
              <w:autoSpaceDN w:val="0"/>
              <w:adjustRightInd w:val="0"/>
              <w:spacing w:line="23" w:lineRule="atLeast"/>
              <w:jc w:val="both"/>
              <w:rPr>
                <w:rFonts w:ascii="Arial" w:hAnsi="Arial" w:cs="Arial"/>
                <w:color w:val="FF0000"/>
                <w:u w:val="single"/>
              </w:rPr>
            </w:pPr>
          </w:p>
          <w:p w:rsidR="00AC6DCB" w:rsidRPr="0065397C" w:rsidRDefault="00AC6DCB" w:rsidP="00CC4DAA">
            <w:pPr>
              <w:autoSpaceDE w:val="0"/>
              <w:autoSpaceDN w:val="0"/>
              <w:adjustRightInd w:val="0"/>
              <w:spacing w:line="23" w:lineRule="atLeast"/>
              <w:ind w:firstLine="1662"/>
              <w:jc w:val="both"/>
              <w:rPr>
                <w:rFonts w:ascii="Arial" w:hAnsi="Arial" w:cs="Arial"/>
                <w:color w:val="000000" w:themeColor="text1"/>
              </w:rPr>
            </w:pPr>
            <w:r w:rsidRPr="008C7787">
              <w:rPr>
                <w:rFonts w:ascii="Arial" w:hAnsi="Arial" w:cs="Arial"/>
                <w:color w:val="000000" w:themeColor="text1"/>
              </w:rPr>
              <w:t>Este circuito deberá cumplir con las especificaciones establecidas en la NCh Élec. 4/2003, o las de la norma que la modifique o la remplace.</w:t>
            </w:r>
          </w:p>
          <w:p w:rsidR="00AC6DCB" w:rsidRDefault="00AC6DCB" w:rsidP="00CC4DAA">
            <w:pPr>
              <w:tabs>
                <w:tab w:val="left" w:pos="0"/>
                <w:tab w:val="left" w:pos="601"/>
              </w:tabs>
              <w:spacing w:before="120"/>
              <w:ind w:right="23"/>
              <w:jc w:val="both"/>
              <w:rPr>
                <w:rFonts w:ascii="Arial" w:hAnsi="Arial" w:cs="Arial"/>
              </w:rPr>
            </w:pPr>
          </w:p>
        </w:tc>
      </w:tr>
      <w:tr w:rsidR="00AC6DCB" w:rsidRPr="0057471D" w:rsidTr="00AC6DCB">
        <w:trPr>
          <w:jc w:val="center"/>
        </w:trPr>
        <w:tc>
          <w:tcPr>
            <w:tcW w:w="4508" w:type="dxa"/>
          </w:tcPr>
          <w:p w:rsidR="00AC6DCB" w:rsidRDefault="00AC6DCB" w:rsidP="00CC4DAA">
            <w:pPr>
              <w:autoSpaceDE w:val="0"/>
              <w:autoSpaceDN w:val="0"/>
              <w:adjustRightInd w:val="0"/>
              <w:spacing w:before="120"/>
              <w:jc w:val="both"/>
              <w:rPr>
                <w:rFonts w:ascii="Arial" w:hAnsi="Arial" w:cs="Arial"/>
                <w:b/>
                <w:bCs/>
                <w:highlight w:val="green"/>
              </w:rPr>
            </w:pPr>
            <w:r>
              <w:rPr>
                <w:rFonts w:ascii="Arial" w:hAnsi="Arial" w:cs="Arial"/>
                <w:b/>
                <w:bCs/>
                <w:highlight w:val="green"/>
              </w:rPr>
              <w:t>NO EN DECRETO-UNIVERSIDAD DE CONCEPCION RODRIGO EYZAGUIRRE, INCLUYE ARTICULO 4.3.12. PARA OBSERVARLO.TAMBIEN LO OBSERVA JAVIER CORTES SIERRA.</w:t>
            </w:r>
          </w:p>
          <w:p w:rsidR="00AC6DCB" w:rsidRPr="00400489" w:rsidRDefault="00AC6DCB" w:rsidP="00CC4DAA">
            <w:pPr>
              <w:autoSpaceDE w:val="0"/>
              <w:autoSpaceDN w:val="0"/>
              <w:adjustRightInd w:val="0"/>
              <w:spacing w:before="120"/>
              <w:jc w:val="both"/>
              <w:rPr>
                <w:rFonts w:ascii="Arial" w:hAnsi="Arial" w:cs="Arial"/>
                <w:b/>
                <w:bCs/>
              </w:rPr>
            </w:pPr>
            <w:r w:rsidRPr="006E52FB">
              <w:rPr>
                <w:rFonts w:ascii="Arial" w:hAnsi="Arial" w:cs="Arial"/>
                <w:b/>
                <w:bCs/>
              </w:rPr>
              <w:t xml:space="preserve">4.3.12.  </w:t>
            </w:r>
            <w:r w:rsidRPr="006E52FB">
              <w:rPr>
                <w:rFonts w:ascii="Arial" w:hAnsi="Arial" w:cs="Arial"/>
                <w:sz w:val="21"/>
                <w:szCs w:val="21"/>
                <w:lang w:val="es-ES"/>
              </w:rPr>
              <w:t>En los locales en que se manipule, expenda o almacene productos inflamables, la Dirección de Obras Municipales, previo al otorgamiento de la patente respectiva, deberá exigir la colocación de dispositivos adecuados contra incendio.</w:t>
            </w:r>
          </w:p>
        </w:tc>
        <w:tc>
          <w:tcPr>
            <w:tcW w:w="4508" w:type="dxa"/>
          </w:tcPr>
          <w:p w:rsidR="00AC6DCB" w:rsidRPr="0065397C" w:rsidRDefault="00AC6DCB" w:rsidP="00CC4DAA">
            <w:pPr>
              <w:autoSpaceDE w:val="0"/>
              <w:autoSpaceDN w:val="0"/>
              <w:adjustRightInd w:val="0"/>
              <w:spacing w:before="120" w:line="23" w:lineRule="atLeast"/>
              <w:jc w:val="both"/>
              <w:rPr>
                <w:rFonts w:ascii="Arial" w:hAnsi="Arial" w:cs="Arial"/>
                <w:b/>
                <w:bCs/>
                <w:color w:val="000000" w:themeColor="text1"/>
              </w:rPr>
            </w:pPr>
          </w:p>
        </w:tc>
        <w:tc>
          <w:tcPr>
            <w:tcW w:w="4508" w:type="dxa"/>
            <w:shd w:val="clear" w:color="auto" w:fill="auto"/>
          </w:tcPr>
          <w:p w:rsidR="00AC6DCB" w:rsidRPr="0042379A" w:rsidRDefault="00AC6DCB" w:rsidP="00CC4DAA">
            <w:pPr>
              <w:tabs>
                <w:tab w:val="left" w:pos="601"/>
              </w:tabs>
              <w:ind w:right="22"/>
              <w:jc w:val="both"/>
              <w:rPr>
                <w:rFonts w:ascii="Arial" w:hAnsi="Arial" w:cs="Arial"/>
                <w:b/>
                <w:color w:val="0810A8"/>
              </w:rPr>
            </w:pPr>
            <w:r w:rsidRPr="0042379A">
              <w:rPr>
                <w:rFonts w:ascii="Arial" w:hAnsi="Arial" w:cs="Arial"/>
                <w:b/>
                <w:color w:val="0810A8"/>
              </w:rPr>
              <w:t>UNIVERSIDAD DE CONCEPCION- Rodrigo Eyzaguirre Jarpa</w:t>
            </w:r>
          </w:p>
          <w:p w:rsidR="00AC6DCB" w:rsidRPr="0042379A" w:rsidRDefault="00AC6DCB" w:rsidP="00CC4DAA">
            <w:pPr>
              <w:tabs>
                <w:tab w:val="left" w:pos="601"/>
              </w:tabs>
              <w:ind w:right="22"/>
              <w:jc w:val="both"/>
              <w:rPr>
                <w:rFonts w:ascii="Arial" w:hAnsi="Arial" w:cs="Arial"/>
                <w:b/>
                <w:color w:val="0810A8"/>
              </w:rPr>
            </w:pPr>
          </w:p>
          <w:p w:rsidR="00AC6DCB" w:rsidRPr="00A62888" w:rsidRDefault="00AC6DCB" w:rsidP="00CC4DAA">
            <w:pPr>
              <w:autoSpaceDE w:val="0"/>
              <w:autoSpaceDN w:val="0"/>
              <w:adjustRightInd w:val="0"/>
              <w:spacing w:before="120" w:line="23" w:lineRule="atLeast"/>
              <w:jc w:val="both"/>
              <w:rPr>
                <w:rFonts w:ascii="Arial" w:hAnsi="Arial" w:cs="Arial"/>
                <w:bCs/>
                <w:color w:val="000000" w:themeColor="text1"/>
                <w:highlight w:val="green"/>
              </w:rPr>
            </w:pPr>
            <w:r w:rsidRPr="00A62888">
              <w:rPr>
                <w:rFonts w:ascii="Arial" w:hAnsi="Arial" w:cs="Arial"/>
                <w:bCs/>
                <w:color w:val="000000" w:themeColor="text1"/>
                <w:highlight w:val="green"/>
              </w:rPr>
              <w:t>La dirección de obras en muchos casos no es entendida en estas materias, por lo que se deben indicar claramente que  dispositivos deben contar estos lugares, sin dejar a criterio del director de obras.</w:t>
            </w:r>
          </w:p>
          <w:p w:rsidR="00AC6DCB" w:rsidRDefault="00AC6DCB" w:rsidP="00CC4DAA">
            <w:pPr>
              <w:pStyle w:val="Default"/>
              <w:jc w:val="both"/>
              <w:rPr>
                <w:sz w:val="20"/>
                <w:szCs w:val="20"/>
              </w:rPr>
            </w:pPr>
          </w:p>
          <w:p w:rsidR="00AC6DCB" w:rsidRPr="0042379A" w:rsidRDefault="00AC6DCB" w:rsidP="00CC4DAA">
            <w:pPr>
              <w:tabs>
                <w:tab w:val="left" w:pos="601"/>
              </w:tabs>
              <w:ind w:right="22"/>
              <w:jc w:val="both"/>
              <w:rPr>
                <w:rFonts w:ascii="Arial" w:hAnsi="Arial" w:cs="Arial"/>
                <w:b/>
                <w:color w:val="0810A8"/>
              </w:rPr>
            </w:pPr>
            <w:r w:rsidRPr="0042379A">
              <w:rPr>
                <w:rFonts w:ascii="Arial" w:hAnsi="Arial" w:cs="Arial"/>
                <w:b/>
                <w:color w:val="0810A8"/>
              </w:rPr>
              <w:t>JAVIER CORTES</w:t>
            </w:r>
            <w:r>
              <w:rPr>
                <w:rFonts w:ascii="Arial" w:hAnsi="Arial" w:cs="Arial"/>
                <w:b/>
                <w:color w:val="0810A8"/>
              </w:rPr>
              <w:t xml:space="preserve"> SIERRA</w:t>
            </w:r>
            <w:r w:rsidRPr="0042379A">
              <w:rPr>
                <w:rFonts w:ascii="Arial" w:hAnsi="Arial" w:cs="Arial"/>
                <w:b/>
                <w:color w:val="0810A8"/>
              </w:rPr>
              <w:t xml:space="preserve"> </w:t>
            </w:r>
          </w:p>
          <w:p w:rsidR="00AC6DCB" w:rsidRDefault="00AC6DCB" w:rsidP="00CC4DAA">
            <w:pPr>
              <w:pStyle w:val="Default"/>
              <w:jc w:val="both"/>
              <w:rPr>
                <w:sz w:val="20"/>
                <w:szCs w:val="20"/>
              </w:rPr>
            </w:pPr>
          </w:p>
          <w:p w:rsidR="00AC6DCB" w:rsidRPr="00301B18" w:rsidRDefault="00AC6DCB" w:rsidP="00CC4DAA">
            <w:pPr>
              <w:jc w:val="both"/>
              <w:rPr>
                <w:rFonts w:ascii="Arial" w:hAnsi="Arial" w:cs="Arial"/>
              </w:rPr>
            </w:pPr>
            <w:r w:rsidRPr="00301B18">
              <w:rPr>
                <w:rFonts w:ascii="Arial" w:hAnsi="Arial" w:cs="Arial"/>
                <w:highlight w:val="yellow"/>
              </w:rPr>
              <w:t>Explicitar que la colocación de dichos dispositivos  debe ajustarse a requerimientos del D.S N°594, Título III Párrafo III “De la Prevención y Protección contra incendios” y validada por un Experto Profesional en Prevención de Riesgos.</w:t>
            </w:r>
          </w:p>
          <w:p w:rsidR="00AC6DCB" w:rsidRPr="008F55C2" w:rsidRDefault="00AC6DCB" w:rsidP="00CC4DAA">
            <w:pPr>
              <w:pStyle w:val="Default"/>
              <w:jc w:val="both"/>
              <w:rPr>
                <w:sz w:val="20"/>
                <w:szCs w:val="20"/>
                <w:lang w:val="es-ES_tradnl"/>
              </w:rPr>
            </w:pPr>
          </w:p>
        </w:tc>
        <w:tc>
          <w:tcPr>
            <w:tcW w:w="4508" w:type="dxa"/>
          </w:tcPr>
          <w:p w:rsidR="00AC6DCB" w:rsidRDefault="00AC6DCB" w:rsidP="00CC4DAA">
            <w:pPr>
              <w:tabs>
                <w:tab w:val="left" w:pos="601"/>
              </w:tabs>
              <w:spacing w:before="120"/>
              <w:ind w:right="23"/>
              <w:jc w:val="both"/>
              <w:rPr>
                <w:rFonts w:ascii="Arial" w:hAnsi="Arial" w:cs="Arial"/>
              </w:rPr>
            </w:pPr>
            <w:r w:rsidRPr="00E35A42">
              <w:rPr>
                <w:rFonts w:ascii="Arial" w:hAnsi="Arial" w:cs="Arial"/>
              </w:rPr>
              <w:t>No se acoge</w:t>
            </w:r>
            <w:r>
              <w:rPr>
                <w:rFonts w:ascii="Arial" w:hAnsi="Arial" w:cs="Arial"/>
              </w:rPr>
              <w:t>n</w:t>
            </w:r>
            <w:r w:rsidRPr="00E35A42">
              <w:rPr>
                <w:rFonts w:ascii="Arial" w:hAnsi="Arial" w:cs="Arial"/>
              </w:rPr>
              <w:t xml:space="preserve"> la observaci</w:t>
            </w:r>
            <w:r>
              <w:rPr>
                <w:rFonts w:ascii="Arial" w:hAnsi="Arial" w:cs="Arial"/>
              </w:rPr>
              <w:t>ón,</w:t>
            </w:r>
            <w:r w:rsidRPr="00D93F22">
              <w:rPr>
                <w:rFonts w:ascii="Arial" w:hAnsi="Arial" w:cs="Arial"/>
              </w:rPr>
              <w:t xml:space="preserve"> pues</w:t>
            </w:r>
            <w:r>
              <w:rPr>
                <w:rFonts w:ascii="Arial" w:hAnsi="Arial" w:cs="Arial"/>
              </w:rPr>
              <w:t xml:space="preserve">, sin entrar a calificarla, aceptarla o rechazarla, es posible informar que no es el objetivo de esta modificación establecer o abordar estándares relativos a los edificios donde </w:t>
            </w:r>
            <w:r w:rsidRPr="00051174">
              <w:rPr>
                <w:rFonts w:ascii="Arial" w:hAnsi="Arial" w:cs="Arial"/>
              </w:rPr>
              <w:t>se manipule, expenda o almacene productos inflamables.</w:t>
            </w:r>
          </w:p>
          <w:p w:rsidR="00AC6DCB" w:rsidRPr="00716826" w:rsidRDefault="00AC6DCB" w:rsidP="00CC4DAA">
            <w:pPr>
              <w:spacing w:before="120" w:line="276" w:lineRule="auto"/>
              <w:jc w:val="both"/>
              <w:rPr>
                <w:rFonts w:ascii="Arial" w:hAnsi="Arial" w:cs="Arial"/>
              </w:rPr>
            </w:pPr>
          </w:p>
          <w:p w:rsidR="00AC6DCB" w:rsidRDefault="00AC6DCB" w:rsidP="00CC4DAA">
            <w:pPr>
              <w:spacing w:after="200" w:line="276" w:lineRule="auto"/>
              <w:jc w:val="both"/>
              <w:rPr>
                <w:rFonts w:ascii="Arial" w:hAnsi="Arial" w:cs="Arial"/>
                <w:lang w:val="es-ES"/>
              </w:rPr>
            </w:pPr>
          </w:p>
          <w:p w:rsidR="00AC6DCB" w:rsidRDefault="00AC6DCB" w:rsidP="00CC4DAA">
            <w:pPr>
              <w:spacing w:after="200" w:line="276" w:lineRule="auto"/>
              <w:jc w:val="both"/>
              <w:rPr>
                <w:rFonts w:ascii="Arial" w:hAnsi="Arial" w:cs="Arial"/>
                <w:lang w:val="es-ES"/>
              </w:rPr>
            </w:pPr>
          </w:p>
          <w:p w:rsidR="00AC6DCB" w:rsidRPr="00547732" w:rsidRDefault="00AC6DCB" w:rsidP="00CC4DAA">
            <w:pPr>
              <w:spacing w:after="200" w:line="276" w:lineRule="auto"/>
              <w:jc w:val="both"/>
              <w:rPr>
                <w:rFonts w:ascii="Nirmala UI" w:hAnsi="Nirmala UI" w:cs="Nirmala UI"/>
                <w:sz w:val="16"/>
                <w:szCs w:val="16"/>
                <w:lang w:val="es-ES"/>
              </w:rPr>
            </w:pPr>
          </w:p>
        </w:tc>
        <w:tc>
          <w:tcPr>
            <w:tcW w:w="4508" w:type="dxa"/>
          </w:tcPr>
          <w:p w:rsidR="00AC6DCB" w:rsidRPr="00E35A42" w:rsidRDefault="00AC6DCB" w:rsidP="00CC4DAA">
            <w:pPr>
              <w:tabs>
                <w:tab w:val="left" w:pos="601"/>
              </w:tabs>
              <w:spacing w:before="120"/>
              <w:ind w:right="23"/>
              <w:jc w:val="both"/>
              <w:rPr>
                <w:rFonts w:ascii="Arial" w:hAnsi="Arial" w:cs="Arial"/>
              </w:rPr>
            </w:pPr>
            <w:r w:rsidRPr="00051174">
              <w:rPr>
                <w:rFonts w:ascii="Arial" w:hAnsi="Arial" w:cs="Arial"/>
                <w:bCs/>
              </w:rPr>
              <w:t>4.3.12.  En los locales en que se manipule, expenda o almacene productos inflamables, la Dirección de Obras Municipales, previo al otorgamiento de la patente respectiva, deberá exigir la colocación de dispositivos adecuados contra incendio, validados por un informe debidamente suscrito por un  profesional especialista.</w:t>
            </w:r>
          </w:p>
        </w:tc>
      </w:tr>
      <w:tr w:rsidR="00AC6DCB" w:rsidRPr="0057471D" w:rsidTr="00AC6DCB">
        <w:trPr>
          <w:jc w:val="center"/>
        </w:trPr>
        <w:tc>
          <w:tcPr>
            <w:tcW w:w="4508" w:type="dxa"/>
          </w:tcPr>
          <w:p w:rsidR="00AC6DCB" w:rsidRPr="00E63947" w:rsidRDefault="00AC6DCB" w:rsidP="00CC4DAA">
            <w:pPr>
              <w:tabs>
                <w:tab w:val="left" w:pos="601"/>
              </w:tabs>
              <w:spacing w:before="120"/>
              <w:ind w:right="22"/>
              <w:jc w:val="both"/>
              <w:rPr>
                <w:rFonts w:asciiTheme="minorHAnsi" w:eastAsiaTheme="minorHAnsi" w:hAnsiTheme="minorHAnsi" w:cstheme="minorBidi"/>
                <w:b/>
                <w:sz w:val="22"/>
                <w:szCs w:val="22"/>
                <w:highlight w:val="green"/>
                <w:lang w:val="es-CL" w:eastAsia="en-US"/>
              </w:rPr>
            </w:pPr>
            <w:r w:rsidRPr="00E63947">
              <w:rPr>
                <w:rFonts w:asciiTheme="minorHAnsi" w:eastAsiaTheme="minorHAnsi" w:hAnsiTheme="minorHAnsi" w:cstheme="minorBidi"/>
                <w:b/>
                <w:sz w:val="22"/>
                <w:szCs w:val="22"/>
                <w:highlight w:val="green"/>
                <w:lang w:val="es-CL" w:eastAsia="en-US"/>
              </w:rPr>
              <w:t xml:space="preserve">JAVIER CORTES SIERRA </w:t>
            </w:r>
          </w:p>
          <w:p w:rsidR="00AC6DCB" w:rsidRDefault="00AC6DCB" w:rsidP="00CC4DAA">
            <w:pPr>
              <w:spacing w:before="120" w:after="200" w:line="276" w:lineRule="auto"/>
              <w:jc w:val="both"/>
              <w:rPr>
                <w:rFonts w:asciiTheme="minorHAnsi" w:eastAsiaTheme="minorHAnsi" w:hAnsiTheme="minorHAnsi" w:cstheme="minorBidi"/>
                <w:b/>
                <w:sz w:val="22"/>
                <w:szCs w:val="22"/>
                <w:lang w:val="es-CL" w:eastAsia="en-US"/>
              </w:rPr>
            </w:pPr>
            <w:r w:rsidRPr="00E63947">
              <w:rPr>
                <w:rFonts w:asciiTheme="minorHAnsi" w:eastAsiaTheme="minorHAnsi" w:hAnsiTheme="minorHAnsi" w:cstheme="minorBidi"/>
                <w:b/>
                <w:sz w:val="22"/>
                <w:szCs w:val="22"/>
                <w:highlight w:val="green"/>
                <w:lang w:val="es-CL" w:eastAsia="en-US"/>
              </w:rPr>
              <w:t xml:space="preserve"> PROPONE MODIFICAR ARTICULO 4.3.20:</w:t>
            </w:r>
          </w:p>
          <w:p w:rsidR="00AC6DCB" w:rsidRPr="00301B18" w:rsidRDefault="00AC6DCB" w:rsidP="00CC4DAA">
            <w:pPr>
              <w:autoSpaceDE w:val="0"/>
              <w:autoSpaceDN w:val="0"/>
              <w:adjustRightInd w:val="0"/>
              <w:spacing w:before="120"/>
              <w:jc w:val="both"/>
              <w:rPr>
                <w:rFonts w:ascii="Arial" w:hAnsi="Arial" w:cs="Arial"/>
                <w:bCs/>
              </w:rPr>
            </w:pPr>
            <w:r w:rsidRPr="00301B18">
              <w:rPr>
                <w:rFonts w:ascii="Arial" w:hAnsi="Arial" w:cs="Arial"/>
                <w:b/>
                <w:bCs/>
              </w:rPr>
              <w:t xml:space="preserve">Artículo 4.3.20. </w:t>
            </w:r>
            <w:r w:rsidRPr="00301B18">
              <w:rPr>
                <w:rFonts w:ascii="Arial" w:hAnsi="Arial" w:cs="Arial"/>
                <w:bCs/>
              </w:rPr>
              <w:t>Los edificios de 7 o más pisos deberán contar con acceso desde la vía pública hasta la base de dichos  edificios, tanto para ambulancias como también para carros bomba y/o de escalas, el que tendrá una resistencia adecuada y un ancho suficiente para permitir el paso expedito de los mismos.</w:t>
            </w:r>
          </w:p>
          <w:p w:rsidR="00AC6DCB" w:rsidRPr="00400489" w:rsidRDefault="00AC6DCB" w:rsidP="00CC4DAA">
            <w:pPr>
              <w:autoSpaceDE w:val="0"/>
              <w:autoSpaceDN w:val="0"/>
              <w:adjustRightInd w:val="0"/>
              <w:spacing w:before="120"/>
              <w:jc w:val="both"/>
              <w:rPr>
                <w:rFonts w:ascii="Arial" w:hAnsi="Arial" w:cs="Arial"/>
                <w:b/>
                <w:bCs/>
              </w:rPr>
            </w:pPr>
          </w:p>
        </w:tc>
        <w:tc>
          <w:tcPr>
            <w:tcW w:w="4508" w:type="dxa"/>
          </w:tcPr>
          <w:p w:rsidR="00AC6DCB" w:rsidRPr="0065397C" w:rsidRDefault="00AC6DCB" w:rsidP="00CC4DAA">
            <w:pPr>
              <w:autoSpaceDE w:val="0"/>
              <w:autoSpaceDN w:val="0"/>
              <w:adjustRightInd w:val="0"/>
              <w:spacing w:before="120" w:line="23" w:lineRule="atLeast"/>
              <w:jc w:val="both"/>
              <w:rPr>
                <w:rFonts w:ascii="Arial" w:hAnsi="Arial" w:cs="Arial"/>
                <w:b/>
                <w:bCs/>
                <w:color w:val="000000" w:themeColor="text1"/>
              </w:rPr>
            </w:pPr>
          </w:p>
        </w:tc>
        <w:tc>
          <w:tcPr>
            <w:tcW w:w="4508" w:type="dxa"/>
            <w:shd w:val="clear" w:color="auto" w:fill="auto"/>
          </w:tcPr>
          <w:p w:rsidR="00AC6DCB" w:rsidRPr="0042379A" w:rsidRDefault="00AC6DCB" w:rsidP="00CC4DAA">
            <w:pPr>
              <w:tabs>
                <w:tab w:val="left" w:pos="601"/>
              </w:tabs>
              <w:spacing w:before="120"/>
              <w:ind w:right="22"/>
              <w:jc w:val="both"/>
              <w:rPr>
                <w:rFonts w:ascii="Arial" w:hAnsi="Arial" w:cs="Arial"/>
                <w:b/>
                <w:color w:val="0810A8"/>
              </w:rPr>
            </w:pPr>
            <w:r w:rsidRPr="0042379A">
              <w:rPr>
                <w:rFonts w:ascii="Arial" w:hAnsi="Arial" w:cs="Arial"/>
                <w:b/>
                <w:color w:val="0810A8"/>
              </w:rPr>
              <w:t>JAVIER CORTES</w:t>
            </w:r>
            <w:r>
              <w:rPr>
                <w:rFonts w:ascii="Arial" w:hAnsi="Arial" w:cs="Arial"/>
                <w:b/>
                <w:color w:val="0810A8"/>
              </w:rPr>
              <w:t xml:space="preserve"> SIERRA</w:t>
            </w:r>
            <w:r w:rsidRPr="0042379A">
              <w:rPr>
                <w:rFonts w:ascii="Arial" w:hAnsi="Arial" w:cs="Arial"/>
                <w:b/>
                <w:color w:val="0810A8"/>
              </w:rPr>
              <w:t xml:space="preserve"> </w:t>
            </w:r>
          </w:p>
          <w:p w:rsidR="00AC6DCB" w:rsidRDefault="00AC6DCB" w:rsidP="00CC4DAA">
            <w:pPr>
              <w:tabs>
                <w:tab w:val="left" w:pos="601"/>
              </w:tabs>
              <w:spacing w:before="120"/>
              <w:ind w:right="22"/>
              <w:jc w:val="both"/>
              <w:rPr>
                <w:rFonts w:ascii="Arial" w:hAnsi="Arial" w:cs="Arial"/>
                <w:b/>
                <w:color w:val="0810A8"/>
              </w:rPr>
            </w:pPr>
            <w:r w:rsidRPr="0042379A">
              <w:rPr>
                <w:rFonts w:ascii="Arial" w:hAnsi="Arial" w:cs="Arial"/>
                <w:b/>
                <w:color w:val="0810A8"/>
              </w:rPr>
              <w:t>PROPONE :</w:t>
            </w:r>
          </w:p>
          <w:p w:rsidR="00AC6DCB" w:rsidRPr="0042379A" w:rsidRDefault="00AC6DCB" w:rsidP="00CC4DAA">
            <w:pPr>
              <w:tabs>
                <w:tab w:val="left" w:pos="601"/>
              </w:tabs>
              <w:spacing w:before="120"/>
              <w:ind w:right="22"/>
              <w:jc w:val="both"/>
              <w:rPr>
                <w:rFonts w:ascii="Arial" w:hAnsi="Arial" w:cs="Arial"/>
                <w:b/>
                <w:color w:val="0810A8"/>
              </w:rPr>
            </w:pPr>
          </w:p>
          <w:p w:rsidR="00AC6DCB" w:rsidRPr="00301B18" w:rsidRDefault="00AC6DCB" w:rsidP="00CC4DAA">
            <w:pPr>
              <w:spacing w:before="120"/>
              <w:jc w:val="both"/>
              <w:rPr>
                <w:rFonts w:ascii="Arial" w:hAnsi="Arial" w:cs="Arial"/>
                <w:highlight w:val="yellow"/>
              </w:rPr>
            </w:pPr>
            <w:r w:rsidRPr="00301B18">
              <w:rPr>
                <w:rFonts w:ascii="Arial" w:hAnsi="Arial" w:cs="Arial"/>
                <w:highlight w:val="yellow"/>
              </w:rPr>
              <w:t>Rebajar a 5 pisos la exigencia e indicar explícitamente, el que se tome contacto directo con el Cuerpo de Bomberos de la jurisdicción, de modo obtener medidas exactas de largo y ancho de carros que posee dicho Cuerpo de Bomberos y que debieran acceder al edificio.</w:t>
            </w:r>
          </w:p>
          <w:p w:rsidR="00AC6DCB" w:rsidRDefault="00AC6DCB" w:rsidP="00CC4DAA">
            <w:pPr>
              <w:pStyle w:val="Default"/>
              <w:spacing w:before="120"/>
              <w:jc w:val="both"/>
              <w:rPr>
                <w:sz w:val="20"/>
                <w:szCs w:val="20"/>
              </w:rPr>
            </w:pPr>
          </w:p>
        </w:tc>
        <w:tc>
          <w:tcPr>
            <w:tcW w:w="4508" w:type="dxa"/>
          </w:tcPr>
          <w:p w:rsidR="00AC6DCB" w:rsidRPr="00716826" w:rsidRDefault="00AC6DCB" w:rsidP="00CC4DAA">
            <w:pPr>
              <w:tabs>
                <w:tab w:val="left" w:pos="601"/>
              </w:tabs>
              <w:spacing w:before="120"/>
              <w:ind w:right="23"/>
              <w:jc w:val="both"/>
              <w:rPr>
                <w:rFonts w:ascii="Arial" w:hAnsi="Arial" w:cs="Arial"/>
              </w:rPr>
            </w:pPr>
            <w:r w:rsidRPr="00E35A42">
              <w:rPr>
                <w:rFonts w:ascii="Arial" w:hAnsi="Arial" w:cs="Arial"/>
              </w:rPr>
              <w:t>No se acoge</w:t>
            </w:r>
            <w:r>
              <w:rPr>
                <w:rFonts w:ascii="Arial" w:hAnsi="Arial" w:cs="Arial"/>
              </w:rPr>
              <w:t>n</w:t>
            </w:r>
            <w:r w:rsidRPr="00E35A42">
              <w:rPr>
                <w:rFonts w:ascii="Arial" w:hAnsi="Arial" w:cs="Arial"/>
              </w:rPr>
              <w:t xml:space="preserve"> la observaci</w:t>
            </w:r>
            <w:r>
              <w:rPr>
                <w:rFonts w:ascii="Arial" w:hAnsi="Arial" w:cs="Arial"/>
              </w:rPr>
              <w:t>ón,</w:t>
            </w:r>
            <w:r w:rsidRPr="00D93F22">
              <w:rPr>
                <w:rFonts w:ascii="Arial" w:hAnsi="Arial" w:cs="Arial"/>
              </w:rPr>
              <w:t xml:space="preserve"> pues</w:t>
            </w:r>
            <w:r>
              <w:rPr>
                <w:rFonts w:ascii="Arial" w:hAnsi="Arial" w:cs="Arial"/>
              </w:rPr>
              <w:t>, sin entrar a calificarla, aceptarla o rechazarla, es posible informar que no es el objetivo de esta modificación establecer o abordar estándares relativos a la cercanía de los edificios a vehículos de emergencia. Ello será materia de otra modificación OGUC.</w:t>
            </w:r>
          </w:p>
          <w:p w:rsidR="00AC6DCB" w:rsidRPr="00716826" w:rsidRDefault="00AC6DCB" w:rsidP="00CC4DAA">
            <w:pPr>
              <w:pStyle w:val="Prrafodelista"/>
              <w:tabs>
                <w:tab w:val="left" w:pos="111"/>
              </w:tabs>
              <w:spacing w:before="120"/>
              <w:ind w:left="111" w:right="22"/>
              <w:contextualSpacing w:val="0"/>
              <w:jc w:val="both"/>
              <w:rPr>
                <w:rFonts w:ascii="Arial" w:hAnsi="Arial" w:cs="Arial"/>
              </w:rPr>
            </w:pPr>
          </w:p>
        </w:tc>
        <w:tc>
          <w:tcPr>
            <w:tcW w:w="4508" w:type="dxa"/>
          </w:tcPr>
          <w:p w:rsidR="00AC6DCB" w:rsidRPr="00301B18" w:rsidRDefault="00AC6DCB" w:rsidP="00CC4DAA">
            <w:pPr>
              <w:autoSpaceDE w:val="0"/>
              <w:autoSpaceDN w:val="0"/>
              <w:adjustRightInd w:val="0"/>
              <w:spacing w:before="120"/>
              <w:jc w:val="both"/>
              <w:rPr>
                <w:rFonts w:ascii="Arial" w:hAnsi="Arial" w:cs="Arial"/>
                <w:bCs/>
              </w:rPr>
            </w:pPr>
            <w:r w:rsidRPr="00301B18">
              <w:rPr>
                <w:rFonts w:ascii="Arial" w:hAnsi="Arial" w:cs="Arial"/>
                <w:b/>
                <w:bCs/>
              </w:rPr>
              <w:t xml:space="preserve">Artículo 4.3.20. </w:t>
            </w:r>
            <w:r w:rsidRPr="00301B18">
              <w:rPr>
                <w:rFonts w:ascii="Arial" w:hAnsi="Arial" w:cs="Arial"/>
                <w:bCs/>
              </w:rPr>
              <w:t xml:space="preserve">Los edificios de </w:t>
            </w:r>
            <w:r>
              <w:rPr>
                <w:rFonts w:ascii="Arial" w:hAnsi="Arial" w:cs="Arial"/>
                <w:bCs/>
              </w:rPr>
              <w:t>5</w:t>
            </w:r>
            <w:r w:rsidRPr="00301B18">
              <w:rPr>
                <w:rFonts w:ascii="Arial" w:hAnsi="Arial" w:cs="Arial"/>
                <w:bCs/>
              </w:rPr>
              <w:t xml:space="preserve"> o más pisos deberán contar con acceso desde la vía pública hasta la base de dichos edificios, tanto para ambulancias como también para carros bomba y/o de escalas, el que tendrá una resistencia adecuada y un ancho suficiente para permitir el paso expedito de los mismos.</w:t>
            </w:r>
          </w:p>
          <w:p w:rsidR="00AC6DCB" w:rsidRPr="00E35A42" w:rsidRDefault="00AC6DCB" w:rsidP="00CC4DAA">
            <w:pPr>
              <w:tabs>
                <w:tab w:val="left" w:pos="601"/>
              </w:tabs>
              <w:spacing w:before="120"/>
              <w:ind w:right="23"/>
              <w:jc w:val="both"/>
              <w:rPr>
                <w:rFonts w:ascii="Arial" w:hAnsi="Arial" w:cs="Arial"/>
              </w:rPr>
            </w:pPr>
          </w:p>
        </w:tc>
      </w:tr>
      <w:tr w:rsidR="00AC6DCB" w:rsidRPr="0057471D" w:rsidTr="00AC6DCB">
        <w:trPr>
          <w:jc w:val="center"/>
        </w:trPr>
        <w:tc>
          <w:tcPr>
            <w:tcW w:w="4508" w:type="dxa"/>
          </w:tcPr>
          <w:p w:rsidR="00AC6DCB" w:rsidRDefault="00AC6DCB" w:rsidP="00CC4DAA">
            <w:pPr>
              <w:autoSpaceDE w:val="0"/>
              <w:autoSpaceDN w:val="0"/>
              <w:adjustRightInd w:val="0"/>
              <w:spacing w:before="120"/>
              <w:jc w:val="both"/>
              <w:rPr>
                <w:rFonts w:ascii="Arial" w:hAnsi="Arial" w:cs="Arial"/>
              </w:rPr>
            </w:pPr>
            <w:r w:rsidRPr="00400489">
              <w:rPr>
                <w:rFonts w:ascii="Arial" w:hAnsi="Arial" w:cs="Arial"/>
                <w:b/>
                <w:bCs/>
              </w:rPr>
              <w:t xml:space="preserve">Artículo 4.3.22. </w:t>
            </w:r>
            <w:r w:rsidRPr="00400489">
              <w:rPr>
                <w:rFonts w:ascii="Arial" w:hAnsi="Arial" w:cs="Arial"/>
              </w:rPr>
              <w:t xml:space="preserve">Será obligatorio el uso de sistemas de </w:t>
            </w:r>
            <w:r w:rsidRPr="00400489">
              <w:rPr>
                <w:rFonts w:ascii="Arial" w:hAnsi="Arial" w:cs="Arial"/>
                <w:strike/>
              </w:rPr>
              <w:t>protección activa</w:t>
            </w:r>
            <w:r w:rsidRPr="00400489">
              <w:rPr>
                <w:rFonts w:ascii="Arial" w:hAnsi="Arial" w:cs="Arial"/>
              </w:rPr>
              <w:t xml:space="preserve"> en las edificaciones </w:t>
            </w:r>
            <w:r w:rsidRPr="00400489">
              <w:rPr>
                <w:rFonts w:ascii="Arial" w:hAnsi="Arial" w:cs="Arial"/>
                <w:strike/>
              </w:rPr>
              <w:t xml:space="preserve">de 3 o más pisos </w:t>
            </w:r>
            <w:r w:rsidRPr="00400489">
              <w:rPr>
                <w:rFonts w:ascii="Arial" w:hAnsi="Arial" w:cs="Arial"/>
              </w:rPr>
              <w:t>destinadas a la permanencia de personas, en los casos que no pueda garantizarse la evacuación de los ocupantes por sus propios medios o en los que por razones de seguridad se contemplen cierres no controlables por sus ocupantes, tales como sectores de enfermos no ambulatorios en hospitales, locales para el cuidado de personas con serias patologías mentales, lugares de detención o reclusión de personas, y similares.</w:t>
            </w:r>
          </w:p>
          <w:p w:rsidR="00AC6DCB" w:rsidRDefault="00AC6DCB" w:rsidP="00CC4DAA">
            <w:pPr>
              <w:autoSpaceDE w:val="0"/>
              <w:autoSpaceDN w:val="0"/>
              <w:adjustRightInd w:val="0"/>
              <w:spacing w:before="120"/>
              <w:jc w:val="both"/>
              <w:rPr>
                <w:rFonts w:ascii="Arial" w:hAnsi="Arial" w:cs="Arial"/>
              </w:rPr>
            </w:pPr>
          </w:p>
          <w:p w:rsidR="00AC6DCB" w:rsidRDefault="00AC6DCB" w:rsidP="00CC4DAA">
            <w:pPr>
              <w:autoSpaceDE w:val="0"/>
              <w:autoSpaceDN w:val="0"/>
              <w:adjustRightInd w:val="0"/>
              <w:spacing w:before="120"/>
              <w:jc w:val="both"/>
              <w:rPr>
                <w:rFonts w:ascii="Arial" w:hAnsi="Arial" w:cs="Arial"/>
              </w:rPr>
            </w:pPr>
          </w:p>
          <w:p w:rsidR="00AC6DCB" w:rsidRPr="00400489" w:rsidRDefault="00AC6DCB" w:rsidP="00CC4DAA">
            <w:pPr>
              <w:autoSpaceDE w:val="0"/>
              <w:autoSpaceDN w:val="0"/>
              <w:adjustRightInd w:val="0"/>
              <w:spacing w:before="120"/>
              <w:jc w:val="both"/>
              <w:rPr>
                <w:rFonts w:ascii="Arial" w:hAnsi="Arial" w:cs="Arial"/>
              </w:rPr>
            </w:pPr>
          </w:p>
          <w:p w:rsidR="00AC6DCB" w:rsidRDefault="00AC6DCB" w:rsidP="00CC4DAA">
            <w:pPr>
              <w:autoSpaceDE w:val="0"/>
              <w:autoSpaceDN w:val="0"/>
              <w:adjustRightInd w:val="0"/>
              <w:spacing w:before="120"/>
              <w:ind w:firstLine="1574"/>
              <w:jc w:val="both"/>
              <w:rPr>
                <w:rFonts w:ascii="Arial" w:hAnsi="Arial" w:cs="Arial"/>
                <w:strike/>
              </w:rPr>
            </w:pPr>
          </w:p>
          <w:p w:rsidR="00AC6DCB" w:rsidRDefault="00AC6DCB" w:rsidP="00CC4DAA">
            <w:pPr>
              <w:autoSpaceDE w:val="0"/>
              <w:autoSpaceDN w:val="0"/>
              <w:adjustRightInd w:val="0"/>
              <w:spacing w:before="120"/>
              <w:ind w:firstLine="1574"/>
              <w:jc w:val="both"/>
              <w:rPr>
                <w:rFonts w:ascii="Arial" w:hAnsi="Arial" w:cs="Arial"/>
                <w:strike/>
              </w:rPr>
            </w:pPr>
          </w:p>
          <w:p w:rsidR="00AC6DCB" w:rsidRDefault="00AC6DCB" w:rsidP="00CC4DAA">
            <w:pPr>
              <w:autoSpaceDE w:val="0"/>
              <w:autoSpaceDN w:val="0"/>
              <w:adjustRightInd w:val="0"/>
              <w:spacing w:before="120"/>
              <w:ind w:firstLine="1574"/>
              <w:jc w:val="both"/>
              <w:rPr>
                <w:rFonts w:ascii="Arial" w:hAnsi="Arial" w:cs="Arial"/>
                <w:strike/>
              </w:rPr>
            </w:pPr>
          </w:p>
          <w:p w:rsidR="00AC6DCB" w:rsidRDefault="00AC6DCB" w:rsidP="00CC4DAA">
            <w:pPr>
              <w:autoSpaceDE w:val="0"/>
              <w:autoSpaceDN w:val="0"/>
              <w:adjustRightInd w:val="0"/>
              <w:spacing w:before="120"/>
              <w:ind w:firstLine="1574"/>
              <w:jc w:val="both"/>
              <w:rPr>
                <w:rFonts w:ascii="Arial" w:hAnsi="Arial" w:cs="Arial"/>
                <w:strike/>
              </w:rPr>
            </w:pPr>
          </w:p>
          <w:p w:rsidR="00AC6DCB" w:rsidRPr="0057471D" w:rsidRDefault="00AC6DCB" w:rsidP="00CC4DAA">
            <w:pPr>
              <w:tabs>
                <w:tab w:val="left" w:pos="2552"/>
              </w:tabs>
              <w:ind w:right="22"/>
              <w:jc w:val="both"/>
              <w:rPr>
                <w:rFonts w:ascii="Nirmala UI" w:hAnsi="Nirmala UI" w:cs="Nirmala UI"/>
                <w:b/>
                <w:color w:val="244061" w:themeColor="accent1" w:themeShade="80"/>
                <w:sz w:val="16"/>
                <w:szCs w:val="16"/>
                <w:u w:val="single"/>
              </w:rPr>
            </w:pPr>
            <w:r w:rsidRPr="00400489">
              <w:rPr>
                <w:rFonts w:ascii="Arial" w:hAnsi="Arial" w:cs="Arial"/>
                <w:strike/>
              </w:rPr>
              <w:t>Se exceptúan de lo señalado en el inciso anterior las edificaciones cuya carga de ocupación sea inferior a 50 personas.</w:t>
            </w:r>
          </w:p>
        </w:tc>
        <w:tc>
          <w:tcPr>
            <w:tcW w:w="4508" w:type="dxa"/>
          </w:tcPr>
          <w:p w:rsidR="00AC6DCB" w:rsidRPr="00BC5103" w:rsidRDefault="00AC6DCB" w:rsidP="00CC4DAA">
            <w:pPr>
              <w:autoSpaceDE w:val="0"/>
              <w:autoSpaceDN w:val="0"/>
              <w:adjustRightInd w:val="0"/>
              <w:spacing w:before="120" w:line="23" w:lineRule="atLeast"/>
              <w:jc w:val="both"/>
              <w:rPr>
                <w:rFonts w:ascii="Arial" w:hAnsi="Arial" w:cs="Arial"/>
                <w:color w:val="000000" w:themeColor="text1"/>
                <w:highlight w:val="yellow"/>
              </w:rPr>
            </w:pPr>
            <w:r w:rsidRPr="0065397C">
              <w:rPr>
                <w:rFonts w:ascii="Arial" w:hAnsi="Arial" w:cs="Arial"/>
                <w:b/>
                <w:bCs/>
                <w:color w:val="000000" w:themeColor="text1"/>
              </w:rPr>
              <w:t>Artículo 4.3.22</w:t>
            </w:r>
            <w:r w:rsidRPr="0065397C">
              <w:rPr>
                <w:rFonts w:ascii="Arial" w:hAnsi="Arial" w:cs="Arial"/>
                <w:bCs/>
                <w:color w:val="000000" w:themeColor="text1"/>
              </w:rPr>
              <w:t xml:space="preserve">. </w:t>
            </w:r>
            <w:r w:rsidRPr="00F75A57">
              <w:rPr>
                <w:rFonts w:ascii="Arial" w:hAnsi="Arial" w:cs="Arial"/>
                <w:color w:val="000000" w:themeColor="text1"/>
              </w:rPr>
              <w:t xml:space="preserve">Será obligatorio el uso de sistemas de </w:t>
            </w:r>
            <w:r>
              <w:rPr>
                <w:rFonts w:ascii="Arial" w:hAnsi="Arial" w:cs="Arial"/>
                <w:color w:val="000000" w:themeColor="text1"/>
                <w:highlight w:val="yellow"/>
              </w:rPr>
              <w:t xml:space="preserve">detección y alarma centralizados y de un sistema de extinción automática de incendios, en base a </w:t>
            </w:r>
            <w:r w:rsidRPr="00BC5103">
              <w:rPr>
                <w:rFonts w:ascii="Arial" w:hAnsi="Arial" w:cs="Arial"/>
                <w:color w:val="000000" w:themeColor="text1"/>
                <w:highlight w:val="yellow"/>
              </w:rPr>
              <w:t xml:space="preserve">rociadores de acuerdo a las normas NFPA 13 </w:t>
            </w:r>
            <w:r>
              <w:rPr>
                <w:rFonts w:ascii="Arial" w:hAnsi="Arial" w:cs="Arial"/>
                <w:color w:val="000000" w:themeColor="text1"/>
                <w:highlight w:val="yellow"/>
              </w:rPr>
              <w:t xml:space="preserve">y NFPA 25, </w:t>
            </w:r>
            <w:r w:rsidRPr="00F75A57">
              <w:rPr>
                <w:rFonts w:ascii="Arial" w:hAnsi="Arial" w:cs="Arial"/>
                <w:color w:val="000000" w:themeColor="text1"/>
              </w:rPr>
              <w:t xml:space="preserve">en las edificaciones </w:t>
            </w:r>
            <w:r w:rsidRPr="00806DD2">
              <w:rPr>
                <w:rFonts w:ascii="Arial" w:hAnsi="Arial" w:cs="Arial"/>
                <w:color w:val="000000" w:themeColor="text1"/>
                <w:highlight w:val="yellow"/>
              </w:rPr>
              <w:t>cuya carga de o</w:t>
            </w:r>
            <w:r>
              <w:rPr>
                <w:rFonts w:ascii="Arial" w:hAnsi="Arial" w:cs="Arial"/>
                <w:color w:val="000000" w:themeColor="text1"/>
                <w:highlight w:val="yellow"/>
              </w:rPr>
              <w:t xml:space="preserve">cupación sea igual o </w:t>
            </w:r>
            <w:r w:rsidRPr="005E1CB1">
              <w:rPr>
                <w:rFonts w:ascii="Arial" w:hAnsi="Arial" w:cs="Arial"/>
                <w:color w:val="000000" w:themeColor="text1"/>
                <w:highlight w:val="yellow"/>
              </w:rPr>
              <w:t>mayor a 50 personas</w:t>
            </w:r>
            <w:r w:rsidRPr="00806DD2">
              <w:rPr>
                <w:rFonts w:ascii="Arial" w:hAnsi="Arial" w:cs="Arial"/>
                <w:color w:val="000000" w:themeColor="text1"/>
                <w:highlight w:val="yellow"/>
              </w:rPr>
              <w:t>,</w:t>
            </w:r>
            <w:r>
              <w:rPr>
                <w:rFonts w:ascii="Arial" w:hAnsi="Arial" w:cs="Arial"/>
                <w:color w:val="000000" w:themeColor="text1"/>
              </w:rPr>
              <w:t xml:space="preserve"> </w:t>
            </w:r>
            <w:r w:rsidRPr="00F75A57">
              <w:rPr>
                <w:rFonts w:ascii="Arial" w:hAnsi="Arial" w:cs="Arial"/>
                <w:color w:val="000000" w:themeColor="text1"/>
              </w:rPr>
              <w:t>destina</w:t>
            </w:r>
            <w:r>
              <w:rPr>
                <w:rFonts w:ascii="Arial" w:hAnsi="Arial" w:cs="Arial"/>
                <w:color w:val="000000" w:themeColor="text1"/>
              </w:rPr>
              <w:t>das a la permanencia de personas, en</w:t>
            </w:r>
            <w:r w:rsidRPr="00F75A57">
              <w:rPr>
                <w:rFonts w:ascii="Arial" w:hAnsi="Arial" w:cs="Arial"/>
                <w:color w:val="000000" w:themeColor="text1"/>
              </w:rPr>
              <w:t xml:space="preserve"> los casos que no pueda garantizarse la evacuación de los ocupantes por sus propios medios o en los que por razones de seguridad se contemplen cierres no controlables por sus ocupantes, tales como sectores de enfermos no ambulatorios en hospitales, locales para el cuidado de personas con discapacidades mentales, lugares de detención o reclusión de personas, establecimientos de larga estadía para adultos mayores y similares.</w:t>
            </w:r>
          </w:p>
          <w:p w:rsidR="00AC6DCB" w:rsidRPr="00BC5103" w:rsidRDefault="00AC6DCB" w:rsidP="00CC4DAA">
            <w:pPr>
              <w:autoSpaceDE w:val="0"/>
              <w:autoSpaceDN w:val="0"/>
              <w:adjustRightInd w:val="0"/>
              <w:spacing w:line="23" w:lineRule="atLeast"/>
              <w:jc w:val="both"/>
              <w:rPr>
                <w:rFonts w:ascii="Arial" w:hAnsi="Arial" w:cs="Arial"/>
                <w:color w:val="000000" w:themeColor="text1"/>
                <w:highlight w:val="yellow"/>
              </w:rPr>
            </w:pPr>
          </w:p>
          <w:p w:rsidR="00AC6DCB" w:rsidRPr="00BC5103" w:rsidRDefault="00AC6DCB" w:rsidP="00CC4DAA">
            <w:pPr>
              <w:autoSpaceDE w:val="0"/>
              <w:autoSpaceDN w:val="0"/>
              <w:adjustRightInd w:val="0"/>
              <w:spacing w:line="23" w:lineRule="atLeast"/>
              <w:ind w:firstLine="1520"/>
              <w:jc w:val="both"/>
              <w:rPr>
                <w:rFonts w:ascii="Arial" w:hAnsi="Arial" w:cs="Arial"/>
                <w:color w:val="000000" w:themeColor="text1"/>
                <w:highlight w:val="yellow"/>
              </w:rPr>
            </w:pPr>
            <w:r w:rsidRPr="00BC5103">
              <w:rPr>
                <w:rFonts w:ascii="Arial" w:hAnsi="Arial" w:cs="Arial"/>
                <w:color w:val="000000" w:themeColor="text1"/>
                <w:highlight w:val="yellow"/>
              </w:rPr>
              <w:t xml:space="preserve">Asimismo, será obligatorio el uso de </w:t>
            </w:r>
            <w:r w:rsidRPr="009F205B">
              <w:rPr>
                <w:rFonts w:ascii="Arial" w:hAnsi="Arial" w:cs="Arial"/>
                <w:color w:val="000000" w:themeColor="text1"/>
                <w:highlight w:val="yellow"/>
              </w:rPr>
              <w:t xml:space="preserve">un sistema de extinción automático de incendios en base a </w:t>
            </w:r>
            <w:r>
              <w:rPr>
                <w:rFonts w:ascii="Arial" w:hAnsi="Arial" w:cs="Arial"/>
                <w:color w:val="000000" w:themeColor="text1"/>
                <w:highlight w:val="yellow"/>
              </w:rPr>
              <w:t xml:space="preserve">de rociadores </w:t>
            </w:r>
            <w:r w:rsidRPr="00BC5103">
              <w:rPr>
                <w:rFonts w:ascii="Arial" w:hAnsi="Arial" w:cs="Arial"/>
                <w:color w:val="000000" w:themeColor="text1"/>
                <w:highlight w:val="yellow"/>
              </w:rPr>
              <w:t xml:space="preserve">de acuerdo a las normas NFPA 13 y NFPA 25, en las edificaciones destinadas a discotecas sin importar su carga de ocupación. </w:t>
            </w:r>
          </w:p>
          <w:p w:rsidR="00AC6DCB" w:rsidRPr="00BC5103" w:rsidRDefault="00AC6DCB" w:rsidP="00CC4DAA">
            <w:pPr>
              <w:autoSpaceDE w:val="0"/>
              <w:autoSpaceDN w:val="0"/>
              <w:adjustRightInd w:val="0"/>
              <w:spacing w:line="23" w:lineRule="atLeast"/>
              <w:jc w:val="both"/>
              <w:rPr>
                <w:rFonts w:ascii="Arial" w:hAnsi="Arial" w:cs="Arial"/>
                <w:color w:val="000000" w:themeColor="text1"/>
                <w:highlight w:val="yellow"/>
              </w:rPr>
            </w:pPr>
          </w:p>
          <w:p w:rsidR="00AC6DCB" w:rsidRPr="00BC5103" w:rsidRDefault="00AC6DCB" w:rsidP="00CC4DAA">
            <w:pPr>
              <w:autoSpaceDE w:val="0"/>
              <w:autoSpaceDN w:val="0"/>
              <w:adjustRightInd w:val="0"/>
              <w:spacing w:line="23" w:lineRule="atLeast"/>
              <w:ind w:firstLine="1520"/>
              <w:jc w:val="both"/>
              <w:rPr>
                <w:rFonts w:ascii="Arial" w:hAnsi="Arial" w:cs="Arial"/>
                <w:color w:val="000000" w:themeColor="text1"/>
                <w:highlight w:val="yellow"/>
              </w:rPr>
            </w:pPr>
            <w:r w:rsidRPr="00BC5103">
              <w:rPr>
                <w:rFonts w:ascii="Arial" w:hAnsi="Arial" w:cs="Arial"/>
                <w:color w:val="000000" w:themeColor="text1"/>
                <w:highlight w:val="yellow"/>
              </w:rPr>
              <w:t xml:space="preserve">Se exceptúan de lo anterior, las discotecas de un piso que tengan una carga de </w:t>
            </w:r>
            <w:r w:rsidRPr="005E1CB1">
              <w:rPr>
                <w:rFonts w:ascii="Arial" w:hAnsi="Arial" w:cs="Arial"/>
                <w:color w:val="000000" w:themeColor="text1"/>
                <w:highlight w:val="yellow"/>
              </w:rPr>
              <w:t>ocupación</w:t>
            </w:r>
            <w:r w:rsidRPr="00575D8D">
              <w:rPr>
                <w:rFonts w:ascii="Arial" w:hAnsi="Arial" w:cs="Arial"/>
                <w:b/>
                <w:color w:val="FF0000"/>
                <w:highlight w:val="yellow"/>
              </w:rPr>
              <w:t xml:space="preserve"> </w:t>
            </w:r>
            <w:r w:rsidRPr="005E1CB1">
              <w:rPr>
                <w:rFonts w:ascii="Arial" w:hAnsi="Arial" w:cs="Arial"/>
                <w:color w:val="000000" w:themeColor="text1"/>
                <w:highlight w:val="yellow"/>
              </w:rPr>
              <w:t>inferior a 200 personas</w:t>
            </w:r>
            <w:r w:rsidRPr="00BC5103">
              <w:rPr>
                <w:rFonts w:ascii="Arial" w:hAnsi="Arial" w:cs="Arial"/>
                <w:color w:val="000000" w:themeColor="text1"/>
                <w:highlight w:val="yellow"/>
              </w:rPr>
              <w:t xml:space="preserve">, cuyo edificio contemple a lo menos 3 puertas de escape con salida directa hacia un espacio público o a un espacio libre exterior cuyo ancho sea superior a 3 m </w:t>
            </w:r>
            <w:r>
              <w:rPr>
                <w:rFonts w:ascii="Arial" w:hAnsi="Arial" w:cs="Arial"/>
                <w:color w:val="000000" w:themeColor="text1"/>
                <w:highlight w:val="yellow"/>
              </w:rPr>
              <w:t xml:space="preserve">y </w:t>
            </w:r>
            <w:r w:rsidRPr="00BC5103">
              <w:rPr>
                <w:rFonts w:ascii="Arial" w:hAnsi="Arial" w:cs="Arial"/>
                <w:color w:val="000000" w:themeColor="text1"/>
                <w:highlight w:val="yellow"/>
              </w:rPr>
              <w:t xml:space="preserve">que conecte con el espacio público. Con todo, las tres puertas no podrán ubicarse en la misma fachada y deberán dar cumplimiento a las disposiciones contempladas en el artículo 4.2.24 de esta Ordenanza. </w:t>
            </w:r>
          </w:p>
          <w:p w:rsidR="00AC6DCB" w:rsidRPr="0057471D" w:rsidRDefault="00AC6DCB" w:rsidP="00CC4DAA">
            <w:pPr>
              <w:pStyle w:val="Prrafodelista"/>
              <w:tabs>
                <w:tab w:val="left" w:pos="601"/>
              </w:tabs>
              <w:ind w:left="360" w:right="22"/>
              <w:contextualSpacing w:val="0"/>
              <w:jc w:val="both"/>
              <w:rPr>
                <w:rFonts w:ascii="Nirmala UI" w:hAnsi="Nirmala UI" w:cs="Nirmala UI"/>
                <w:b/>
                <w:sz w:val="16"/>
                <w:szCs w:val="16"/>
                <w:lang w:val="es-ES"/>
              </w:rPr>
            </w:pPr>
          </w:p>
        </w:tc>
        <w:tc>
          <w:tcPr>
            <w:tcW w:w="4508" w:type="dxa"/>
            <w:shd w:val="clear" w:color="auto" w:fill="auto"/>
          </w:tcPr>
          <w:p w:rsidR="00AC6DCB" w:rsidRDefault="00AC6DCB" w:rsidP="00CC4DAA">
            <w:pPr>
              <w:pStyle w:val="Default"/>
              <w:jc w:val="both"/>
              <w:rPr>
                <w:sz w:val="20"/>
                <w:szCs w:val="20"/>
              </w:rPr>
            </w:pPr>
          </w:p>
          <w:p w:rsidR="00AC6DCB" w:rsidRPr="00666649" w:rsidRDefault="00AC6DCB" w:rsidP="00CC4DAA">
            <w:pPr>
              <w:tabs>
                <w:tab w:val="left" w:pos="601"/>
              </w:tabs>
              <w:ind w:right="22"/>
              <w:jc w:val="both"/>
              <w:rPr>
                <w:rFonts w:ascii="Arial" w:hAnsi="Arial" w:cs="Arial"/>
                <w:b/>
                <w:color w:val="0810A8"/>
              </w:rPr>
            </w:pPr>
            <w:r w:rsidRPr="00666649">
              <w:rPr>
                <w:rFonts w:ascii="Arial" w:hAnsi="Arial" w:cs="Arial"/>
                <w:b/>
                <w:color w:val="0810A8"/>
              </w:rPr>
              <w:t>CChC</w:t>
            </w:r>
            <w:r>
              <w:rPr>
                <w:rFonts w:ascii="Arial" w:hAnsi="Arial" w:cs="Arial"/>
                <w:b/>
                <w:color w:val="0810A8"/>
              </w:rPr>
              <w:t>-</w:t>
            </w:r>
            <w:r>
              <w:t xml:space="preserve"> </w:t>
            </w:r>
            <w:r w:rsidRPr="00827403">
              <w:rPr>
                <w:rFonts w:ascii="Arial" w:hAnsi="Arial" w:cs="Arial"/>
                <w:b/>
                <w:color w:val="0810A8"/>
              </w:rPr>
              <w:t>Pablo Alvarez Tuza</w:t>
            </w:r>
          </w:p>
          <w:p w:rsidR="00AC6DCB" w:rsidRPr="003B3501" w:rsidRDefault="00AC6DCB" w:rsidP="00CC4DAA">
            <w:pPr>
              <w:pStyle w:val="Default"/>
              <w:jc w:val="both"/>
              <w:rPr>
                <w:b/>
                <w:sz w:val="20"/>
                <w:szCs w:val="20"/>
                <w:lang w:val="es-ES_tradnl"/>
              </w:rPr>
            </w:pPr>
          </w:p>
          <w:p w:rsidR="00AC6DCB" w:rsidRDefault="00AC6DCB" w:rsidP="00CC4DAA">
            <w:pPr>
              <w:pStyle w:val="Default"/>
              <w:jc w:val="both"/>
              <w:rPr>
                <w:sz w:val="20"/>
                <w:szCs w:val="20"/>
              </w:rPr>
            </w:pPr>
            <w:r>
              <w:rPr>
                <w:sz w:val="20"/>
                <w:szCs w:val="20"/>
              </w:rPr>
              <w:t xml:space="preserve">Para la aplicación de este artículo, y otros contenidos en este borrador de decreto, se solicita incorporar una definición de “edificaciones destinadas a la permanencia de personas” </w:t>
            </w:r>
          </w:p>
          <w:p w:rsidR="00AC6DCB" w:rsidRDefault="00AC6DCB" w:rsidP="00CC4DAA">
            <w:pPr>
              <w:pStyle w:val="Default"/>
              <w:jc w:val="both"/>
              <w:rPr>
                <w:sz w:val="20"/>
                <w:szCs w:val="20"/>
              </w:rPr>
            </w:pPr>
            <w:r>
              <w:rPr>
                <w:sz w:val="20"/>
                <w:szCs w:val="20"/>
              </w:rPr>
              <w:t xml:space="preserve">Por otra parte, se solicita modificar la redacción del primer inciso de este artículo, de manera tal de precisar de mejor manera a qué edificaciones aplica esta exigencias: </w:t>
            </w:r>
          </w:p>
          <w:p w:rsidR="00AC6DCB" w:rsidRDefault="00AC6DCB" w:rsidP="00CC4DAA">
            <w:pPr>
              <w:pStyle w:val="Default"/>
              <w:jc w:val="both"/>
              <w:rPr>
                <w:sz w:val="20"/>
                <w:szCs w:val="20"/>
              </w:rPr>
            </w:pPr>
            <w:r>
              <w:rPr>
                <w:sz w:val="20"/>
                <w:szCs w:val="20"/>
              </w:rPr>
              <w:t>“Para edificaciones que cumplan simultáneamente con las siguientes condiciones</w:t>
            </w:r>
            <w:r w:rsidRPr="00915572">
              <w:rPr>
                <w:sz w:val="20"/>
                <w:szCs w:val="20"/>
              </w:rPr>
              <w:t xml:space="preserve">: </w:t>
            </w:r>
          </w:p>
          <w:p w:rsidR="00AC6DCB" w:rsidRDefault="00AC6DCB" w:rsidP="00CC4DAA">
            <w:pPr>
              <w:pStyle w:val="Default"/>
              <w:jc w:val="both"/>
              <w:rPr>
                <w:sz w:val="20"/>
                <w:szCs w:val="20"/>
              </w:rPr>
            </w:pPr>
            <w:r>
              <w:rPr>
                <w:sz w:val="20"/>
                <w:szCs w:val="20"/>
              </w:rPr>
              <w:t xml:space="preserve">a) Estén destinadas a la permanencia de personas, </w:t>
            </w:r>
          </w:p>
          <w:p w:rsidR="00AC6DCB" w:rsidRDefault="00AC6DCB" w:rsidP="00CC4DAA">
            <w:pPr>
              <w:pStyle w:val="Default"/>
              <w:jc w:val="both"/>
              <w:rPr>
                <w:sz w:val="20"/>
                <w:szCs w:val="20"/>
              </w:rPr>
            </w:pPr>
            <w:r>
              <w:rPr>
                <w:sz w:val="20"/>
                <w:szCs w:val="20"/>
              </w:rPr>
              <w:t xml:space="preserve">b) Su carga de ocupación sea igual o superior a 50 personas, y </w:t>
            </w:r>
          </w:p>
          <w:p w:rsidR="00AC6DCB" w:rsidRDefault="00AC6DCB" w:rsidP="00CC4DAA">
            <w:pPr>
              <w:pStyle w:val="Default"/>
              <w:jc w:val="both"/>
              <w:rPr>
                <w:sz w:val="20"/>
                <w:szCs w:val="20"/>
              </w:rPr>
            </w:pPr>
            <w:r w:rsidRPr="00915572">
              <w:rPr>
                <w:sz w:val="20"/>
                <w:szCs w:val="20"/>
              </w:rPr>
              <w:t xml:space="preserve">c) </w:t>
            </w:r>
            <w:r>
              <w:rPr>
                <w:sz w:val="20"/>
                <w:szCs w:val="20"/>
              </w:rPr>
              <w:t xml:space="preserve">Donde se contemplen cierres no controlables por sus ocupantes, tales como sectores de enfermos no ambulatorios en hospitales, locales para el cuidado de personas con discapacidades mentales, lugares de detención o reclusión de personas, establecimientos de larga estadía para adultos mayores y similares. </w:t>
            </w:r>
          </w:p>
          <w:p w:rsidR="00AC6DCB" w:rsidRDefault="00AC6DCB" w:rsidP="00CC4DAA">
            <w:pPr>
              <w:pStyle w:val="Default"/>
              <w:jc w:val="both"/>
              <w:rPr>
                <w:sz w:val="20"/>
                <w:szCs w:val="20"/>
              </w:rPr>
            </w:pPr>
          </w:p>
          <w:p w:rsidR="00AC6DCB" w:rsidRDefault="00AC6DCB" w:rsidP="00CC4DAA">
            <w:pPr>
              <w:pStyle w:val="Default"/>
              <w:jc w:val="both"/>
              <w:rPr>
                <w:sz w:val="20"/>
                <w:szCs w:val="20"/>
              </w:rPr>
            </w:pPr>
            <w:r>
              <w:rPr>
                <w:sz w:val="20"/>
                <w:szCs w:val="20"/>
              </w:rPr>
              <w:t>Será obligatorio el uso de sistemas de detección y alarma centralizados y de un sistema de extinción automática de incendios, en base a rociadores de acuerdo a las normas NFPA 13 y NFPA 25</w:t>
            </w:r>
            <w:r w:rsidRPr="00915572">
              <w:rPr>
                <w:sz w:val="20"/>
                <w:szCs w:val="20"/>
              </w:rPr>
              <w:t xml:space="preserve">.” </w:t>
            </w:r>
          </w:p>
          <w:p w:rsidR="00AC6DCB" w:rsidRDefault="00AC6DCB" w:rsidP="00CC4DAA">
            <w:pPr>
              <w:pStyle w:val="Default"/>
              <w:jc w:val="both"/>
              <w:rPr>
                <w:sz w:val="20"/>
                <w:szCs w:val="20"/>
              </w:rPr>
            </w:pPr>
          </w:p>
          <w:p w:rsidR="00AC6DCB" w:rsidRPr="0042379A" w:rsidRDefault="00AC6DCB" w:rsidP="00CC4DAA">
            <w:pPr>
              <w:tabs>
                <w:tab w:val="left" w:pos="601"/>
              </w:tabs>
              <w:ind w:right="22"/>
              <w:jc w:val="both"/>
              <w:rPr>
                <w:rFonts w:ascii="Arial" w:hAnsi="Arial" w:cs="Arial"/>
                <w:b/>
                <w:color w:val="0810A8"/>
              </w:rPr>
            </w:pPr>
            <w:r>
              <w:rPr>
                <w:rFonts w:ascii="Arial" w:hAnsi="Arial" w:cs="Arial"/>
                <w:b/>
                <w:color w:val="0810A8"/>
              </w:rPr>
              <w:t>E3 INGENIERÍA-Marcial Salaverry</w:t>
            </w:r>
          </w:p>
          <w:p w:rsidR="00AC6DCB" w:rsidRDefault="00AC6DCB" w:rsidP="00CC4DAA">
            <w:pPr>
              <w:pStyle w:val="Default"/>
              <w:jc w:val="both"/>
              <w:rPr>
                <w:sz w:val="20"/>
                <w:szCs w:val="20"/>
              </w:rPr>
            </w:pPr>
          </w:p>
          <w:p w:rsidR="00AC6DCB" w:rsidRDefault="00AC6DCB" w:rsidP="00CC4DAA">
            <w:pPr>
              <w:spacing w:before="60" w:after="60" w:line="23" w:lineRule="atLeast"/>
              <w:jc w:val="both"/>
              <w:rPr>
                <w:rFonts w:ascii="Arial" w:hAnsi="Arial" w:cs="Arial"/>
                <w:color w:val="000000"/>
              </w:rPr>
            </w:pPr>
            <w:r>
              <w:rPr>
                <w:rFonts w:ascii="Arial" w:hAnsi="Arial" w:cs="Arial"/>
                <w:color w:val="000000"/>
              </w:rPr>
              <w:t>Creo que existen un número importante de edificios que pueden requerir rociadores automáticos que me parece se deben completar.</w:t>
            </w:r>
          </w:p>
          <w:p w:rsidR="00AC6DCB" w:rsidRDefault="00AC6DCB" w:rsidP="00CC4DAA">
            <w:pPr>
              <w:spacing w:before="60" w:after="60" w:line="23" w:lineRule="atLeast"/>
              <w:jc w:val="both"/>
              <w:rPr>
                <w:rFonts w:ascii="Arial" w:hAnsi="Arial" w:cs="Arial"/>
                <w:color w:val="000000"/>
              </w:rPr>
            </w:pPr>
          </w:p>
          <w:p w:rsidR="00AC6DCB" w:rsidRDefault="00AC6DCB" w:rsidP="00CC4DAA">
            <w:pPr>
              <w:spacing w:before="60" w:after="60" w:line="23" w:lineRule="atLeast"/>
              <w:jc w:val="both"/>
              <w:rPr>
                <w:rFonts w:ascii="Arial" w:hAnsi="Arial" w:cs="Arial"/>
                <w:color w:val="000000"/>
              </w:rPr>
            </w:pPr>
            <w:r>
              <w:rPr>
                <w:rFonts w:ascii="Arial" w:hAnsi="Arial" w:cs="Arial"/>
                <w:color w:val="000000"/>
              </w:rPr>
              <w:t>Sería interesante que se viera reflejado el efecto de instalar rociadores en edificios que por norma no requieren su implementación. Hoy la OGUC no contempla la reducción de ningún requisito a cuenta de instalar rociadores automáticos.</w:t>
            </w:r>
          </w:p>
          <w:p w:rsidR="00AC6DCB" w:rsidRDefault="00AC6DCB" w:rsidP="00CC4DAA">
            <w:pPr>
              <w:spacing w:before="60" w:after="60" w:line="23" w:lineRule="atLeast"/>
              <w:jc w:val="both"/>
              <w:rPr>
                <w:rFonts w:ascii="Arial" w:hAnsi="Arial" w:cs="Arial"/>
                <w:color w:val="000000"/>
              </w:rPr>
            </w:pPr>
          </w:p>
          <w:p w:rsidR="00AC6DCB" w:rsidRDefault="00AC6DCB" w:rsidP="00CC4DAA">
            <w:pPr>
              <w:spacing w:before="60" w:after="60" w:line="23" w:lineRule="atLeast"/>
              <w:jc w:val="both"/>
              <w:rPr>
                <w:rFonts w:ascii="Arial" w:hAnsi="Arial" w:cs="Arial"/>
                <w:color w:val="000000"/>
              </w:rPr>
            </w:pPr>
            <w:r>
              <w:rPr>
                <w:rFonts w:ascii="Arial" w:hAnsi="Arial" w:cs="Arial"/>
                <w:color w:val="000000"/>
              </w:rPr>
              <w:t>Creo que la forma de abordar la evacuación pasa por la definición de las distancias de recorrido apropiadas, el establecimiento del número requerido de salidas como función de la carga de ocupación, y de la definición del ancho de ellas en función del factor de capacidad. No creo que establecer 3 salidas de 3m sea una buena alternativa.</w:t>
            </w:r>
          </w:p>
          <w:p w:rsidR="00AC6DCB" w:rsidRDefault="00AC6DCB" w:rsidP="00CC4DAA">
            <w:pPr>
              <w:spacing w:before="60" w:after="60" w:line="23" w:lineRule="atLeast"/>
              <w:jc w:val="both"/>
              <w:rPr>
                <w:rFonts w:ascii="Arial" w:hAnsi="Arial" w:cs="Arial"/>
                <w:color w:val="000000"/>
              </w:rPr>
            </w:pPr>
          </w:p>
          <w:p w:rsidR="00AC6DCB" w:rsidRPr="0042379A" w:rsidRDefault="00AC6DCB" w:rsidP="00CC4DAA">
            <w:pPr>
              <w:tabs>
                <w:tab w:val="left" w:pos="601"/>
              </w:tabs>
              <w:ind w:right="22"/>
              <w:jc w:val="both"/>
              <w:rPr>
                <w:rFonts w:ascii="Arial" w:hAnsi="Arial" w:cs="Arial"/>
                <w:b/>
                <w:color w:val="0810A8"/>
              </w:rPr>
            </w:pPr>
            <w:r w:rsidRPr="0042379A">
              <w:rPr>
                <w:rFonts w:ascii="Arial" w:hAnsi="Arial" w:cs="Arial"/>
                <w:b/>
                <w:color w:val="0810A8"/>
              </w:rPr>
              <w:t xml:space="preserve">Miguel Ángel Pérez Arias de IDIEM </w:t>
            </w:r>
          </w:p>
          <w:p w:rsidR="00AC6DCB" w:rsidRPr="00EC7777" w:rsidRDefault="00AC6DCB" w:rsidP="00CC4DAA">
            <w:pPr>
              <w:spacing w:before="60" w:after="60" w:line="23" w:lineRule="atLeast"/>
              <w:jc w:val="both"/>
              <w:rPr>
                <w:rFonts w:ascii="Arial" w:hAnsi="Arial" w:cs="Arial"/>
                <w:b/>
                <w:color w:val="000000"/>
              </w:rPr>
            </w:pPr>
          </w:p>
          <w:p w:rsidR="00AC6DCB" w:rsidRDefault="00AC6DCB" w:rsidP="00CC4DAA">
            <w:pPr>
              <w:spacing w:before="60" w:after="60" w:line="23" w:lineRule="atLeast"/>
              <w:jc w:val="both"/>
              <w:rPr>
                <w:rFonts w:ascii="Arial" w:hAnsi="Arial" w:cs="Arial"/>
                <w:color w:val="000000"/>
              </w:rPr>
            </w:pPr>
            <w:r>
              <w:rPr>
                <w:rFonts w:ascii="Arial" w:hAnsi="Arial" w:cs="Arial"/>
                <w:color w:val="000000"/>
              </w:rPr>
              <w:t>No se menciona normativa NFPA relacionada con sistemas de alarma y detección de incendios.</w:t>
            </w:r>
          </w:p>
          <w:p w:rsidR="00AC6DCB" w:rsidRDefault="00AC6DCB" w:rsidP="00CC4DAA">
            <w:pPr>
              <w:spacing w:before="60" w:after="60" w:line="23" w:lineRule="atLeast"/>
              <w:jc w:val="both"/>
              <w:rPr>
                <w:rFonts w:ascii="Arial" w:hAnsi="Arial" w:cs="Arial"/>
                <w:color w:val="000000"/>
              </w:rPr>
            </w:pPr>
          </w:p>
          <w:p w:rsidR="00AC6DCB" w:rsidRDefault="00AC6DCB" w:rsidP="00CC4DAA">
            <w:pPr>
              <w:spacing w:before="60" w:after="60" w:line="23" w:lineRule="atLeast"/>
              <w:jc w:val="both"/>
              <w:rPr>
                <w:rFonts w:ascii="Arial" w:hAnsi="Arial" w:cs="Arial"/>
                <w:color w:val="000000"/>
              </w:rPr>
            </w:pPr>
            <w:r>
              <w:rPr>
                <w:rFonts w:ascii="Arial" w:hAnsi="Arial" w:cs="Arial"/>
                <w:color w:val="000000"/>
              </w:rPr>
              <w:t>Para el caso de discotecas de un piso sin rociadores automáticos, el criterio de “no ubicación” de las tres puertas en la misma fachada pudiese mejorarse en función de la distancia entre ellas, y otros factores tal como se indica en NFPA 101.</w:t>
            </w:r>
          </w:p>
          <w:p w:rsidR="00AC6DCB" w:rsidRDefault="00AC6DCB" w:rsidP="00CC4DAA">
            <w:pPr>
              <w:spacing w:before="60" w:after="60" w:line="23" w:lineRule="atLeast"/>
              <w:jc w:val="both"/>
              <w:rPr>
                <w:rFonts w:ascii="Arial" w:hAnsi="Arial" w:cs="Arial"/>
                <w:color w:val="000000"/>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Edith Pacci Leiva de COLEGIO DE ARQUITECTOS</w:t>
            </w:r>
          </w:p>
          <w:p w:rsidR="00AC6DCB" w:rsidRPr="00095758" w:rsidRDefault="00AC6DCB" w:rsidP="00CC4DAA">
            <w:pPr>
              <w:tabs>
                <w:tab w:val="left" w:pos="601"/>
              </w:tabs>
              <w:ind w:right="22"/>
              <w:jc w:val="both"/>
              <w:rPr>
                <w:rFonts w:ascii="Arial" w:hAnsi="Arial" w:cs="Arial"/>
                <w:b/>
                <w:color w:val="0810A8"/>
              </w:rPr>
            </w:pPr>
          </w:p>
          <w:p w:rsidR="00AC6DCB" w:rsidRDefault="00AC6DCB" w:rsidP="00CC4DAA">
            <w:pPr>
              <w:pStyle w:val="Default"/>
              <w:jc w:val="both"/>
              <w:rPr>
                <w:i/>
                <w:iCs/>
                <w:sz w:val="20"/>
                <w:szCs w:val="20"/>
              </w:rPr>
            </w:pPr>
            <w:r>
              <w:rPr>
                <w:i/>
                <w:iCs/>
                <w:sz w:val="20"/>
                <w:szCs w:val="20"/>
              </w:rPr>
              <w:t>Observación: no considera edificios con destino como educacional tipo guarderías, el cuál se considera de riesgo en cuanto a evacuación basado en estadística (ver literatura NFPA101).</w:t>
            </w:r>
          </w:p>
          <w:p w:rsidR="00AC6DCB" w:rsidRDefault="00AC6DCB" w:rsidP="00CC4DAA">
            <w:pPr>
              <w:pStyle w:val="Default"/>
              <w:jc w:val="both"/>
              <w:rPr>
                <w:sz w:val="20"/>
                <w:szCs w:val="20"/>
              </w:rPr>
            </w:pPr>
            <w:r>
              <w:rPr>
                <w:i/>
                <w:iCs/>
                <w:sz w:val="20"/>
                <w:szCs w:val="20"/>
              </w:rPr>
              <w:t xml:space="preserve"> </w:t>
            </w:r>
          </w:p>
          <w:p w:rsidR="00AC6DCB" w:rsidRDefault="00AC6DCB" w:rsidP="00CC4DAA">
            <w:pPr>
              <w:pStyle w:val="Default"/>
              <w:jc w:val="both"/>
              <w:rPr>
                <w:sz w:val="20"/>
                <w:szCs w:val="20"/>
              </w:rPr>
            </w:pPr>
            <w:r>
              <w:rPr>
                <w:sz w:val="20"/>
                <w:szCs w:val="20"/>
              </w:rPr>
              <w:t>Asimismo, será obligatorio el uso de un sistema de extinción automático de incendios en base a de rociadores de acuerdo a las normas NFPA 13 y NFPA 25, en las edificaciones destinadas a discotecas,</w:t>
            </w:r>
            <w:r w:rsidRPr="00EE6BD2">
              <w:rPr>
                <w:color w:val="FF0000"/>
                <w:sz w:val="20"/>
                <w:szCs w:val="20"/>
              </w:rPr>
              <w:t xml:space="preserve"> centros de reunión pública (culto, entretenimiento, diversión, comida o usos similares)</w:t>
            </w:r>
            <w:r>
              <w:rPr>
                <w:sz w:val="20"/>
                <w:szCs w:val="20"/>
              </w:rPr>
              <w:t xml:space="preserve">, sin importar su carga de ocupación. </w:t>
            </w:r>
          </w:p>
          <w:p w:rsidR="00AC6DCB" w:rsidRDefault="00AC6DCB" w:rsidP="00CC4DAA">
            <w:pPr>
              <w:pStyle w:val="Default"/>
              <w:jc w:val="both"/>
              <w:rPr>
                <w:sz w:val="20"/>
                <w:szCs w:val="20"/>
              </w:rPr>
            </w:pPr>
          </w:p>
          <w:p w:rsidR="00AC6DCB" w:rsidRPr="00EE6BD2" w:rsidRDefault="00AC6DCB" w:rsidP="00CC4DAA">
            <w:pPr>
              <w:pStyle w:val="Default"/>
              <w:jc w:val="both"/>
              <w:rPr>
                <w:color w:val="FF0000"/>
                <w:sz w:val="20"/>
                <w:szCs w:val="20"/>
              </w:rPr>
            </w:pPr>
            <w:r w:rsidRPr="00EE6BD2">
              <w:rPr>
                <w:color w:val="FF0000"/>
                <w:sz w:val="20"/>
                <w:szCs w:val="20"/>
              </w:rPr>
              <w:t>(ELIMINAR</w:t>
            </w:r>
            <w:r>
              <w:rPr>
                <w:color w:val="FF0000"/>
                <w:sz w:val="20"/>
                <w:szCs w:val="20"/>
              </w:rPr>
              <w:t>:</w:t>
            </w:r>
            <w:r w:rsidRPr="00EE6BD2">
              <w:rPr>
                <w:color w:val="FF0000"/>
                <w:sz w:val="20"/>
                <w:szCs w:val="20"/>
              </w:rPr>
              <w:t xml:space="preserve"> Se exceptúan de lo anterior, las discotecas de un piso que tengan una carga de ocupación inferior a 200 personas, cuyo edificio contemple a lo menos 3 puertas de escape con salida directa hacia un espacio público o a un espacio libre exterior cuyo ancho sea superior a 3 m y que conecte con el espacio público. Con todo, las tres puertas no podrán ubicarse en la misma fachada y deberán dar cumplimiento a las disposiciones contempladas en el artículo 4.2.24 de esta Ordenanza.) </w:t>
            </w:r>
          </w:p>
          <w:p w:rsidR="00AC6DCB" w:rsidRDefault="00AC6DCB" w:rsidP="00CC4DAA">
            <w:pPr>
              <w:pStyle w:val="Default"/>
              <w:jc w:val="both"/>
              <w:rPr>
                <w:sz w:val="20"/>
                <w:szCs w:val="20"/>
              </w:rPr>
            </w:pPr>
          </w:p>
          <w:p w:rsidR="00AC6DCB" w:rsidRDefault="00AC6DCB" w:rsidP="00CC4DAA">
            <w:pPr>
              <w:pStyle w:val="Default"/>
              <w:jc w:val="both"/>
              <w:rPr>
                <w:i/>
                <w:iCs/>
                <w:sz w:val="20"/>
                <w:szCs w:val="20"/>
              </w:rPr>
            </w:pPr>
            <w:r>
              <w:rPr>
                <w:i/>
                <w:iCs/>
                <w:sz w:val="20"/>
                <w:szCs w:val="20"/>
              </w:rPr>
              <w:t xml:space="preserve">Observación: podría aprovecharse la modificación de este artículo no sólo a discotecas sino que ampliando los usos al destino denominado “centros de reunión pública” y haciendo una diferenciación entre el n° de carga de ocupación. Por ejemplo NFPA101 en 6.1.2 hace una indicación entre reunión &gt; a 50 personas y &lt; a 50 personas. </w:t>
            </w:r>
          </w:p>
          <w:p w:rsidR="00AC6DCB" w:rsidRDefault="00AC6DCB" w:rsidP="00CC4DAA">
            <w:pPr>
              <w:pStyle w:val="Default"/>
              <w:jc w:val="both"/>
              <w:rPr>
                <w:i/>
                <w:iCs/>
                <w:sz w:val="20"/>
                <w:szCs w:val="20"/>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PCI</w:t>
            </w:r>
            <w:r>
              <w:rPr>
                <w:rFonts w:ascii="Arial" w:hAnsi="Arial" w:cs="Arial"/>
                <w:b/>
                <w:color w:val="0810A8"/>
              </w:rPr>
              <w:t xml:space="preserve"> &amp;</w:t>
            </w:r>
            <w:r w:rsidRPr="00095758">
              <w:rPr>
                <w:rFonts w:ascii="Arial" w:hAnsi="Arial" w:cs="Arial"/>
                <w:b/>
                <w:color w:val="0810A8"/>
              </w:rPr>
              <w:t xml:space="preserve"> FIRE</w:t>
            </w:r>
            <w:r>
              <w:rPr>
                <w:rFonts w:ascii="Arial" w:hAnsi="Arial" w:cs="Arial"/>
                <w:b/>
                <w:color w:val="0810A8"/>
              </w:rPr>
              <w:t>- Cristian Pacheco</w:t>
            </w:r>
          </w:p>
          <w:p w:rsidR="00AC6DCB" w:rsidRDefault="00AC6DCB" w:rsidP="00CC4DAA">
            <w:pPr>
              <w:pStyle w:val="Default"/>
              <w:jc w:val="both"/>
              <w:rPr>
                <w:i/>
                <w:iCs/>
                <w:sz w:val="20"/>
                <w:szCs w:val="20"/>
              </w:rPr>
            </w:pPr>
          </w:p>
          <w:p w:rsidR="00AC6DCB" w:rsidRDefault="00AC6DCB" w:rsidP="00CC4DAA">
            <w:pPr>
              <w:autoSpaceDE w:val="0"/>
              <w:autoSpaceDN w:val="0"/>
              <w:adjustRightInd w:val="0"/>
              <w:spacing w:before="120" w:line="23" w:lineRule="atLeast"/>
              <w:jc w:val="both"/>
              <w:rPr>
                <w:rFonts w:ascii="Arial" w:hAnsi="Arial" w:cs="Arial"/>
                <w:color w:val="000000" w:themeColor="text1"/>
              </w:rPr>
            </w:pPr>
            <w:r w:rsidRPr="0065397C">
              <w:rPr>
                <w:rFonts w:ascii="Arial" w:hAnsi="Arial" w:cs="Arial"/>
                <w:b/>
                <w:bCs/>
                <w:color w:val="000000" w:themeColor="text1"/>
              </w:rPr>
              <w:t>Artículo 4.3.22</w:t>
            </w:r>
            <w:r w:rsidRPr="0065397C">
              <w:rPr>
                <w:rFonts w:ascii="Arial" w:hAnsi="Arial" w:cs="Arial"/>
                <w:bCs/>
                <w:color w:val="000000" w:themeColor="text1"/>
              </w:rPr>
              <w:t xml:space="preserve">. </w:t>
            </w:r>
            <w:r w:rsidRPr="00F75A57">
              <w:rPr>
                <w:rFonts w:ascii="Arial" w:hAnsi="Arial" w:cs="Arial"/>
                <w:color w:val="000000" w:themeColor="text1"/>
              </w:rPr>
              <w:t xml:space="preserve">Será obligatorio el uso de sistemas de </w:t>
            </w:r>
            <w:r>
              <w:rPr>
                <w:rFonts w:ascii="Arial" w:hAnsi="Arial" w:cs="Arial"/>
                <w:color w:val="000000" w:themeColor="text1"/>
                <w:highlight w:val="yellow"/>
              </w:rPr>
              <w:t xml:space="preserve">detección y alarma centralizados y de un sistema de extinción automática de incendios, en base a </w:t>
            </w:r>
            <w:r w:rsidRPr="00BC5103">
              <w:rPr>
                <w:rFonts w:ascii="Arial" w:hAnsi="Arial" w:cs="Arial"/>
                <w:color w:val="000000" w:themeColor="text1"/>
                <w:highlight w:val="yellow"/>
              </w:rPr>
              <w:t xml:space="preserve">rociadores </w:t>
            </w:r>
            <w:r>
              <w:rPr>
                <w:rFonts w:ascii="Arial" w:hAnsi="Arial" w:cs="Arial"/>
                <w:color w:val="000000" w:themeColor="text1"/>
                <w:highlight w:val="yellow"/>
              </w:rPr>
              <w:t xml:space="preserve">de acuerdo a las normas NFPA 13, NFPA 25 </w:t>
            </w:r>
            <w:r w:rsidRPr="00200DC5">
              <w:rPr>
                <w:rFonts w:ascii="Arial" w:hAnsi="Arial" w:cs="Arial"/>
                <w:b/>
                <w:color w:val="00B050"/>
              </w:rPr>
              <w:t>NFPA 72 y NFPA 20</w:t>
            </w:r>
            <w:r>
              <w:rPr>
                <w:rFonts w:ascii="Arial" w:hAnsi="Arial" w:cs="Arial"/>
                <w:color w:val="000000" w:themeColor="text1"/>
                <w:highlight w:val="yellow"/>
              </w:rPr>
              <w:t xml:space="preserve">, </w:t>
            </w:r>
            <w:r w:rsidRPr="00F75A57">
              <w:rPr>
                <w:rFonts w:ascii="Arial" w:hAnsi="Arial" w:cs="Arial"/>
                <w:color w:val="000000" w:themeColor="text1"/>
              </w:rPr>
              <w:t xml:space="preserve">en las edificaciones </w:t>
            </w:r>
            <w:r w:rsidRPr="00806DD2">
              <w:rPr>
                <w:rFonts w:ascii="Arial" w:hAnsi="Arial" w:cs="Arial"/>
                <w:color w:val="000000" w:themeColor="text1"/>
                <w:highlight w:val="yellow"/>
              </w:rPr>
              <w:t>cuya carga de o</w:t>
            </w:r>
            <w:r>
              <w:rPr>
                <w:rFonts w:ascii="Arial" w:hAnsi="Arial" w:cs="Arial"/>
                <w:color w:val="000000" w:themeColor="text1"/>
                <w:highlight w:val="yellow"/>
              </w:rPr>
              <w:t>cupación sea igual o mayor a 50 personas</w:t>
            </w:r>
            <w:r w:rsidRPr="00806DD2">
              <w:rPr>
                <w:rFonts w:ascii="Arial" w:hAnsi="Arial" w:cs="Arial"/>
                <w:color w:val="000000" w:themeColor="text1"/>
                <w:highlight w:val="yellow"/>
              </w:rPr>
              <w:t>,</w:t>
            </w:r>
            <w:r>
              <w:rPr>
                <w:rFonts w:ascii="Arial" w:hAnsi="Arial" w:cs="Arial"/>
                <w:color w:val="000000" w:themeColor="text1"/>
              </w:rPr>
              <w:t xml:space="preserve"> </w:t>
            </w:r>
            <w:r w:rsidRPr="00F75A57">
              <w:rPr>
                <w:rFonts w:ascii="Arial" w:hAnsi="Arial" w:cs="Arial"/>
                <w:color w:val="000000" w:themeColor="text1"/>
              </w:rPr>
              <w:t>destina</w:t>
            </w:r>
            <w:r>
              <w:rPr>
                <w:rFonts w:ascii="Arial" w:hAnsi="Arial" w:cs="Arial"/>
                <w:color w:val="000000" w:themeColor="text1"/>
              </w:rPr>
              <w:t>das a la permanencia de personas, en</w:t>
            </w:r>
            <w:r w:rsidRPr="00F75A57">
              <w:rPr>
                <w:rFonts w:ascii="Arial" w:hAnsi="Arial" w:cs="Arial"/>
                <w:color w:val="000000" w:themeColor="text1"/>
              </w:rPr>
              <w:t xml:space="preserve"> los casos que no pueda garantizarse la evacuación de los ocupantes por sus propios medios o en los que por razones de seguridad se contemplen cierres no controlables por sus ocupantes, tales como sectores de enfermos no ambulatorios en hospitales, locales para el cuidado de personas con discapacidades mentales, lugares de detención o reclusión de personas, establecimientos de larga estadía para adultos mayores y similares.</w:t>
            </w:r>
          </w:p>
          <w:p w:rsidR="00AC6DCB" w:rsidRDefault="00AC6DCB" w:rsidP="00CC4DAA">
            <w:pPr>
              <w:autoSpaceDE w:val="0"/>
              <w:autoSpaceDN w:val="0"/>
              <w:adjustRightInd w:val="0"/>
              <w:spacing w:before="120" w:line="23" w:lineRule="atLeast"/>
              <w:jc w:val="both"/>
              <w:rPr>
                <w:rFonts w:ascii="Arial" w:hAnsi="Arial" w:cs="Arial"/>
              </w:rPr>
            </w:pPr>
            <w:r w:rsidRPr="006F3D27">
              <w:rPr>
                <w:rFonts w:ascii="Arial" w:hAnsi="Arial" w:cs="Arial"/>
              </w:rPr>
              <w:t>Evaluar incluir la norma NFPA 13R para proteger edificaciones residenciales sobre 5 pisos que no poseen capacidad de evacuación ante un incendio y que se conectan a</w:t>
            </w:r>
            <w:r>
              <w:rPr>
                <w:rFonts w:ascii="Arial" w:hAnsi="Arial" w:cs="Arial"/>
              </w:rPr>
              <w:t xml:space="preserve"> la red sanitaria del edificio.</w:t>
            </w:r>
          </w:p>
          <w:p w:rsidR="00AC6DCB" w:rsidRPr="003B3501" w:rsidRDefault="00AC6DCB" w:rsidP="00CC4DAA">
            <w:pPr>
              <w:autoSpaceDE w:val="0"/>
              <w:autoSpaceDN w:val="0"/>
              <w:adjustRightInd w:val="0"/>
              <w:spacing w:before="120" w:line="23" w:lineRule="atLeast"/>
              <w:jc w:val="both"/>
              <w:rPr>
                <w:rFonts w:ascii="Arial" w:hAnsi="Arial" w:cs="Arial"/>
              </w:rPr>
            </w:pPr>
            <w:r w:rsidRPr="00BC5103">
              <w:rPr>
                <w:rFonts w:ascii="Arial" w:hAnsi="Arial" w:cs="Arial"/>
                <w:color w:val="000000" w:themeColor="text1"/>
                <w:highlight w:val="yellow"/>
              </w:rPr>
              <w:t xml:space="preserve">Asimismo, será obligatorio el uso de </w:t>
            </w:r>
            <w:r w:rsidRPr="009F205B">
              <w:rPr>
                <w:rFonts w:ascii="Arial" w:hAnsi="Arial" w:cs="Arial"/>
                <w:color w:val="000000" w:themeColor="text1"/>
                <w:highlight w:val="yellow"/>
              </w:rPr>
              <w:t xml:space="preserve">un sistema de extinción automático de incendios en base a </w:t>
            </w:r>
            <w:r>
              <w:rPr>
                <w:rFonts w:ascii="Arial" w:hAnsi="Arial" w:cs="Arial"/>
                <w:color w:val="000000" w:themeColor="text1"/>
                <w:highlight w:val="yellow"/>
              </w:rPr>
              <w:t xml:space="preserve">de rociadores </w:t>
            </w:r>
            <w:r w:rsidRPr="00BC5103">
              <w:rPr>
                <w:rFonts w:ascii="Arial" w:hAnsi="Arial" w:cs="Arial"/>
                <w:color w:val="000000" w:themeColor="text1"/>
                <w:highlight w:val="yellow"/>
              </w:rPr>
              <w:t>d</w:t>
            </w:r>
            <w:r>
              <w:rPr>
                <w:rFonts w:ascii="Arial" w:hAnsi="Arial" w:cs="Arial"/>
                <w:color w:val="000000" w:themeColor="text1"/>
                <w:highlight w:val="yellow"/>
              </w:rPr>
              <w:t>e acuerdo a las normas NFPA 13,</w:t>
            </w:r>
            <w:r w:rsidRPr="00BC5103">
              <w:rPr>
                <w:rFonts w:ascii="Arial" w:hAnsi="Arial" w:cs="Arial"/>
                <w:color w:val="000000" w:themeColor="text1"/>
                <w:highlight w:val="yellow"/>
              </w:rPr>
              <w:t xml:space="preserve"> NFPA 25</w:t>
            </w:r>
            <w:r w:rsidRPr="00200DC5">
              <w:rPr>
                <w:rFonts w:ascii="Arial" w:hAnsi="Arial" w:cs="Arial"/>
                <w:b/>
                <w:color w:val="00B050"/>
              </w:rPr>
              <w:t xml:space="preserve"> NFPA 72 y NFPA 20</w:t>
            </w:r>
            <w:r w:rsidRPr="00BC5103">
              <w:rPr>
                <w:rFonts w:ascii="Arial" w:hAnsi="Arial" w:cs="Arial"/>
                <w:color w:val="000000" w:themeColor="text1"/>
                <w:highlight w:val="yellow"/>
              </w:rPr>
              <w:t xml:space="preserve">, en las edificaciones destinadas a discotecas sin importar su carga de ocupación. </w:t>
            </w:r>
          </w:p>
          <w:p w:rsidR="00AC6DCB" w:rsidRDefault="00AC6DCB" w:rsidP="00CC4DAA">
            <w:pPr>
              <w:autoSpaceDE w:val="0"/>
              <w:autoSpaceDN w:val="0"/>
              <w:adjustRightInd w:val="0"/>
              <w:spacing w:line="23" w:lineRule="atLeast"/>
              <w:jc w:val="both"/>
              <w:rPr>
                <w:rFonts w:ascii="Arial" w:hAnsi="Arial" w:cs="Arial"/>
                <w:color w:val="000000" w:themeColor="text1"/>
                <w:highlight w:val="yellow"/>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UNIVERSIDAD DE CONCEPCION- Rodrigo Eyzaguirre Jarpa</w:t>
            </w:r>
          </w:p>
          <w:p w:rsidR="00AC6DCB" w:rsidRPr="00EC7777" w:rsidRDefault="00AC6DCB" w:rsidP="00CC4DAA">
            <w:pPr>
              <w:autoSpaceDE w:val="0"/>
              <w:autoSpaceDN w:val="0"/>
              <w:adjustRightInd w:val="0"/>
              <w:spacing w:line="23" w:lineRule="atLeast"/>
              <w:jc w:val="both"/>
              <w:rPr>
                <w:rFonts w:ascii="Arial" w:hAnsi="Arial" w:cs="Arial"/>
                <w:b/>
                <w:color w:val="000000" w:themeColor="text1"/>
                <w:highlight w:val="yellow"/>
              </w:rPr>
            </w:pPr>
          </w:p>
          <w:p w:rsidR="00AC6DCB" w:rsidRPr="00EC7777" w:rsidRDefault="00AC6DCB" w:rsidP="00CC4DAA">
            <w:pPr>
              <w:autoSpaceDE w:val="0"/>
              <w:autoSpaceDN w:val="0"/>
              <w:adjustRightInd w:val="0"/>
              <w:spacing w:line="23" w:lineRule="atLeast"/>
              <w:jc w:val="both"/>
              <w:rPr>
                <w:rFonts w:ascii="Arial" w:hAnsi="Arial" w:cs="Arial"/>
                <w:color w:val="000000" w:themeColor="text1"/>
                <w:highlight w:val="yellow"/>
              </w:rPr>
            </w:pPr>
            <w:r w:rsidRPr="00EC7777">
              <w:rPr>
                <w:rFonts w:ascii="Arial" w:hAnsi="Arial" w:cs="Arial"/>
              </w:rPr>
              <w:t>Y NFPA 72?</w:t>
            </w:r>
          </w:p>
          <w:p w:rsidR="00AC6DCB" w:rsidRDefault="00AC6DCB" w:rsidP="00CC4DAA">
            <w:pPr>
              <w:pStyle w:val="Default"/>
              <w:jc w:val="both"/>
              <w:rPr>
                <w:sz w:val="20"/>
                <w:szCs w:val="20"/>
                <w:lang w:val="es-ES_tradnl"/>
              </w:rPr>
            </w:pPr>
          </w:p>
          <w:p w:rsidR="00AC6DCB" w:rsidRDefault="00AC6DCB" w:rsidP="00CC4DAA">
            <w:pPr>
              <w:tabs>
                <w:tab w:val="left" w:pos="601"/>
              </w:tabs>
              <w:ind w:right="22"/>
              <w:jc w:val="both"/>
              <w:rPr>
                <w:rFonts w:ascii="Arial" w:hAnsi="Arial" w:cs="Arial"/>
                <w:b/>
                <w:color w:val="0810A8"/>
              </w:rPr>
            </w:pPr>
            <w:r w:rsidRPr="00095758">
              <w:rPr>
                <w:rFonts w:ascii="Arial" w:hAnsi="Arial" w:cs="Arial"/>
                <w:b/>
                <w:color w:val="0810A8"/>
              </w:rPr>
              <w:t>DANIEL PALMA</w:t>
            </w:r>
            <w:r>
              <w:rPr>
                <w:rFonts w:ascii="Arial" w:hAnsi="Arial" w:cs="Arial"/>
                <w:b/>
                <w:color w:val="0810A8"/>
              </w:rPr>
              <w:t xml:space="preserve"> LANDAETA</w:t>
            </w:r>
          </w:p>
          <w:p w:rsidR="00AC6DCB" w:rsidRDefault="00AC6DCB" w:rsidP="00CC4DAA">
            <w:pPr>
              <w:tabs>
                <w:tab w:val="left" w:pos="601"/>
              </w:tabs>
              <w:ind w:right="22"/>
              <w:jc w:val="both"/>
              <w:rPr>
                <w:rFonts w:ascii="Arial" w:hAnsi="Arial" w:cs="Arial"/>
                <w:b/>
                <w:color w:val="0810A8"/>
              </w:rPr>
            </w:pPr>
          </w:p>
          <w:p w:rsidR="00AC6DCB" w:rsidRPr="003B3501" w:rsidRDefault="00AC6DCB" w:rsidP="00CC4DAA">
            <w:pPr>
              <w:tabs>
                <w:tab w:val="left" w:pos="601"/>
              </w:tabs>
              <w:ind w:right="22"/>
              <w:jc w:val="both"/>
              <w:rPr>
                <w:rFonts w:ascii="Arial" w:hAnsi="Arial" w:cs="Arial"/>
                <w:b/>
                <w:color w:val="0810A8"/>
              </w:rPr>
            </w:pPr>
            <w:r w:rsidRPr="00BC5103">
              <w:rPr>
                <w:rFonts w:ascii="Arial" w:hAnsi="Arial" w:cs="Arial"/>
                <w:color w:val="000000" w:themeColor="text1"/>
                <w:highlight w:val="yellow"/>
              </w:rPr>
              <w:t xml:space="preserve">Se exceptúan de lo anterior, las discotecas de un piso que tengan una carga de </w:t>
            </w:r>
            <w:r w:rsidRPr="00575D8D">
              <w:rPr>
                <w:rFonts w:ascii="Arial" w:hAnsi="Arial" w:cs="Arial"/>
                <w:b/>
                <w:color w:val="FF0000"/>
                <w:highlight w:val="yellow"/>
              </w:rPr>
              <w:t>ocupación inferior a 200 personas</w:t>
            </w:r>
            <w:r w:rsidRPr="00296985">
              <w:rPr>
                <w:rFonts w:ascii="Arial" w:hAnsi="Arial" w:cs="Arial"/>
              </w:rPr>
              <w:t xml:space="preserve"> 200??</w:t>
            </w:r>
          </w:p>
          <w:p w:rsidR="00AC6DCB" w:rsidRDefault="00AC6DCB" w:rsidP="00CC4DAA">
            <w:pPr>
              <w:pStyle w:val="Default"/>
              <w:jc w:val="both"/>
              <w:rPr>
                <w:sz w:val="20"/>
                <w:szCs w:val="20"/>
                <w:lang w:val="es-ES_tradnl"/>
              </w:rPr>
            </w:pPr>
          </w:p>
          <w:p w:rsidR="00AC6DCB" w:rsidRDefault="00AC6DCB" w:rsidP="00CC4DAA">
            <w:pPr>
              <w:pStyle w:val="Default"/>
              <w:jc w:val="both"/>
              <w:rPr>
                <w:color w:val="000000" w:themeColor="text1"/>
                <w:sz w:val="20"/>
                <w:szCs w:val="20"/>
              </w:rPr>
            </w:pPr>
            <w:r w:rsidRPr="00F75A57">
              <w:rPr>
                <w:color w:val="000000" w:themeColor="text1"/>
                <w:sz w:val="20"/>
                <w:szCs w:val="20"/>
              </w:rPr>
              <w:t xml:space="preserve">edificaciones </w:t>
            </w:r>
            <w:r w:rsidRPr="00806DD2">
              <w:rPr>
                <w:color w:val="000000" w:themeColor="text1"/>
                <w:sz w:val="20"/>
                <w:szCs w:val="20"/>
                <w:highlight w:val="yellow"/>
              </w:rPr>
              <w:t>cuya carga de o</w:t>
            </w:r>
            <w:r>
              <w:rPr>
                <w:color w:val="000000" w:themeColor="text1"/>
                <w:sz w:val="20"/>
                <w:szCs w:val="20"/>
                <w:highlight w:val="yellow"/>
              </w:rPr>
              <w:t xml:space="preserve">cupación sea igual o </w:t>
            </w:r>
            <w:r w:rsidRPr="00575D8D">
              <w:rPr>
                <w:b/>
                <w:color w:val="FF0000"/>
                <w:sz w:val="20"/>
                <w:szCs w:val="20"/>
                <w:highlight w:val="yellow"/>
              </w:rPr>
              <w:t>mayor a 50 personas</w:t>
            </w:r>
            <w:r w:rsidRPr="00806DD2">
              <w:rPr>
                <w:color w:val="000000" w:themeColor="text1"/>
                <w:sz w:val="20"/>
                <w:szCs w:val="20"/>
                <w:highlight w:val="yellow"/>
              </w:rPr>
              <w:t>,</w:t>
            </w:r>
            <w:r>
              <w:rPr>
                <w:color w:val="000000" w:themeColor="text1"/>
                <w:sz w:val="20"/>
                <w:szCs w:val="20"/>
              </w:rPr>
              <w:t>?</w:t>
            </w:r>
          </w:p>
          <w:p w:rsidR="00AC6DCB" w:rsidRDefault="00AC6DCB" w:rsidP="00CC4DAA">
            <w:pPr>
              <w:pStyle w:val="Default"/>
              <w:jc w:val="both"/>
              <w:rPr>
                <w:sz w:val="20"/>
                <w:szCs w:val="20"/>
                <w:lang w:val="es-ES_tradnl"/>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RODRIGO LOPEZ</w:t>
            </w:r>
            <w:r>
              <w:rPr>
                <w:rFonts w:ascii="Arial" w:hAnsi="Arial" w:cs="Arial"/>
                <w:b/>
                <w:color w:val="0810A8"/>
              </w:rPr>
              <w:t xml:space="preserve"> ORTIZ</w:t>
            </w:r>
          </w:p>
          <w:p w:rsidR="00AC6DCB" w:rsidRDefault="00AC6DCB" w:rsidP="00CC4DAA">
            <w:pPr>
              <w:pStyle w:val="Default"/>
              <w:jc w:val="both"/>
              <w:rPr>
                <w:sz w:val="20"/>
                <w:szCs w:val="20"/>
                <w:lang w:val="es-ES_tradnl"/>
              </w:rPr>
            </w:pPr>
          </w:p>
          <w:p w:rsidR="00AC6DCB" w:rsidRDefault="00AC6DCB" w:rsidP="00CC4DAA">
            <w:pPr>
              <w:autoSpaceDE w:val="0"/>
              <w:autoSpaceDN w:val="0"/>
              <w:adjustRightInd w:val="0"/>
              <w:spacing w:before="120" w:line="23" w:lineRule="atLeast"/>
              <w:jc w:val="both"/>
              <w:rPr>
                <w:rFonts w:ascii="Arial" w:hAnsi="Arial" w:cs="Arial"/>
                <w:color w:val="000000" w:themeColor="text1"/>
              </w:rPr>
            </w:pPr>
            <w:r w:rsidRPr="00685368">
              <w:rPr>
                <w:rFonts w:ascii="Arial" w:hAnsi="Arial" w:cs="Arial"/>
                <w:b/>
                <w:bCs/>
                <w:color w:val="000000" w:themeColor="text1"/>
              </w:rPr>
              <w:t>Artículo 4.3.22</w:t>
            </w:r>
            <w:r w:rsidRPr="00685368">
              <w:rPr>
                <w:rFonts w:ascii="Arial" w:hAnsi="Arial" w:cs="Arial"/>
                <w:bCs/>
                <w:color w:val="000000" w:themeColor="text1"/>
              </w:rPr>
              <w:t xml:space="preserve">. </w:t>
            </w:r>
            <w:r w:rsidRPr="00685368">
              <w:rPr>
                <w:rFonts w:ascii="Arial" w:hAnsi="Arial" w:cs="Arial"/>
                <w:color w:val="000000" w:themeColor="text1"/>
              </w:rPr>
              <w:t>Será obligatorio el uso de sistemas de detección y alarma centralizados y de un sistema de extinción automática de incendios, en base a rociadores de acuerdo a las normas NFPA 13 y NFPA 25, en las edificaciones cuya carga de ocupación sea igual o mayor a 50 personas, destinadas a la permanencia de personas, en los casos que no pueda garantizarse la evacuación de los ocupantes por sus propios medios o en los que por razones de seguridad se contemplen cierres no controlables por sus ocupantes, tales como sectores de enfermos no ambulatorios en hospitales, locales para el cuidado de personas con discapacidades mentales, lugares de detención o reclusión de personas, establecimientos de larga estadía para adultos mayores y similares.</w:t>
            </w:r>
            <w:r>
              <w:rPr>
                <w:rFonts w:ascii="Arial" w:hAnsi="Arial" w:cs="Arial"/>
                <w:color w:val="000000" w:themeColor="text1"/>
              </w:rPr>
              <w:t xml:space="preserve"> </w:t>
            </w:r>
          </w:p>
          <w:p w:rsidR="00AC6DCB" w:rsidRDefault="00AC6DCB" w:rsidP="00CC4DAA">
            <w:pPr>
              <w:autoSpaceDE w:val="0"/>
              <w:autoSpaceDN w:val="0"/>
              <w:adjustRightInd w:val="0"/>
              <w:spacing w:line="23" w:lineRule="atLeast"/>
              <w:ind w:firstLine="1520"/>
              <w:jc w:val="both"/>
              <w:rPr>
                <w:rFonts w:ascii="Arial" w:hAnsi="Arial" w:cs="Arial"/>
                <w:color w:val="000000" w:themeColor="text1"/>
                <w:highlight w:val="yellow"/>
              </w:rPr>
            </w:pPr>
          </w:p>
          <w:p w:rsidR="00AC6DCB" w:rsidRDefault="00AC6DCB" w:rsidP="00CC4DAA">
            <w:pPr>
              <w:autoSpaceDE w:val="0"/>
              <w:autoSpaceDN w:val="0"/>
              <w:adjustRightInd w:val="0"/>
              <w:spacing w:line="23" w:lineRule="atLeast"/>
              <w:ind w:firstLine="1520"/>
              <w:jc w:val="both"/>
              <w:rPr>
                <w:rFonts w:ascii="Arial" w:hAnsi="Arial" w:cs="Arial"/>
                <w:color w:val="FF0000"/>
                <w:highlight w:val="yellow"/>
              </w:rPr>
            </w:pPr>
            <w:r w:rsidRPr="00AE5FE2">
              <w:rPr>
                <w:rFonts w:ascii="Arial" w:hAnsi="Arial" w:cs="Arial"/>
                <w:color w:val="000000" w:themeColor="text1"/>
              </w:rPr>
              <w:t xml:space="preserve">Asimismo, será obligatorio el uso de un sistema de extinción automático de incendios en base a de rociadores de acuerdo a las normas NFPA 13 y NFPA 25, en las edificaciones destinadas a discotecas sin importar su carga de ocupación. </w:t>
            </w:r>
            <w:r w:rsidRPr="00685368">
              <w:rPr>
                <w:rFonts w:ascii="Arial" w:hAnsi="Arial" w:cs="Arial"/>
                <w:color w:val="000000" w:themeColor="text1"/>
                <w:highlight w:val="yellow"/>
              </w:rPr>
              <w:t>También podrán ser aplicables sistemas de extinción automática de incendios, en base a rociadores de acuerdo</w:t>
            </w:r>
            <w:r>
              <w:rPr>
                <w:rFonts w:ascii="Arial" w:hAnsi="Arial" w:cs="Arial"/>
                <w:highlight w:val="yellow"/>
              </w:rPr>
              <w:t xml:space="preserve"> a las </w:t>
            </w:r>
            <w:r w:rsidRPr="00685368">
              <w:rPr>
                <w:rFonts w:ascii="Arial" w:hAnsi="Arial" w:cs="Arial"/>
                <w:highlight w:val="yellow"/>
              </w:rPr>
              <w:t>norma</w:t>
            </w:r>
            <w:r>
              <w:rPr>
                <w:rFonts w:ascii="Arial" w:hAnsi="Arial" w:cs="Arial"/>
                <w:highlight w:val="yellow"/>
              </w:rPr>
              <w:t>s</w:t>
            </w:r>
            <w:r w:rsidRPr="00685368">
              <w:rPr>
                <w:rFonts w:ascii="Arial" w:hAnsi="Arial" w:cs="Arial"/>
                <w:highlight w:val="yellow"/>
              </w:rPr>
              <w:t xml:space="preserve"> y especificac</w:t>
            </w:r>
            <w:r>
              <w:rPr>
                <w:rFonts w:ascii="Arial" w:hAnsi="Arial" w:cs="Arial"/>
                <w:highlight w:val="yellow"/>
              </w:rPr>
              <w:t>iones</w:t>
            </w:r>
            <w:r w:rsidRPr="00685368">
              <w:rPr>
                <w:rFonts w:ascii="Arial" w:hAnsi="Arial" w:cs="Arial"/>
                <w:highlight w:val="yellow"/>
              </w:rPr>
              <w:t xml:space="preserve"> técnica</w:t>
            </w:r>
            <w:r>
              <w:rPr>
                <w:rFonts w:ascii="Arial" w:hAnsi="Arial" w:cs="Arial"/>
                <w:highlight w:val="yellow"/>
              </w:rPr>
              <w:t>s</w:t>
            </w:r>
            <w:r w:rsidRPr="00685368">
              <w:rPr>
                <w:rFonts w:ascii="Arial" w:hAnsi="Arial" w:cs="Arial"/>
                <w:highlight w:val="yellow"/>
              </w:rPr>
              <w:t xml:space="preserve"> CEN (Comité Europeo de Normalización</w:t>
            </w:r>
            <w:r w:rsidRPr="00AE5FE2">
              <w:rPr>
                <w:rFonts w:ascii="Arial" w:hAnsi="Arial" w:cs="Arial"/>
                <w:highlight w:val="yellow"/>
              </w:rPr>
              <w:t>).</w:t>
            </w:r>
          </w:p>
          <w:p w:rsidR="00AC6DCB" w:rsidRDefault="00AC6DCB" w:rsidP="00CC4DAA">
            <w:pPr>
              <w:autoSpaceDE w:val="0"/>
              <w:autoSpaceDN w:val="0"/>
              <w:adjustRightInd w:val="0"/>
              <w:spacing w:line="23" w:lineRule="atLeast"/>
              <w:ind w:firstLine="1520"/>
              <w:jc w:val="both"/>
              <w:rPr>
                <w:rFonts w:ascii="Arial" w:hAnsi="Arial" w:cs="Arial"/>
                <w:color w:val="000000" w:themeColor="text1"/>
              </w:rPr>
            </w:pPr>
          </w:p>
          <w:p w:rsidR="00AC6DCB" w:rsidRDefault="00AC6DCB" w:rsidP="00CC4DAA">
            <w:pPr>
              <w:pStyle w:val="Default"/>
              <w:jc w:val="both"/>
              <w:rPr>
                <w:color w:val="000000" w:themeColor="text1"/>
                <w:sz w:val="20"/>
                <w:szCs w:val="20"/>
              </w:rPr>
            </w:pPr>
            <w:r w:rsidRPr="004B4791">
              <w:rPr>
                <w:color w:val="000000" w:themeColor="text1"/>
                <w:sz w:val="20"/>
                <w:szCs w:val="20"/>
              </w:rPr>
              <w:t xml:space="preserve">Se exceptúan </w:t>
            </w:r>
            <w:r w:rsidRPr="004B4791">
              <w:rPr>
                <w:color w:val="000000" w:themeColor="text1"/>
                <w:sz w:val="20"/>
                <w:szCs w:val="20"/>
                <w:highlight w:val="yellow"/>
              </w:rPr>
              <w:t>del párrafo anterior</w:t>
            </w:r>
            <w:r w:rsidRPr="004B4791">
              <w:rPr>
                <w:color w:val="000000" w:themeColor="text1"/>
                <w:sz w:val="20"/>
                <w:szCs w:val="20"/>
              </w:rPr>
              <w:t>, las discotecas de un piso que tengan una carga de ocupación inferior a 200 personas, cuyo edificio contemple a lo menos 3 puertas de escape con salida directa hacia un espacio público o a un espacio libre exterior cuyo ancho sea superior a 3 m y que conecte con el espacio público. Con todo, las tres puertas no podrán ubicarse en la misma fachada y deberán dar cumplimiento a las disposiciones</w:t>
            </w:r>
            <w:r>
              <w:rPr>
                <w:color w:val="000000" w:themeColor="text1"/>
                <w:sz w:val="20"/>
                <w:szCs w:val="20"/>
              </w:rPr>
              <w:t xml:space="preserve"> </w:t>
            </w:r>
            <w:r w:rsidRPr="004B4791">
              <w:rPr>
                <w:color w:val="000000" w:themeColor="text1"/>
                <w:sz w:val="20"/>
                <w:szCs w:val="20"/>
              </w:rPr>
              <w:t>contempladas en el artículo 4.2.24 de esta Ordenanza.</w:t>
            </w:r>
          </w:p>
          <w:p w:rsidR="00AC6DCB" w:rsidRDefault="00AC6DCB" w:rsidP="00CC4DAA">
            <w:pPr>
              <w:pStyle w:val="Default"/>
              <w:jc w:val="both"/>
              <w:rPr>
                <w:color w:val="000000" w:themeColor="text1"/>
                <w:sz w:val="20"/>
                <w:szCs w:val="20"/>
              </w:rPr>
            </w:pPr>
          </w:p>
          <w:p w:rsidR="00AC6DCB" w:rsidRPr="00095758" w:rsidRDefault="00AC6DCB" w:rsidP="00CC4DAA">
            <w:pPr>
              <w:tabs>
                <w:tab w:val="left" w:pos="601"/>
              </w:tabs>
              <w:ind w:right="22"/>
              <w:jc w:val="both"/>
              <w:rPr>
                <w:rFonts w:ascii="Arial" w:hAnsi="Arial" w:cs="Arial"/>
                <w:b/>
                <w:color w:val="0810A8"/>
              </w:rPr>
            </w:pPr>
            <w:r>
              <w:rPr>
                <w:rFonts w:ascii="Arial" w:hAnsi="Arial" w:cs="Arial"/>
                <w:b/>
                <w:color w:val="0810A8"/>
              </w:rPr>
              <w:t>CHUBB SEGURO</w:t>
            </w:r>
            <w:r w:rsidRPr="00095758">
              <w:rPr>
                <w:rFonts w:ascii="Arial" w:hAnsi="Arial" w:cs="Arial"/>
                <w:b/>
                <w:color w:val="0810A8"/>
              </w:rPr>
              <w:t>S</w:t>
            </w:r>
            <w:r>
              <w:rPr>
                <w:rFonts w:ascii="Arial" w:hAnsi="Arial" w:cs="Arial"/>
                <w:b/>
                <w:color w:val="0810A8"/>
              </w:rPr>
              <w:t>-</w:t>
            </w:r>
            <w:r>
              <w:t xml:space="preserve"> </w:t>
            </w:r>
            <w:r w:rsidRPr="003B3501">
              <w:rPr>
                <w:rFonts w:ascii="Arial" w:hAnsi="Arial" w:cs="Arial"/>
                <w:b/>
                <w:color w:val="0810A8"/>
              </w:rPr>
              <w:t>Catalina Sierra Arellano</w:t>
            </w:r>
          </w:p>
          <w:p w:rsidR="00AC6DCB" w:rsidRDefault="00AC6DCB" w:rsidP="00CC4DAA">
            <w:pPr>
              <w:pStyle w:val="Default"/>
              <w:jc w:val="both"/>
              <w:rPr>
                <w:color w:val="000000" w:themeColor="text1"/>
                <w:sz w:val="20"/>
                <w:szCs w:val="20"/>
              </w:rPr>
            </w:pPr>
          </w:p>
          <w:p w:rsidR="00AC6DCB" w:rsidRPr="006F3D27" w:rsidRDefault="00AC6DCB" w:rsidP="00CC4DAA">
            <w:pPr>
              <w:jc w:val="both"/>
              <w:rPr>
                <w:rFonts w:ascii="Arial" w:hAnsi="Arial" w:cs="Arial"/>
              </w:rPr>
            </w:pPr>
            <w:r w:rsidRPr="006F3D27">
              <w:rPr>
                <w:rFonts w:ascii="Arial" w:hAnsi="Arial" w:cs="Arial"/>
              </w:rPr>
              <w:t>DETECCIÓN DE INCENDIO: La propuesta que actualmente tiene el OGUC con respecto a detección de incendios no es específica y es muy escueta. Idealmente se debería ligar con las exigencias y lo establecido en la NFPA 72 para que no se deje a la interpretación del lector la necesidad de un sistema y en realidad se protejan todos los espacios requeridos efectivamente.</w:t>
            </w:r>
          </w:p>
          <w:p w:rsidR="00AC6DCB" w:rsidRPr="006F3D27" w:rsidRDefault="00AC6DCB" w:rsidP="00CC4DAA">
            <w:pPr>
              <w:jc w:val="both"/>
              <w:rPr>
                <w:rFonts w:ascii="Arial" w:hAnsi="Arial" w:cs="Arial"/>
              </w:rPr>
            </w:pPr>
            <w:r w:rsidRPr="006F3D27">
              <w:rPr>
                <w:rFonts w:ascii="Arial" w:hAnsi="Arial" w:cs="Arial"/>
              </w:rPr>
              <w:t>Importante considerar que la OGUC no contempla parámetros sobre diseño ni instalación los cuales son de suma importancia para tener un sistema confiable. La norma NFPA 72 los abarca por lo que sería una muy buena guía.</w:t>
            </w:r>
          </w:p>
          <w:p w:rsidR="00AC6DCB" w:rsidRPr="006F3D27" w:rsidRDefault="00AC6DCB" w:rsidP="00CC4DAA">
            <w:pPr>
              <w:pStyle w:val="Default"/>
              <w:jc w:val="both"/>
              <w:rPr>
                <w:sz w:val="20"/>
                <w:szCs w:val="20"/>
                <w:lang w:val="es-ES_tradnl"/>
              </w:rPr>
            </w:pPr>
          </w:p>
          <w:p w:rsidR="00AC6DCB" w:rsidRPr="006F3D27" w:rsidRDefault="00AC6DCB" w:rsidP="00CC4DAA">
            <w:pPr>
              <w:jc w:val="both"/>
              <w:rPr>
                <w:rFonts w:ascii="Arial" w:hAnsi="Arial" w:cs="Arial"/>
              </w:rPr>
            </w:pPr>
            <w:r w:rsidRPr="006F3D27">
              <w:rPr>
                <w:rFonts w:ascii="Arial" w:hAnsi="Arial" w:cs="Arial"/>
              </w:rPr>
              <w:t>ABASTECIMIENTO DE AGUA PARA REDES DE INCENDIO: la OGUC redirecciona el tema de abastecimiento de agua contra incendio  al RIIDA la cual se encarga de ver el tema de agua potable domiciliaria; las redes contra incendio requieren de un abastecimiento de agua determinado dependiendo de la ocupación a proteger, tipo de industria, entre otros aspectos que el RIIDA no considera.  Se debe tener un apartado exclusivo para abastecimiento con tiempos de autonomía establecidos. La NFPA 13, la 20,  la 1142 entre otras  definen los parámetros que el suministro de agua debe tener.</w:t>
            </w:r>
          </w:p>
          <w:p w:rsidR="00AC6DCB" w:rsidRDefault="00AC6DCB" w:rsidP="00CC4DAA">
            <w:pPr>
              <w:pStyle w:val="Default"/>
              <w:jc w:val="both"/>
              <w:rPr>
                <w:sz w:val="20"/>
                <w:szCs w:val="20"/>
                <w:lang w:val="es-ES_tradnl"/>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Rodrigo Aravena Parada de DICTUC S.A.</w:t>
            </w:r>
          </w:p>
          <w:p w:rsidR="00AC6DCB" w:rsidRDefault="00AC6DCB" w:rsidP="00CC4DAA">
            <w:pPr>
              <w:pStyle w:val="Default"/>
              <w:jc w:val="both"/>
              <w:rPr>
                <w:sz w:val="20"/>
                <w:szCs w:val="20"/>
                <w:lang w:val="es-ES_tradnl"/>
              </w:rPr>
            </w:pPr>
          </w:p>
          <w:p w:rsidR="00AC6DCB" w:rsidRPr="006F3D27" w:rsidRDefault="00AC6DCB" w:rsidP="00CC4DAA">
            <w:pPr>
              <w:spacing w:line="23" w:lineRule="atLeast"/>
              <w:rPr>
                <w:rFonts w:ascii="Arial" w:hAnsi="Arial" w:cs="Arial"/>
              </w:rPr>
            </w:pPr>
            <w:r w:rsidRPr="006F3D27">
              <w:rPr>
                <w:rFonts w:ascii="Arial" w:hAnsi="Arial" w:cs="Arial"/>
              </w:rPr>
              <w:t>Indicar si se incluyen: Hogares de ancianos, Centros de cuidado y rehabilitación.</w:t>
            </w:r>
          </w:p>
          <w:p w:rsidR="00AC6DCB" w:rsidRPr="006F3D27" w:rsidRDefault="00AC6DCB" w:rsidP="00CC4DAA">
            <w:pPr>
              <w:pStyle w:val="Default"/>
              <w:jc w:val="both"/>
              <w:rPr>
                <w:sz w:val="20"/>
                <w:szCs w:val="20"/>
                <w:lang w:val="es-ES_tradnl"/>
              </w:rPr>
            </w:pPr>
          </w:p>
          <w:p w:rsidR="00AC6DCB" w:rsidRPr="006F3D27" w:rsidRDefault="00AC6DCB" w:rsidP="00CC4DAA">
            <w:pPr>
              <w:spacing w:line="23" w:lineRule="atLeast"/>
              <w:rPr>
                <w:rFonts w:ascii="Arial" w:hAnsi="Arial" w:cs="Arial"/>
              </w:rPr>
            </w:pPr>
            <w:r w:rsidRPr="006F3D27">
              <w:rPr>
                <w:rFonts w:ascii="Arial" w:hAnsi="Arial" w:cs="Arial"/>
              </w:rPr>
              <w:t>Puede existir incompatibilidad entre este requerimiento y lo que indica en 4.3.9 (RIDAA)</w:t>
            </w:r>
          </w:p>
          <w:p w:rsidR="00AC6DCB" w:rsidRPr="00EC7777" w:rsidRDefault="00AC6DCB" w:rsidP="00CC4DAA">
            <w:pPr>
              <w:pStyle w:val="Default"/>
              <w:jc w:val="both"/>
              <w:rPr>
                <w:sz w:val="20"/>
                <w:szCs w:val="20"/>
                <w:lang w:val="es-ES_tradnl"/>
              </w:rPr>
            </w:pPr>
          </w:p>
          <w:p w:rsidR="00AC6DCB" w:rsidRPr="00E679BA" w:rsidRDefault="00AC6DCB" w:rsidP="00CC4DAA">
            <w:pPr>
              <w:pStyle w:val="Default"/>
              <w:jc w:val="both"/>
              <w:rPr>
                <w:sz w:val="20"/>
                <w:szCs w:val="20"/>
              </w:rPr>
            </w:pPr>
          </w:p>
        </w:tc>
        <w:tc>
          <w:tcPr>
            <w:tcW w:w="4508" w:type="dxa"/>
          </w:tcPr>
          <w:p w:rsidR="00AC6DCB" w:rsidRPr="00716826" w:rsidRDefault="00AC6DCB" w:rsidP="00CC4DAA">
            <w:pPr>
              <w:tabs>
                <w:tab w:val="left" w:pos="601"/>
              </w:tabs>
              <w:spacing w:before="120"/>
              <w:ind w:right="23"/>
              <w:jc w:val="both"/>
              <w:rPr>
                <w:rFonts w:ascii="Arial" w:hAnsi="Arial" w:cs="Arial"/>
              </w:rPr>
            </w:pPr>
            <w:r>
              <w:rPr>
                <w:rFonts w:ascii="Arial" w:hAnsi="Arial" w:cs="Arial"/>
                <w:lang w:val="es-ES"/>
              </w:rPr>
              <w:t>S</w:t>
            </w:r>
            <w:r w:rsidRPr="00E35A42">
              <w:rPr>
                <w:rFonts w:ascii="Arial" w:hAnsi="Arial" w:cs="Arial"/>
              </w:rPr>
              <w:t>e acoge</w:t>
            </w:r>
            <w:r>
              <w:rPr>
                <w:rFonts w:ascii="Arial" w:hAnsi="Arial" w:cs="Arial"/>
              </w:rPr>
              <w:t>n</w:t>
            </w:r>
            <w:r w:rsidRPr="00E35A42">
              <w:rPr>
                <w:rFonts w:ascii="Arial" w:hAnsi="Arial" w:cs="Arial"/>
              </w:rPr>
              <w:t xml:space="preserve"> </w:t>
            </w:r>
            <w:r>
              <w:rPr>
                <w:rFonts w:ascii="Arial" w:hAnsi="Arial" w:cs="Arial"/>
              </w:rPr>
              <w:t xml:space="preserve">parcialmente </w:t>
            </w:r>
            <w:r w:rsidRPr="00E35A42">
              <w:rPr>
                <w:rFonts w:ascii="Arial" w:hAnsi="Arial" w:cs="Arial"/>
              </w:rPr>
              <w:t>observaci</w:t>
            </w:r>
            <w:r>
              <w:rPr>
                <w:rFonts w:ascii="Arial" w:hAnsi="Arial" w:cs="Arial"/>
              </w:rPr>
              <w:t xml:space="preserve">ón sobre redacción y precisión de norma de detección y alarma. No se acogen otras observaciones, pues sin entrar a calificarlas, aceptarlas o rechazarlas, de plano, es posible informar que no es el objetivo de esta modificación establecer o abordar estándares relativos a la exigencia de rociadores automáticos en otro tipo de edificaciones distintas de las señaladas en este artículo, pues ello debe ser parte de un estudio y propuesta previa, y que además no es el objeto de esta modificación. </w:t>
            </w:r>
          </w:p>
          <w:p w:rsidR="00AC6DCB" w:rsidRPr="0057471D" w:rsidRDefault="00AC6DCB" w:rsidP="00CC4DAA">
            <w:pPr>
              <w:pStyle w:val="Prrafodelista"/>
              <w:spacing w:before="120"/>
              <w:ind w:left="111" w:right="23"/>
              <w:contextualSpacing w:val="0"/>
              <w:jc w:val="both"/>
              <w:rPr>
                <w:rFonts w:ascii="Nirmala UI" w:hAnsi="Nirmala UI" w:cs="Nirmala UI"/>
                <w:b/>
                <w:sz w:val="16"/>
                <w:szCs w:val="16"/>
                <w:lang w:val="es-ES"/>
              </w:rPr>
            </w:pPr>
          </w:p>
        </w:tc>
        <w:tc>
          <w:tcPr>
            <w:tcW w:w="4508" w:type="dxa"/>
          </w:tcPr>
          <w:p w:rsidR="00AC6DCB" w:rsidRPr="00557805" w:rsidRDefault="00AC6DCB" w:rsidP="00CC4DAA">
            <w:pPr>
              <w:autoSpaceDE w:val="0"/>
              <w:autoSpaceDN w:val="0"/>
              <w:adjustRightInd w:val="0"/>
              <w:spacing w:before="120" w:line="23" w:lineRule="atLeast"/>
              <w:jc w:val="both"/>
              <w:rPr>
                <w:rFonts w:ascii="Arial" w:hAnsi="Arial" w:cs="Arial"/>
                <w:color w:val="000000" w:themeColor="text1"/>
              </w:rPr>
            </w:pPr>
            <w:r w:rsidRPr="0065397C">
              <w:rPr>
                <w:rFonts w:ascii="Arial" w:hAnsi="Arial" w:cs="Arial"/>
                <w:b/>
                <w:bCs/>
                <w:color w:val="000000" w:themeColor="text1"/>
              </w:rPr>
              <w:t>Artículo 4.3.22</w:t>
            </w:r>
            <w:r w:rsidRPr="0065397C">
              <w:rPr>
                <w:rFonts w:ascii="Arial" w:hAnsi="Arial" w:cs="Arial"/>
                <w:bCs/>
                <w:color w:val="000000" w:themeColor="text1"/>
              </w:rPr>
              <w:t xml:space="preserve">. </w:t>
            </w:r>
            <w:r w:rsidRPr="00F75A57">
              <w:rPr>
                <w:rFonts w:ascii="Arial" w:hAnsi="Arial" w:cs="Arial"/>
                <w:color w:val="000000" w:themeColor="text1"/>
              </w:rPr>
              <w:t xml:space="preserve">Será obligatorio el uso de sistemas de </w:t>
            </w:r>
            <w:r w:rsidRPr="004D56F8">
              <w:rPr>
                <w:rFonts w:ascii="Arial" w:hAnsi="Arial" w:cs="Arial"/>
                <w:color w:val="000000" w:themeColor="text1"/>
              </w:rPr>
              <w:t>detección y alarma centralizados</w:t>
            </w:r>
            <w:r w:rsidRPr="00A34827">
              <w:rPr>
                <w:rFonts w:ascii="Arial" w:hAnsi="Arial" w:cs="Arial"/>
                <w:color w:val="000000" w:themeColor="text1"/>
                <w:highlight w:val="yellow"/>
              </w:rPr>
              <w:t>, de acuerdo a la norma NFPA 72,</w:t>
            </w:r>
            <w:r w:rsidRPr="004D56F8">
              <w:rPr>
                <w:rFonts w:ascii="Arial" w:hAnsi="Arial" w:cs="Arial"/>
                <w:color w:val="000000" w:themeColor="text1"/>
              </w:rPr>
              <w:t>y de un sistema de extinción automática de incendios, en base a rociadores de acuerdo a las normas NFPA 13 y NFPA 25, en las edificaciones cuya carga de ocupación sea igual o mayor a 50 personas,</w:t>
            </w:r>
            <w:r>
              <w:rPr>
                <w:rFonts w:ascii="Arial" w:hAnsi="Arial" w:cs="Arial"/>
                <w:color w:val="000000" w:themeColor="text1"/>
              </w:rPr>
              <w:t xml:space="preserve"> </w:t>
            </w:r>
            <w:r w:rsidRPr="00F75A57">
              <w:rPr>
                <w:rFonts w:ascii="Arial" w:hAnsi="Arial" w:cs="Arial"/>
                <w:color w:val="000000" w:themeColor="text1"/>
              </w:rPr>
              <w:t>destina</w:t>
            </w:r>
            <w:r>
              <w:rPr>
                <w:rFonts w:ascii="Arial" w:hAnsi="Arial" w:cs="Arial"/>
                <w:color w:val="000000" w:themeColor="text1"/>
              </w:rPr>
              <w:t xml:space="preserve">das a la permanencia de personas </w:t>
            </w:r>
            <w:r w:rsidRPr="00A34827">
              <w:rPr>
                <w:rFonts w:ascii="Arial" w:hAnsi="Arial" w:cs="Arial"/>
                <w:color w:val="000000" w:themeColor="text1"/>
                <w:highlight w:val="yellow"/>
              </w:rPr>
              <w:t>para las</w:t>
            </w:r>
            <w:r>
              <w:rPr>
                <w:rFonts w:ascii="Arial" w:hAnsi="Arial" w:cs="Arial"/>
                <w:color w:val="000000" w:themeColor="text1"/>
              </w:rPr>
              <w:t xml:space="preserve"> </w:t>
            </w:r>
            <w:r w:rsidRPr="00F75A57">
              <w:rPr>
                <w:rFonts w:ascii="Arial" w:hAnsi="Arial" w:cs="Arial"/>
                <w:color w:val="000000" w:themeColor="text1"/>
              </w:rPr>
              <w:t>que no pued</w:t>
            </w:r>
            <w:r w:rsidRPr="00A34827">
              <w:rPr>
                <w:rFonts w:ascii="Arial" w:hAnsi="Arial" w:cs="Arial"/>
                <w:color w:val="000000" w:themeColor="text1"/>
                <w:highlight w:val="yellow"/>
              </w:rPr>
              <w:t>e</w:t>
            </w:r>
            <w:r w:rsidRPr="00F75A57">
              <w:rPr>
                <w:rFonts w:ascii="Arial" w:hAnsi="Arial" w:cs="Arial"/>
                <w:color w:val="000000" w:themeColor="text1"/>
              </w:rPr>
              <w:t xml:space="preserve"> garantizarse </w:t>
            </w:r>
            <w:r w:rsidRPr="00A34827">
              <w:rPr>
                <w:rFonts w:ascii="Arial" w:hAnsi="Arial" w:cs="Arial"/>
                <w:color w:val="000000" w:themeColor="text1"/>
                <w:highlight w:val="yellow"/>
              </w:rPr>
              <w:t>la</w:t>
            </w:r>
            <w:r w:rsidRPr="00F75A57">
              <w:rPr>
                <w:rFonts w:ascii="Arial" w:hAnsi="Arial" w:cs="Arial"/>
                <w:color w:val="000000" w:themeColor="text1"/>
              </w:rPr>
              <w:t xml:space="preserve"> evacuación por sus propios medios o en los que por razones de seguridad se contemplen cierres no controlables, tales como sectores de enfermos no ambulatorios en hospitales, locales para el cuidado de personas con discapacidades mentales, </w:t>
            </w:r>
            <w:r w:rsidRPr="00A34827">
              <w:rPr>
                <w:rFonts w:ascii="Arial" w:hAnsi="Arial" w:cs="Arial"/>
                <w:color w:val="000000" w:themeColor="text1"/>
                <w:highlight w:val="yellow"/>
              </w:rPr>
              <w:t>cárceles o centros</w:t>
            </w:r>
            <w:r>
              <w:rPr>
                <w:rFonts w:ascii="Arial" w:hAnsi="Arial" w:cs="Arial"/>
                <w:color w:val="000000" w:themeColor="text1"/>
              </w:rPr>
              <w:t xml:space="preserve"> </w:t>
            </w:r>
            <w:r w:rsidRPr="00F75A57">
              <w:rPr>
                <w:rFonts w:ascii="Arial" w:hAnsi="Arial" w:cs="Arial"/>
                <w:color w:val="000000" w:themeColor="text1"/>
              </w:rPr>
              <w:t>de detención</w:t>
            </w:r>
            <w:r>
              <w:rPr>
                <w:rFonts w:ascii="Arial" w:hAnsi="Arial" w:cs="Arial"/>
                <w:color w:val="000000" w:themeColor="text1"/>
              </w:rPr>
              <w:t xml:space="preserve"> </w:t>
            </w:r>
            <w:r w:rsidRPr="00F75A57">
              <w:rPr>
                <w:rFonts w:ascii="Arial" w:hAnsi="Arial" w:cs="Arial"/>
                <w:color w:val="000000" w:themeColor="text1"/>
              </w:rPr>
              <w:t xml:space="preserve">de personas, </w:t>
            </w:r>
            <w:r w:rsidRPr="00A34827">
              <w:rPr>
                <w:rFonts w:ascii="Arial" w:hAnsi="Arial" w:cs="Arial"/>
                <w:color w:val="000000" w:themeColor="text1"/>
                <w:highlight w:val="yellow"/>
              </w:rPr>
              <w:t>o</w:t>
            </w:r>
            <w:r>
              <w:rPr>
                <w:rFonts w:ascii="Arial" w:hAnsi="Arial" w:cs="Arial"/>
                <w:color w:val="000000" w:themeColor="text1"/>
              </w:rPr>
              <w:t xml:space="preserve"> </w:t>
            </w:r>
            <w:r w:rsidRPr="00F75A57">
              <w:rPr>
                <w:rFonts w:ascii="Arial" w:hAnsi="Arial" w:cs="Arial"/>
                <w:color w:val="000000" w:themeColor="text1"/>
              </w:rPr>
              <w:t>establecimientos de larga estadía para adultos mayores y similares.</w:t>
            </w:r>
          </w:p>
          <w:p w:rsidR="00AC6DCB" w:rsidRPr="00BC5103" w:rsidRDefault="00AC6DCB" w:rsidP="00CC4DAA">
            <w:pPr>
              <w:autoSpaceDE w:val="0"/>
              <w:autoSpaceDN w:val="0"/>
              <w:adjustRightInd w:val="0"/>
              <w:spacing w:line="23" w:lineRule="atLeast"/>
              <w:jc w:val="both"/>
              <w:rPr>
                <w:rFonts w:ascii="Arial" w:hAnsi="Arial" w:cs="Arial"/>
                <w:color w:val="000000" w:themeColor="text1"/>
                <w:highlight w:val="yellow"/>
              </w:rPr>
            </w:pPr>
          </w:p>
          <w:p w:rsidR="00AC6DCB" w:rsidRPr="004D56F8" w:rsidRDefault="00AC6DCB" w:rsidP="00CC4DAA">
            <w:pPr>
              <w:autoSpaceDE w:val="0"/>
              <w:autoSpaceDN w:val="0"/>
              <w:adjustRightInd w:val="0"/>
              <w:spacing w:line="23" w:lineRule="atLeast"/>
              <w:ind w:firstLine="1520"/>
              <w:jc w:val="both"/>
              <w:rPr>
                <w:rFonts w:ascii="Arial" w:hAnsi="Arial" w:cs="Arial"/>
                <w:color w:val="000000" w:themeColor="text1"/>
              </w:rPr>
            </w:pPr>
            <w:r w:rsidRPr="004D56F8">
              <w:rPr>
                <w:rFonts w:ascii="Arial" w:hAnsi="Arial" w:cs="Arial"/>
                <w:color w:val="000000" w:themeColor="text1"/>
              </w:rPr>
              <w:t xml:space="preserve">Asimismo, será obligatorio el uso de un sistema de extinción automático de incendios en base a de rociadores de acuerdo a las normas NFPA 13 y NFPA 25, en las edificaciones destinadas a discotecas sin importar su carga de ocupación. </w:t>
            </w:r>
          </w:p>
          <w:p w:rsidR="00AC6DCB" w:rsidRPr="00BC5103" w:rsidRDefault="00AC6DCB" w:rsidP="00CC4DAA">
            <w:pPr>
              <w:autoSpaceDE w:val="0"/>
              <w:autoSpaceDN w:val="0"/>
              <w:adjustRightInd w:val="0"/>
              <w:spacing w:line="23" w:lineRule="atLeast"/>
              <w:jc w:val="both"/>
              <w:rPr>
                <w:rFonts w:ascii="Arial" w:hAnsi="Arial" w:cs="Arial"/>
                <w:color w:val="000000" w:themeColor="text1"/>
                <w:highlight w:val="yellow"/>
              </w:rPr>
            </w:pPr>
          </w:p>
          <w:p w:rsidR="00AC6DCB" w:rsidRDefault="00AC6DCB" w:rsidP="00CC4DAA">
            <w:pPr>
              <w:tabs>
                <w:tab w:val="left" w:pos="601"/>
              </w:tabs>
              <w:spacing w:before="120"/>
              <w:ind w:right="23"/>
              <w:jc w:val="both"/>
              <w:rPr>
                <w:rFonts w:ascii="Arial" w:hAnsi="Arial" w:cs="Arial"/>
                <w:lang w:val="es-ES"/>
              </w:rPr>
            </w:pPr>
            <w:r w:rsidRPr="004D56F8">
              <w:rPr>
                <w:rFonts w:ascii="Arial" w:hAnsi="Arial" w:cs="Arial"/>
                <w:color w:val="000000" w:themeColor="text1"/>
              </w:rPr>
              <w:t>Se exceptúan de lo anterior, las discotecas de un piso que tengan una carga de ocupación</w:t>
            </w:r>
            <w:r w:rsidRPr="004D56F8">
              <w:rPr>
                <w:rFonts w:ascii="Arial" w:hAnsi="Arial" w:cs="Arial"/>
                <w:b/>
                <w:color w:val="FF0000"/>
              </w:rPr>
              <w:t xml:space="preserve"> </w:t>
            </w:r>
            <w:r w:rsidRPr="004D56F8">
              <w:rPr>
                <w:rFonts w:ascii="Arial" w:hAnsi="Arial" w:cs="Arial"/>
                <w:color w:val="000000" w:themeColor="text1"/>
              </w:rPr>
              <w:t>inferior a 200 personas, cuyo edificio contemple a lo menos 3 puertas de escape con salida directa hacia un espacio público o a un espacio libre exterior cuyo ancho sea superior a 3 m y que conecte con el espacio público. Con todo, las tres puertas no podrán ubicarse en la misma fachada y deberán dar cumplimiento a las disposiciones contempladas en el artículo 4.2.24 de esta Ordenanza.</w:t>
            </w:r>
          </w:p>
        </w:tc>
      </w:tr>
      <w:tr w:rsidR="00AC6DCB" w:rsidRPr="0057471D" w:rsidTr="00AC6DCB">
        <w:trPr>
          <w:jc w:val="center"/>
        </w:trPr>
        <w:tc>
          <w:tcPr>
            <w:tcW w:w="4508" w:type="dxa"/>
          </w:tcPr>
          <w:p w:rsidR="00AC6DCB" w:rsidRPr="0057471D" w:rsidRDefault="00AC6DCB" w:rsidP="00CC4DAA">
            <w:pPr>
              <w:tabs>
                <w:tab w:val="left" w:pos="2552"/>
              </w:tabs>
              <w:spacing w:before="120"/>
              <w:ind w:right="23"/>
              <w:jc w:val="both"/>
              <w:rPr>
                <w:rFonts w:ascii="Nirmala UI" w:hAnsi="Nirmala UI" w:cs="Nirmala UI"/>
                <w:b/>
                <w:color w:val="244061" w:themeColor="accent1" w:themeShade="80"/>
                <w:sz w:val="16"/>
                <w:szCs w:val="16"/>
                <w:u w:val="single"/>
                <w:lang w:val="es-ES"/>
              </w:rPr>
            </w:pPr>
            <w:r w:rsidRPr="00400489">
              <w:rPr>
                <w:rFonts w:ascii="Arial" w:hAnsi="Arial" w:cs="Arial"/>
                <w:b/>
                <w:bCs/>
              </w:rPr>
              <w:t xml:space="preserve">Artículo 4.3.25. </w:t>
            </w:r>
            <w:r w:rsidRPr="00400489">
              <w:rPr>
                <w:rFonts w:ascii="Arial" w:hAnsi="Arial" w:cs="Arial"/>
              </w:rPr>
              <w:t xml:space="preserve">Las tapas de registro de cámaras o ductos de instalaciones </w:t>
            </w:r>
            <w:r w:rsidRPr="00400489">
              <w:rPr>
                <w:rFonts w:ascii="Arial" w:hAnsi="Arial" w:cs="Arial"/>
                <w:strike/>
              </w:rPr>
              <w:t>susceptibles de originar o transmitir un incendio</w:t>
            </w:r>
            <w:r w:rsidRPr="00400489">
              <w:rPr>
                <w:rFonts w:ascii="Arial" w:hAnsi="Arial" w:cs="Arial"/>
              </w:rPr>
              <w:t xml:space="preserve">, tendrán una resistencia al fuego </w:t>
            </w:r>
            <w:r w:rsidRPr="00400489">
              <w:rPr>
                <w:rFonts w:ascii="Arial" w:hAnsi="Arial" w:cs="Arial"/>
                <w:strike/>
              </w:rPr>
              <w:t>al menos</w:t>
            </w:r>
            <w:r w:rsidRPr="00400489">
              <w:rPr>
                <w:rFonts w:ascii="Arial" w:hAnsi="Arial" w:cs="Arial"/>
              </w:rPr>
              <w:t xml:space="preserve"> igual a </w:t>
            </w:r>
            <w:r w:rsidRPr="00400489">
              <w:rPr>
                <w:rFonts w:ascii="Arial" w:hAnsi="Arial" w:cs="Arial"/>
                <w:strike/>
              </w:rPr>
              <w:t>la mitad de</w:t>
            </w:r>
            <w:r w:rsidRPr="00400489">
              <w:rPr>
                <w:rFonts w:ascii="Arial" w:hAnsi="Arial" w:cs="Arial"/>
              </w:rPr>
              <w:t xml:space="preserve"> la exigida al elemento delimitador del mismo.</w:t>
            </w:r>
          </w:p>
        </w:tc>
        <w:tc>
          <w:tcPr>
            <w:tcW w:w="4508" w:type="dxa"/>
          </w:tcPr>
          <w:p w:rsidR="00AC6DCB" w:rsidRPr="00BC5103" w:rsidRDefault="00AC6DCB" w:rsidP="00CC4DAA">
            <w:pPr>
              <w:autoSpaceDE w:val="0"/>
              <w:autoSpaceDN w:val="0"/>
              <w:adjustRightInd w:val="0"/>
              <w:spacing w:before="120" w:line="23" w:lineRule="atLeast"/>
              <w:jc w:val="both"/>
              <w:rPr>
                <w:rFonts w:ascii="Arial" w:hAnsi="Arial" w:cs="Arial"/>
                <w:color w:val="000000" w:themeColor="text1"/>
              </w:rPr>
            </w:pPr>
            <w:r w:rsidRPr="00BC5103">
              <w:rPr>
                <w:rFonts w:ascii="Arial" w:hAnsi="Arial" w:cs="Arial"/>
                <w:b/>
                <w:bCs/>
                <w:color w:val="000000" w:themeColor="text1"/>
              </w:rPr>
              <w:t xml:space="preserve">Artículo 4.3.25. </w:t>
            </w:r>
            <w:r w:rsidRPr="00176979">
              <w:rPr>
                <w:rFonts w:ascii="Arial" w:hAnsi="Arial" w:cs="Arial"/>
                <w:color w:val="000000" w:themeColor="text1"/>
              </w:rPr>
              <w:t>Las tapas de registro de cámaras o de ductos de instalaciones, tendrán una resistencia al fuego igual a la exigida al elemento delimitador del mismo.</w:t>
            </w:r>
          </w:p>
          <w:p w:rsidR="00AC6DCB" w:rsidRPr="0057471D" w:rsidRDefault="00AC6DCB" w:rsidP="00CC4DAA">
            <w:pPr>
              <w:pStyle w:val="Prrafodelista"/>
              <w:tabs>
                <w:tab w:val="left" w:pos="601"/>
              </w:tabs>
              <w:ind w:right="22"/>
              <w:contextualSpacing w:val="0"/>
              <w:jc w:val="both"/>
              <w:rPr>
                <w:rFonts w:ascii="Nirmala UI" w:hAnsi="Nirmala UI" w:cs="Nirmala UI"/>
                <w:b/>
                <w:sz w:val="16"/>
                <w:szCs w:val="16"/>
                <w:lang w:val="es-ES"/>
              </w:rPr>
            </w:pPr>
          </w:p>
        </w:tc>
        <w:tc>
          <w:tcPr>
            <w:tcW w:w="4508" w:type="dxa"/>
            <w:shd w:val="clear" w:color="auto" w:fill="auto"/>
          </w:tcPr>
          <w:p w:rsidR="00AC6DCB" w:rsidRDefault="00AC6DCB" w:rsidP="00CC4DAA">
            <w:pPr>
              <w:pStyle w:val="Prrafodelista"/>
              <w:tabs>
                <w:tab w:val="left" w:pos="0"/>
              </w:tabs>
              <w:ind w:left="360"/>
              <w:jc w:val="both"/>
              <w:rPr>
                <w:rFonts w:ascii="Nirmala UI" w:hAnsi="Nirmala UI" w:cs="Nirmala UI"/>
                <w:b/>
                <w:color w:val="0000FF"/>
                <w:sz w:val="16"/>
                <w:szCs w:val="16"/>
                <w:lang w:val="es-CL" w:eastAsia="es-CL"/>
              </w:rPr>
            </w:pPr>
          </w:p>
          <w:p w:rsidR="00AC6DCB" w:rsidRPr="001A25D6" w:rsidRDefault="00AC6DCB" w:rsidP="00CC4DAA">
            <w:pPr>
              <w:tabs>
                <w:tab w:val="left" w:pos="601"/>
              </w:tabs>
              <w:ind w:right="22"/>
              <w:jc w:val="both"/>
              <w:rPr>
                <w:rFonts w:ascii="Nirmala UI" w:hAnsi="Nirmala UI" w:cs="Nirmala UI"/>
                <w:b/>
                <w:color w:val="0000FF"/>
                <w:sz w:val="16"/>
                <w:szCs w:val="16"/>
                <w:lang w:eastAsia="es-CL"/>
              </w:rPr>
            </w:pPr>
            <w:r w:rsidRPr="00095758">
              <w:rPr>
                <w:rFonts w:ascii="Arial" w:hAnsi="Arial" w:cs="Arial"/>
                <w:b/>
                <w:color w:val="0810A8"/>
              </w:rPr>
              <w:t>NO SE RECIBIERON OBSERVACIONES</w:t>
            </w:r>
          </w:p>
        </w:tc>
        <w:tc>
          <w:tcPr>
            <w:tcW w:w="4508" w:type="dxa"/>
          </w:tcPr>
          <w:p w:rsidR="00AC6DCB" w:rsidRPr="0034349A" w:rsidRDefault="00AC6DCB" w:rsidP="00CC4DAA">
            <w:pPr>
              <w:tabs>
                <w:tab w:val="left" w:pos="0"/>
              </w:tabs>
              <w:jc w:val="both"/>
              <w:rPr>
                <w:rFonts w:ascii="Nirmala UI" w:hAnsi="Nirmala UI" w:cs="Nirmala UI"/>
                <w:color w:val="0000FF"/>
                <w:sz w:val="16"/>
                <w:szCs w:val="16"/>
                <w:lang w:val="es-CL" w:eastAsia="es-CL"/>
              </w:rPr>
            </w:pPr>
          </w:p>
        </w:tc>
        <w:tc>
          <w:tcPr>
            <w:tcW w:w="4508" w:type="dxa"/>
          </w:tcPr>
          <w:p w:rsidR="00AC6DCB" w:rsidRPr="00BC5103" w:rsidRDefault="00AC6DCB" w:rsidP="00CC4DAA">
            <w:pPr>
              <w:autoSpaceDE w:val="0"/>
              <w:autoSpaceDN w:val="0"/>
              <w:adjustRightInd w:val="0"/>
              <w:spacing w:before="120" w:line="23" w:lineRule="atLeast"/>
              <w:jc w:val="both"/>
              <w:rPr>
                <w:rFonts w:ascii="Arial" w:hAnsi="Arial" w:cs="Arial"/>
                <w:color w:val="000000" w:themeColor="text1"/>
              </w:rPr>
            </w:pPr>
            <w:r w:rsidRPr="00BC5103">
              <w:rPr>
                <w:rFonts w:ascii="Arial" w:hAnsi="Arial" w:cs="Arial"/>
                <w:b/>
                <w:bCs/>
                <w:color w:val="000000" w:themeColor="text1"/>
              </w:rPr>
              <w:t xml:space="preserve">Artículo 4.3.25. </w:t>
            </w:r>
            <w:r w:rsidRPr="00176979">
              <w:rPr>
                <w:rFonts w:ascii="Arial" w:hAnsi="Arial" w:cs="Arial"/>
                <w:color w:val="000000" w:themeColor="text1"/>
              </w:rPr>
              <w:t>Las tapas de registro de cámaras o de ductos de instalaciones, tendrán una resistencia al fuego igual a la exigida al elemento delimitador del mismo.</w:t>
            </w:r>
          </w:p>
          <w:p w:rsidR="00AC6DCB" w:rsidRPr="0034349A" w:rsidRDefault="00AC6DCB" w:rsidP="00CC4DAA">
            <w:pPr>
              <w:tabs>
                <w:tab w:val="left" w:pos="0"/>
              </w:tabs>
              <w:jc w:val="both"/>
              <w:rPr>
                <w:rFonts w:ascii="Nirmala UI" w:hAnsi="Nirmala UI" w:cs="Nirmala UI"/>
                <w:color w:val="0000FF"/>
                <w:sz w:val="16"/>
                <w:szCs w:val="16"/>
                <w:lang w:val="es-CL" w:eastAsia="es-CL"/>
              </w:rPr>
            </w:pPr>
          </w:p>
        </w:tc>
      </w:tr>
      <w:tr w:rsidR="00AC6DCB" w:rsidRPr="0057471D" w:rsidTr="00AC6DCB">
        <w:trPr>
          <w:jc w:val="center"/>
        </w:trPr>
        <w:tc>
          <w:tcPr>
            <w:tcW w:w="4508" w:type="dxa"/>
          </w:tcPr>
          <w:p w:rsidR="00AC6DCB" w:rsidRPr="00400489" w:rsidRDefault="00AC6DCB" w:rsidP="00CC4DAA">
            <w:pPr>
              <w:autoSpaceDE w:val="0"/>
              <w:autoSpaceDN w:val="0"/>
              <w:adjustRightInd w:val="0"/>
              <w:spacing w:before="120"/>
              <w:jc w:val="both"/>
              <w:rPr>
                <w:rFonts w:ascii="Arial" w:hAnsi="Arial" w:cs="Arial"/>
              </w:rPr>
            </w:pPr>
            <w:r w:rsidRPr="00400489">
              <w:rPr>
                <w:rFonts w:ascii="Arial" w:hAnsi="Arial" w:cs="Arial"/>
                <w:b/>
                <w:bCs/>
              </w:rPr>
              <w:t xml:space="preserve">Artículo 4.3.26. </w:t>
            </w:r>
            <w:r w:rsidRPr="00400489">
              <w:rPr>
                <w:rFonts w:ascii="Arial" w:hAnsi="Arial" w:cs="Arial"/>
              </w:rPr>
              <w:t xml:space="preserve">No requerirán protección contra el fuego las edificaciones </w:t>
            </w:r>
            <w:r w:rsidRPr="004532D9">
              <w:rPr>
                <w:rFonts w:ascii="Arial" w:hAnsi="Arial" w:cs="Arial"/>
              </w:rPr>
              <w:t>de un piso</w:t>
            </w:r>
            <w:r w:rsidRPr="00400489">
              <w:rPr>
                <w:rFonts w:ascii="Arial" w:hAnsi="Arial" w:cs="Arial"/>
                <w:strike/>
              </w:rPr>
              <w:t xml:space="preserve"> realizadas</w:t>
            </w:r>
            <w:r w:rsidRPr="00400489">
              <w:rPr>
                <w:rFonts w:ascii="Arial" w:hAnsi="Arial" w:cs="Arial"/>
              </w:rPr>
              <w:t xml:space="preserve"> </w:t>
            </w:r>
            <w:r w:rsidRPr="004532D9">
              <w:rPr>
                <w:rFonts w:ascii="Arial" w:hAnsi="Arial" w:cs="Arial"/>
                <w:strike/>
              </w:rPr>
              <w:t>con elementos de construcción no combustibles, que cumplan con los siguientes requisitos</w:t>
            </w:r>
            <w:r w:rsidRPr="00400489">
              <w:rPr>
                <w:rFonts w:ascii="Arial" w:hAnsi="Arial" w:cs="Arial"/>
              </w:rPr>
              <w:t>:</w:t>
            </w:r>
          </w:p>
          <w:p w:rsidR="00AC6DCB" w:rsidRPr="00400489" w:rsidRDefault="00AC6DCB" w:rsidP="00CC4DAA">
            <w:pPr>
              <w:autoSpaceDE w:val="0"/>
              <w:autoSpaceDN w:val="0"/>
              <w:adjustRightInd w:val="0"/>
              <w:spacing w:before="120"/>
              <w:jc w:val="both"/>
              <w:rPr>
                <w:rFonts w:ascii="Arial" w:hAnsi="Arial" w:cs="Arial"/>
                <w:strike/>
              </w:rPr>
            </w:pPr>
          </w:p>
          <w:p w:rsidR="00AC6DCB" w:rsidRPr="00400489" w:rsidRDefault="00AC6DCB" w:rsidP="00CC4DAA">
            <w:pPr>
              <w:autoSpaceDE w:val="0"/>
              <w:autoSpaceDN w:val="0"/>
              <w:adjustRightInd w:val="0"/>
              <w:spacing w:before="120"/>
              <w:jc w:val="both"/>
              <w:rPr>
                <w:rFonts w:ascii="Arial" w:hAnsi="Arial" w:cs="Arial"/>
                <w:strike/>
              </w:rPr>
            </w:pPr>
            <w:r w:rsidRPr="00400489">
              <w:rPr>
                <w:rFonts w:ascii="Arial" w:hAnsi="Arial" w:cs="Arial"/>
                <w:strike/>
              </w:rPr>
              <w:t>1. Tener una carga de ocupación inferior a 100 personas.</w:t>
            </w:r>
          </w:p>
          <w:p w:rsidR="00AC6DCB" w:rsidRPr="00400489" w:rsidRDefault="00AC6DCB" w:rsidP="00CC4DAA">
            <w:pPr>
              <w:autoSpaceDE w:val="0"/>
              <w:autoSpaceDN w:val="0"/>
              <w:adjustRightInd w:val="0"/>
              <w:spacing w:before="120"/>
              <w:jc w:val="both"/>
              <w:rPr>
                <w:rFonts w:ascii="Arial" w:hAnsi="Arial" w:cs="Arial"/>
                <w:strike/>
              </w:rPr>
            </w:pPr>
            <w:r w:rsidRPr="00400489">
              <w:rPr>
                <w:rFonts w:ascii="Arial" w:hAnsi="Arial" w:cs="Arial"/>
                <w:strike/>
              </w:rPr>
              <w:t>2. Contemplar en todos sus recintos una carga combustible media inferior a 250 MJ/m2.</w:t>
            </w:r>
          </w:p>
          <w:p w:rsidR="00AC6DCB" w:rsidRPr="00400489" w:rsidRDefault="00AC6DCB" w:rsidP="00CC4DAA">
            <w:pPr>
              <w:autoSpaceDE w:val="0"/>
              <w:autoSpaceDN w:val="0"/>
              <w:adjustRightInd w:val="0"/>
              <w:spacing w:before="120"/>
              <w:jc w:val="both"/>
              <w:rPr>
                <w:rFonts w:ascii="Arial" w:hAnsi="Arial" w:cs="Arial"/>
                <w:strike/>
              </w:rPr>
            </w:pPr>
            <w:r w:rsidRPr="00400489">
              <w:rPr>
                <w:rFonts w:ascii="Arial" w:hAnsi="Arial" w:cs="Arial"/>
                <w:strike/>
              </w:rPr>
              <w:t>3. Asegurar su ocupación sólo por personas adultas que puedan valerse por sí mismas.</w:t>
            </w:r>
          </w:p>
          <w:p w:rsidR="00AC6DCB" w:rsidRPr="00400489" w:rsidRDefault="00AC6DCB" w:rsidP="00CC4DAA">
            <w:pPr>
              <w:autoSpaceDE w:val="0"/>
              <w:autoSpaceDN w:val="0"/>
              <w:adjustRightInd w:val="0"/>
              <w:spacing w:before="120"/>
              <w:jc w:val="both"/>
              <w:rPr>
                <w:rFonts w:ascii="Arial" w:hAnsi="Arial" w:cs="Arial"/>
                <w:strike/>
              </w:rPr>
            </w:pPr>
            <w:r w:rsidRPr="00400489">
              <w:rPr>
                <w:rFonts w:ascii="Arial" w:hAnsi="Arial" w:cs="Arial"/>
                <w:strike/>
              </w:rPr>
              <w:t>4. Tener destino de equipamiento.</w:t>
            </w:r>
          </w:p>
          <w:p w:rsidR="00AC6DCB" w:rsidRPr="00400489" w:rsidRDefault="00AC6DCB" w:rsidP="00CC4DAA">
            <w:pPr>
              <w:autoSpaceDE w:val="0"/>
              <w:autoSpaceDN w:val="0"/>
              <w:adjustRightInd w:val="0"/>
              <w:spacing w:before="120"/>
              <w:jc w:val="both"/>
              <w:rPr>
                <w:rFonts w:ascii="Arial" w:hAnsi="Arial" w:cs="Arial"/>
                <w:strike/>
              </w:rPr>
            </w:pPr>
            <w:r w:rsidRPr="00400489">
              <w:rPr>
                <w:rFonts w:ascii="Arial" w:hAnsi="Arial" w:cs="Arial"/>
                <w:strike/>
              </w:rPr>
              <w:t>5. Estar separada de los deslindes por una distancia no inferior a 4 m.</w:t>
            </w:r>
          </w:p>
          <w:p w:rsidR="00AC6DCB" w:rsidRPr="0057471D" w:rsidRDefault="00AC6DCB" w:rsidP="00CC4DAA">
            <w:pPr>
              <w:tabs>
                <w:tab w:val="left" w:pos="2552"/>
              </w:tabs>
              <w:ind w:right="22" w:firstLine="1026"/>
              <w:jc w:val="both"/>
              <w:rPr>
                <w:rFonts w:ascii="Nirmala UI" w:hAnsi="Nirmala UI" w:cs="Nirmala UI"/>
                <w:b/>
                <w:color w:val="244061" w:themeColor="accent1" w:themeShade="80"/>
                <w:sz w:val="16"/>
                <w:szCs w:val="16"/>
                <w:u w:val="single"/>
              </w:rPr>
            </w:pPr>
            <w:r w:rsidRPr="00400489">
              <w:rPr>
                <w:rFonts w:ascii="Arial" w:hAnsi="Arial" w:cs="Arial"/>
                <w:strike/>
              </w:rPr>
              <w:t>Tratándose de edificaciones con protección activa, se podrá aumentar la altura en 1 piso y la carga de ocupación en un 50%.</w:t>
            </w:r>
          </w:p>
        </w:tc>
        <w:tc>
          <w:tcPr>
            <w:tcW w:w="4508" w:type="dxa"/>
          </w:tcPr>
          <w:p w:rsidR="00AC6DCB" w:rsidRPr="004532D9" w:rsidRDefault="00AC6DCB" w:rsidP="00CC4DAA">
            <w:pPr>
              <w:autoSpaceDE w:val="0"/>
              <w:autoSpaceDN w:val="0"/>
              <w:adjustRightInd w:val="0"/>
              <w:spacing w:before="120" w:line="23" w:lineRule="atLeast"/>
              <w:jc w:val="both"/>
              <w:rPr>
                <w:rFonts w:ascii="Arial" w:hAnsi="Arial" w:cs="Arial"/>
                <w:color w:val="000000" w:themeColor="text1"/>
              </w:rPr>
            </w:pPr>
            <w:r w:rsidRPr="004532D9">
              <w:rPr>
                <w:rFonts w:ascii="Arial" w:hAnsi="Arial" w:cs="Arial"/>
                <w:b/>
                <w:bCs/>
                <w:color w:val="000000" w:themeColor="text1"/>
              </w:rPr>
              <w:t xml:space="preserve">Artículo 4.3.26. </w:t>
            </w:r>
            <w:r w:rsidRPr="005E1CB1">
              <w:rPr>
                <w:rFonts w:ascii="Arial" w:hAnsi="Arial" w:cs="Arial"/>
                <w:color w:val="000000" w:themeColor="text1"/>
              </w:rPr>
              <w:t>No requerirán protección</w:t>
            </w:r>
            <w:r w:rsidRPr="00575D8D">
              <w:rPr>
                <w:rFonts w:ascii="Arial" w:hAnsi="Arial" w:cs="Arial"/>
                <w:color w:val="31849B" w:themeColor="accent5" w:themeShade="BF"/>
              </w:rPr>
              <w:t xml:space="preserve"> </w:t>
            </w:r>
            <w:r w:rsidRPr="004532D9">
              <w:rPr>
                <w:rFonts w:ascii="Arial" w:hAnsi="Arial" w:cs="Arial"/>
                <w:color w:val="000000" w:themeColor="text1"/>
              </w:rPr>
              <w:t xml:space="preserve">contra </w:t>
            </w:r>
            <w:r w:rsidRPr="004532D9">
              <w:rPr>
                <w:rFonts w:ascii="Arial" w:hAnsi="Arial" w:cs="Arial"/>
                <w:color w:val="000000" w:themeColor="text1"/>
                <w:highlight w:val="yellow"/>
              </w:rPr>
              <w:t>incendios</w:t>
            </w:r>
            <w:r w:rsidRPr="004532D9">
              <w:rPr>
                <w:rFonts w:ascii="Arial" w:hAnsi="Arial" w:cs="Arial"/>
                <w:color w:val="000000" w:themeColor="text1"/>
              </w:rPr>
              <w:t xml:space="preserve"> </w:t>
            </w:r>
            <w:r>
              <w:rPr>
                <w:rFonts w:ascii="Arial" w:hAnsi="Arial" w:cs="Arial"/>
                <w:color w:val="000000" w:themeColor="text1"/>
              </w:rPr>
              <w:t>las edificaciones</w:t>
            </w:r>
            <w:r w:rsidRPr="004532D9">
              <w:rPr>
                <w:rFonts w:ascii="Arial" w:hAnsi="Arial" w:cs="Arial"/>
                <w:color w:val="000000" w:themeColor="text1"/>
              </w:rPr>
              <w:t xml:space="preserve"> de un piso, </w:t>
            </w:r>
            <w:r w:rsidRPr="004532D9">
              <w:rPr>
                <w:rFonts w:ascii="Arial" w:hAnsi="Arial" w:cs="Arial"/>
                <w:color w:val="000000" w:themeColor="text1"/>
                <w:highlight w:val="yellow"/>
              </w:rPr>
              <w:t>sin importar su altura, destinados a bodegaje que cumplan con los siguientes requisitos:</w:t>
            </w:r>
          </w:p>
          <w:p w:rsidR="00AC6DCB" w:rsidRPr="008224CC" w:rsidRDefault="00AC6DCB" w:rsidP="00CC4DAA">
            <w:pPr>
              <w:autoSpaceDE w:val="0"/>
              <w:autoSpaceDN w:val="0"/>
              <w:adjustRightInd w:val="0"/>
              <w:spacing w:line="23" w:lineRule="atLeast"/>
              <w:jc w:val="both"/>
              <w:rPr>
                <w:rFonts w:ascii="Arial" w:hAnsi="Arial" w:cs="Arial"/>
                <w:color w:val="FF0000"/>
              </w:rPr>
            </w:pPr>
          </w:p>
          <w:p w:rsidR="00AC6DCB" w:rsidRPr="004532D9" w:rsidRDefault="00AC6DCB" w:rsidP="00CC4DAA">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4532D9">
              <w:rPr>
                <w:rFonts w:ascii="Arial" w:hAnsi="Arial" w:cs="Arial"/>
                <w:color w:val="000000" w:themeColor="text1"/>
                <w:highlight w:val="yellow"/>
              </w:rPr>
              <w:t xml:space="preserve">1.  </w:t>
            </w:r>
            <w:r w:rsidRPr="004532D9">
              <w:rPr>
                <w:rFonts w:ascii="Arial" w:hAnsi="Arial" w:cs="Arial"/>
                <w:color w:val="000000" w:themeColor="text1"/>
                <w:highlight w:val="yellow"/>
              </w:rPr>
              <w:tab/>
              <w:t xml:space="preserve">Estar construidos </w:t>
            </w:r>
            <w:r>
              <w:rPr>
                <w:rFonts w:ascii="Arial" w:hAnsi="Arial" w:cs="Arial"/>
                <w:color w:val="000000" w:themeColor="text1"/>
                <w:highlight w:val="yellow"/>
              </w:rPr>
              <w:t>con materiales no combustibles.</w:t>
            </w:r>
          </w:p>
          <w:p w:rsidR="00AC6DCB" w:rsidRPr="004532D9" w:rsidRDefault="00AC6DCB" w:rsidP="00CC4DAA">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4532D9">
              <w:rPr>
                <w:rFonts w:ascii="Arial" w:hAnsi="Arial" w:cs="Arial"/>
                <w:color w:val="000000" w:themeColor="text1"/>
                <w:highlight w:val="yellow"/>
              </w:rPr>
              <w:t xml:space="preserve">2.   </w:t>
            </w:r>
            <w:r w:rsidRPr="004532D9">
              <w:rPr>
                <w:rFonts w:ascii="Arial" w:hAnsi="Arial" w:cs="Arial"/>
                <w:color w:val="000000" w:themeColor="text1"/>
                <w:highlight w:val="yellow"/>
              </w:rPr>
              <w:tab/>
              <w:t>Tener una carga combustible media inferior a 150 MJ/m2 en forma permanente.</w:t>
            </w:r>
          </w:p>
          <w:p w:rsidR="00AC6DCB" w:rsidRPr="004532D9" w:rsidRDefault="00AC6DCB" w:rsidP="00CC4DAA">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4532D9">
              <w:rPr>
                <w:rFonts w:ascii="Arial" w:hAnsi="Arial" w:cs="Arial"/>
                <w:color w:val="000000" w:themeColor="text1"/>
                <w:highlight w:val="yellow"/>
              </w:rPr>
              <w:t xml:space="preserve">3.  </w:t>
            </w:r>
            <w:r w:rsidRPr="004532D9">
              <w:rPr>
                <w:rFonts w:ascii="Arial" w:hAnsi="Arial" w:cs="Arial"/>
                <w:color w:val="000000" w:themeColor="text1"/>
                <w:highlight w:val="yellow"/>
              </w:rPr>
              <w:tab/>
            </w:r>
            <w:r w:rsidRPr="005E1CB1">
              <w:rPr>
                <w:rFonts w:ascii="Arial" w:hAnsi="Arial" w:cs="Arial"/>
                <w:color w:val="000000" w:themeColor="text1"/>
                <w:highlight w:val="yellow"/>
              </w:rPr>
              <w:t xml:space="preserve">Tener una superficie máxima construida de hasta 5.000 m2. </w:t>
            </w:r>
          </w:p>
          <w:p w:rsidR="00AC6DCB" w:rsidRPr="004532D9" w:rsidRDefault="00AC6DCB" w:rsidP="00CC4DAA">
            <w:pPr>
              <w:autoSpaceDE w:val="0"/>
              <w:autoSpaceDN w:val="0"/>
              <w:adjustRightInd w:val="0"/>
              <w:spacing w:before="120" w:after="120" w:line="23" w:lineRule="atLeast"/>
              <w:ind w:left="386" w:hanging="386"/>
              <w:jc w:val="both"/>
              <w:rPr>
                <w:rFonts w:ascii="Arial" w:hAnsi="Arial" w:cs="Arial"/>
                <w:color w:val="000000" w:themeColor="text1"/>
                <w:highlight w:val="yellow"/>
              </w:rPr>
            </w:pPr>
            <w:r>
              <w:rPr>
                <w:rFonts w:ascii="Arial" w:hAnsi="Arial" w:cs="Arial"/>
                <w:color w:val="000000" w:themeColor="text1"/>
                <w:highlight w:val="yellow"/>
              </w:rPr>
              <w:t xml:space="preserve">4.  </w:t>
            </w:r>
            <w:r w:rsidRPr="004532D9">
              <w:rPr>
                <w:rFonts w:ascii="Arial" w:hAnsi="Arial" w:cs="Arial"/>
                <w:color w:val="000000" w:themeColor="text1"/>
                <w:highlight w:val="yellow"/>
              </w:rPr>
              <w:t>Tener una carga de oc</w:t>
            </w:r>
            <w:r>
              <w:rPr>
                <w:rFonts w:ascii="Arial" w:hAnsi="Arial" w:cs="Arial"/>
                <w:color w:val="000000" w:themeColor="text1"/>
                <w:highlight w:val="yellow"/>
              </w:rPr>
              <w:t>upación inferior a 10 personas.</w:t>
            </w:r>
          </w:p>
          <w:p w:rsidR="00AC6DCB" w:rsidRPr="004532D9" w:rsidRDefault="00AC6DCB" w:rsidP="00CC4DAA">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4532D9">
              <w:rPr>
                <w:rFonts w:ascii="Arial" w:hAnsi="Arial" w:cs="Arial"/>
                <w:color w:val="000000" w:themeColor="text1"/>
                <w:highlight w:val="yellow"/>
              </w:rPr>
              <w:t xml:space="preserve">5. </w:t>
            </w:r>
            <w:r>
              <w:rPr>
                <w:rFonts w:ascii="Arial" w:hAnsi="Arial" w:cs="Arial"/>
                <w:color w:val="000000" w:themeColor="text1"/>
                <w:highlight w:val="yellow"/>
              </w:rPr>
              <w:t xml:space="preserve">  </w:t>
            </w:r>
            <w:r w:rsidRPr="004532D9">
              <w:rPr>
                <w:rFonts w:ascii="Arial" w:hAnsi="Arial" w:cs="Arial"/>
                <w:color w:val="000000" w:themeColor="text1"/>
                <w:highlight w:val="yellow"/>
              </w:rPr>
              <w:t>Estar calificado por la respectiva Secretaría Regional Ministerial de Salud como inofensivo.</w:t>
            </w:r>
          </w:p>
          <w:p w:rsidR="00AC6DCB" w:rsidRPr="004532D9" w:rsidRDefault="00AC6DCB" w:rsidP="00CC4DAA">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4532D9">
              <w:rPr>
                <w:rFonts w:ascii="Arial" w:hAnsi="Arial" w:cs="Arial"/>
                <w:color w:val="000000" w:themeColor="text1"/>
                <w:highlight w:val="yellow"/>
              </w:rPr>
              <w:t>6.</w:t>
            </w:r>
            <w:r w:rsidRPr="004532D9">
              <w:rPr>
                <w:rFonts w:ascii="Arial" w:hAnsi="Arial" w:cs="Arial"/>
                <w:color w:val="000000" w:themeColor="text1"/>
                <w:highlight w:val="yellow"/>
              </w:rPr>
              <w:tab/>
              <w:t xml:space="preserve">Cuando se localice al interior de los límites urbanos, deberá estar emplazado en una zona del plan regulador respectivo, que admita en forma exclusiva el tipo de uso de suelo actividad productiva. </w:t>
            </w:r>
          </w:p>
          <w:p w:rsidR="00AC6DCB" w:rsidRPr="004532D9" w:rsidRDefault="00AC6DCB" w:rsidP="00CC4DAA">
            <w:pPr>
              <w:autoSpaceDE w:val="0"/>
              <w:autoSpaceDN w:val="0"/>
              <w:adjustRightInd w:val="0"/>
              <w:spacing w:before="120" w:after="120" w:line="23" w:lineRule="atLeast"/>
              <w:ind w:left="386" w:hanging="386"/>
              <w:jc w:val="both"/>
              <w:rPr>
                <w:rFonts w:ascii="Arial" w:hAnsi="Arial" w:cs="Arial"/>
                <w:color w:val="000000" w:themeColor="text1"/>
              </w:rPr>
            </w:pPr>
            <w:r w:rsidRPr="004532D9">
              <w:rPr>
                <w:rFonts w:ascii="Arial" w:hAnsi="Arial" w:cs="Arial"/>
                <w:color w:val="000000" w:themeColor="text1"/>
                <w:highlight w:val="yellow"/>
              </w:rPr>
              <w:t xml:space="preserve">7   </w:t>
            </w:r>
            <w:r w:rsidRPr="004532D9">
              <w:rPr>
                <w:rFonts w:ascii="Arial" w:hAnsi="Arial" w:cs="Arial"/>
                <w:color w:val="000000" w:themeColor="text1"/>
                <w:highlight w:val="yellow"/>
              </w:rPr>
              <w:tab/>
              <w:t>Su distanciamiento a los deslindes del predio donde se emplace, y a edificaciones en el mismo predio, no será inferior a 10 m.</w:t>
            </w:r>
          </w:p>
          <w:p w:rsidR="00AC6DCB" w:rsidRPr="004532D9" w:rsidRDefault="00AC6DCB" w:rsidP="00CC4DAA">
            <w:pPr>
              <w:autoSpaceDE w:val="0"/>
              <w:autoSpaceDN w:val="0"/>
              <w:adjustRightInd w:val="0"/>
              <w:spacing w:before="120" w:after="120" w:line="23" w:lineRule="atLeast"/>
              <w:ind w:firstLine="1520"/>
              <w:jc w:val="both"/>
              <w:rPr>
                <w:rFonts w:ascii="Arial" w:hAnsi="Arial" w:cs="Arial"/>
                <w:color w:val="000000" w:themeColor="text1"/>
                <w:highlight w:val="yellow"/>
              </w:rPr>
            </w:pPr>
            <w:r w:rsidRPr="004532D9">
              <w:rPr>
                <w:rFonts w:ascii="Arial" w:hAnsi="Arial" w:cs="Arial"/>
                <w:color w:val="000000" w:themeColor="text1"/>
                <w:highlight w:val="yellow"/>
              </w:rPr>
              <w:t xml:space="preserve">No requerirán protección pasiva contra incendios </w:t>
            </w:r>
            <w:r>
              <w:rPr>
                <w:rFonts w:ascii="Arial" w:hAnsi="Arial" w:cs="Arial"/>
                <w:color w:val="000000" w:themeColor="text1"/>
                <w:highlight w:val="yellow"/>
              </w:rPr>
              <w:t>las edificaciones destinada</w:t>
            </w:r>
            <w:r w:rsidRPr="004532D9">
              <w:rPr>
                <w:rFonts w:ascii="Arial" w:hAnsi="Arial" w:cs="Arial"/>
                <w:color w:val="000000" w:themeColor="text1"/>
                <w:highlight w:val="yellow"/>
              </w:rPr>
              <w:t xml:space="preserve">s a uso industrial de un solo piso, sin importar su altura, superficie y carga combustible, siempre que cumplan con los siguientes requisitos: </w:t>
            </w:r>
          </w:p>
          <w:p w:rsidR="00AC6DCB" w:rsidRPr="004532D9" w:rsidRDefault="00AC6DCB" w:rsidP="00CC4DAA">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4532D9">
              <w:rPr>
                <w:rFonts w:ascii="Arial" w:hAnsi="Arial" w:cs="Arial"/>
                <w:color w:val="000000" w:themeColor="text1"/>
                <w:highlight w:val="yellow"/>
              </w:rPr>
              <w:t>1.</w:t>
            </w:r>
            <w:r w:rsidRPr="004532D9">
              <w:rPr>
                <w:rFonts w:ascii="Arial" w:hAnsi="Arial" w:cs="Arial"/>
                <w:color w:val="000000" w:themeColor="text1"/>
                <w:highlight w:val="yellow"/>
              </w:rPr>
              <w:tab/>
              <w:t>Estar construidos con materiales no combustibles.</w:t>
            </w:r>
          </w:p>
          <w:p w:rsidR="00AC6DCB" w:rsidRPr="004532D9" w:rsidRDefault="00AC6DCB" w:rsidP="00CC4DAA">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4532D9">
              <w:rPr>
                <w:rFonts w:ascii="Arial" w:hAnsi="Arial" w:cs="Arial"/>
                <w:color w:val="000000" w:themeColor="text1"/>
                <w:highlight w:val="yellow"/>
              </w:rPr>
              <w:t>2.</w:t>
            </w:r>
            <w:r w:rsidRPr="004532D9">
              <w:rPr>
                <w:rFonts w:ascii="Arial" w:hAnsi="Arial" w:cs="Arial"/>
                <w:color w:val="000000" w:themeColor="text1"/>
                <w:highlight w:val="yellow"/>
              </w:rPr>
              <w:tab/>
              <w:t>Se ubique</w:t>
            </w:r>
            <w:r>
              <w:rPr>
                <w:rFonts w:ascii="Arial" w:hAnsi="Arial" w:cs="Arial"/>
                <w:color w:val="000000" w:themeColor="text1"/>
                <w:highlight w:val="yellow"/>
              </w:rPr>
              <w:t>n</w:t>
            </w:r>
            <w:r w:rsidRPr="004532D9">
              <w:rPr>
                <w:rFonts w:ascii="Arial" w:hAnsi="Arial" w:cs="Arial"/>
                <w:color w:val="000000" w:themeColor="text1"/>
                <w:highlight w:val="yellow"/>
              </w:rPr>
              <w:t xml:space="preserve"> fuera de los límites urbanos.</w:t>
            </w:r>
          </w:p>
          <w:p w:rsidR="00AC6DCB" w:rsidRPr="004532D9" w:rsidRDefault="00AC6DCB" w:rsidP="00CC4DAA">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4532D9">
              <w:rPr>
                <w:rFonts w:ascii="Arial" w:hAnsi="Arial" w:cs="Arial"/>
                <w:color w:val="000000" w:themeColor="text1"/>
                <w:highlight w:val="yellow"/>
              </w:rPr>
              <w:t>3.</w:t>
            </w:r>
            <w:r w:rsidRPr="004532D9">
              <w:rPr>
                <w:rFonts w:ascii="Arial" w:hAnsi="Arial" w:cs="Arial"/>
                <w:color w:val="000000" w:themeColor="text1"/>
                <w:highlight w:val="yellow"/>
              </w:rPr>
              <w:tab/>
              <w:t>Su distanciamiento a los deslindes del predio donde se emplace, y a edificaciones en el mismo, no será inferior a 30 m.</w:t>
            </w:r>
          </w:p>
          <w:p w:rsidR="00AC6DCB" w:rsidRPr="007E35F3" w:rsidRDefault="00AC6DCB" w:rsidP="00CC4DAA">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4532D9">
              <w:rPr>
                <w:rFonts w:ascii="Arial" w:hAnsi="Arial" w:cs="Arial"/>
                <w:color w:val="000000" w:themeColor="text1"/>
                <w:highlight w:val="yellow"/>
              </w:rPr>
              <w:t>4.</w:t>
            </w:r>
            <w:r w:rsidRPr="004532D9">
              <w:rPr>
                <w:rFonts w:ascii="Arial" w:hAnsi="Arial" w:cs="Arial"/>
                <w:color w:val="000000" w:themeColor="text1"/>
                <w:highlight w:val="yellow"/>
              </w:rPr>
              <w:tab/>
              <w:t>Cuente</w:t>
            </w:r>
            <w:r>
              <w:rPr>
                <w:rFonts w:ascii="Arial" w:hAnsi="Arial" w:cs="Arial"/>
                <w:color w:val="000000" w:themeColor="text1"/>
                <w:highlight w:val="yellow"/>
              </w:rPr>
              <w:t>n</w:t>
            </w:r>
            <w:r w:rsidRPr="004532D9">
              <w:rPr>
                <w:rFonts w:ascii="Arial" w:hAnsi="Arial" w:cs="Arial"/>
                <w:color w:val="000000" w:themeColor="text1"/>
                <w:highlight w:val="yellow"/>
              </w:rPr>
              <w:t xml:space="preserve"> con un sistema centralizado y automático de detección y de alarma</w:t>
            </w:r>
            <w:r>
              <w:rPr>
                <w:rFonts w:ascii="Arial" w:hAnsi="Arial" w:cs="Arial"/>
                <w:color w:val="000000" w:themeColor="text1"/>
                <w:highlight w:val="yellow"/>
              </w:rPr>
              <w:t xml:space="preserve"> </w:t>
            </w:r>
            <w:r w:rsidRPr="004532D9">
              <w:rPr>
                <w:rFonts w:ascii="Arial" w:hAnsi="Arial" w:cs="Arial"/>
                <w:color w:val="000000" w:themeColor="text1"/>
                <w:highlight w:val="yellow"/>
              </w:rPr>
              <w:t>y de un sistema de extinción automático contra incendios en base a rociadores de acuerdo a las normas NFPA 13 y NFPA 25.</w:t>
            </w:r>
          </w:p>
          <w:p w:rsidR="00AC6DCB" w:rsidRPr="004532D9" w:rsidRDefault="00AC6DCB" w:rsidP="00CC4DAA">
            <w:pPr>
              <w:autoSpaceDE w:val="0"/>
              <w:autoSpaceDN w:val="0"/>
              <w:adjustRightInd w:val="0"/>
              <w:spacing w:before="120" w:after="120" w:line="23" w:lineRule="atLeast"/>
              <w:ind w:left="386" w:hanging="386"/>
              <w:jc w:val="both"/>
              <w:rPr>
                <w:rFonts w:ascii="Arial" w:hAnsi="Arial" w:cs="Arial"/>
                <w:color w:val="000000" w:themeColor="text1"/>
              </w:rPr>
            </w:pPr>
            <w:r w:rsidRPr="004532D9">
              <w:rPr>
                <w:rFonts w:ascii="Arial" w:hAnsi="Arial" w:cs="Arial"/>
                <w:color w:val="000000" w:themeColor="text1"/>
                <w:highlight w:val="yellow"/>
              </w:rPr>
              <w:t>1.</w:t>
            </w:r>
            <w:r w:rsidRPr="004532D9">
              <w:rPr>
                <w:rFonts w:ascii="Arial" w:hAnsi="Arial" w:cs="Arial"/>
                <w:color w:val="000000" w:themeColor="text1"/>
                <w:highlight w:val="yellow"/>
              </w:rPr>
              <w:tab/>
              <w:t xml:space="preserve">Si el edificio contempla recintos habitables destinados a oficinas o salas de control de procesos en su interior, estos podrán ubicarse en altillos siempre que estos no superen el 1% de la superficie de la edificación mayor. La carga de ocupación de estos recintos en total, debe ser inferior a 10 personas, La vía de evacuación, incluidas las circulaciones verticales que estén previstas </w:t>
            </w:r>
            <w:r>
              <w:rPr>
                <w:rFonts w:ascii="Arial" w:hAnsi="Arial" w:cs="Arial"/>
                <w:color w:val="000000" w:themeColor="text1"/>
                <w:highlight w:val="yellow"/>
              </w:rPr>
              <w:t xml:space="preserve">en su trazado, serán conforme </w:t>
            </w:r>
            <w:r w:rsidRPr="004532D9">
              <w:rPr>
                <w:rFonts w:ascii="Arial" w:hAnsi="Arial" w:cs="Arial"/>
                <w:color w:val="000000" w:themeColor="text1"/>
                <w:highlight w:val="yellow"/>
              </w:rPr>
              <w:t xml:space="preserve">a lo dispuesto en el artículo 4.3.27.de esta Ordenanza, y la distancia máxima entre el recinto y el exterior de esta edificación no será </w:t>
            </w:r>
            <w:r w:rsidRPr="00B63739">
              <w:rPr>
                <w:rFonts w:ascii="Arial" w:hAnsi="Arial" w:cs="Arial"/>
                <w:color w:val="000000" w:themeColor="text1"/>
                <w:highlight w:val="yellow"/>
              </w:rPr>
              <w:t>superior a 40 m</w:t>
            </w:r>
            <w:r w:rsidRPr="00B63739">
              <w:rPr>
                <w:rFonts w:ascii="Arial" w:hAnsi="Arial" w:cs="Arial"/>
                <w:color w:val="000000" w:themeColor="text1"/>
              </w:rPr>
              <w:t>.</w:t>
            </w:r>
          </w:p>
          <w:p w:rsidR="00AC6DCB" w:rsidRPr="0057471D" w:rsidRDefault="00AC6DCB" w:rsidP="00CC4DAA">
            <w:pPr>
              <w:pStyle w:val="Prrafodelista"/>
              <w:tabs>
                <w:tab w:val="left" w:pos="601"/>
              </w:tabs>
              <w:ind w:left="360" w:right="22"/>
              <w:contextualSpacing w:val="0"/>
              <w:jc w:val="both"/>
              <w:rPr>
                <w:rFonts w:ascii="Nirmala UI" w:hAnsi="Nirmala UI" w:cs="Nirmala UI"/>
                <w:b/>
                <w:sz w:val="16"/>
                <w:szCs w:val="16"/>
                <w:lang w:val="es-ES"/>
              </w:rPr>
            </w:pPr>
          </w:p>
        </w:tc>
        <w:tc>
          <w:tcPr>
            <w:tcW w:w="4508" w:type="dxa"/>
          </w:tcPr>
          <w:p w:rsidR="00AC6DCB" w:rsidRDefault="00AC6DCB" w:rsidP="00CC4DAA">
            <w:pPr>
              <w:tabs>
                <w:tab w:val="left" w:pos="601"/>
              </w:tabs>
              <w:ind w:right="22"/>
              <w:jc w:val="both"/>
              <w:rPr>
                <w:rFonts w:ascii="Nirmala UI" w:hAnsi="Nirmala UI" w:cs="Nirmala UI"/>
                <w:b/>
                <w:sz w:val="16"/>
                <w:szCs w:val="16"/>
                <w:lang w:val="es-ES"/>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E3 INGENIERÍA</w:t>
            </w:r>
            <w:r>
              <w:rPr>
                <w:rFonts w:ascii="Arial" w:hAnsi="Arial" w:cs="Arial"/>
                <w:b/>
                <w:color w:val="0810A8"/>
              </w:rPr>
              <w:t>-</w:t>
            </w:r>
            <w:r w:rsidRPr="00095758">
              <w:rPr>
                <w:rFonts w:ascii="Arial" w:hAnsi="Arial" w:cs="Arial"/>
                <w:b/>
                <w:color w:val="0810A8"/>
              </w:rPr>
              <w:t xml:space="preserve"> Marcial Salaverry</w:t>
            </w:r>
          </w:p>
          <w:p w:rsidR="00AC6DCB" w:rsidRDefault="00AC6DCB" w:rsidP="00CC4DAA">
            <w:pPr>
              <w:tabs>
                <w:tab w:val="left" w:pos="601"/>
              </w:tabs>
              <w:ind w:right="22"/>
              <w:jc w:val="both"/>
              <w:rPr>
                <w:rFonts w:ascii="Nirmala UI" w:hAnsi="Nirmala UI" w:cs="Nirmala UI"/>
                <w:b/>
                <w:sz w:val="16"/>
                <w:szCs w:val="16"/>
                <w:lang w:val="es-ES"/>
              </w:rPr>
            </w:pPr>
          </w:p>
          <w:p w:rsidR="00AC6DCB" w:rsidRDefault="00AC6DCB" w:rsidP="00CC4DAA">
            <w:pPr>
              <w:spacing w:before="60" w:after="60" w:line="23" w:lineRule="atLeast"/>
              <w:jc w:val="both"/>
              <w:rPr>
                <w:rFonts w:ascii="Arial" w:hAnsi="Arial" w:cs="Arial"/>
                <w:color w:val="000000"/>
              </w:rPr>
            </w:pPr>
            <w:r>
              <w:rPr>
                <w:rFonts w:ascii="Arial" w:hAnsi="Arial" w:cs="Arial"/>
                <w:color w:val="000000"/>
              </w:rPr>
              <w:t>La resistencia al fuego de la estructura de un local de bodegaje, pensado como un galpón aislado, no me parece sea el punto clave en la seguridad.</w:t>
            </w:r>
          </w:p>
          <w:p w:rsidR="00AC6DCB" w:rsidRDefault="00AC6DCB" w:rsidP="00CC4DAA">
            <w:pPr>
              <w:spacing w:before="60" w:after="60" w:line="23" w:lineRule="atLeast"/>
              <w:jc w:val="both"/>
              <w:rPr>
                <w:rFonts w:ascii="Arial" w:hAnsi="Arial" w:cs="Arial"/>
                <w:color w:val="000000"/>
              </w:rPr>
            </w:pPr>
            <w:r>
              <w:rPr>
                <w:rFonts w:ascii="Arial" w:hAnsi="Arial" w:cs="Arial"/>
                <w:color w:val="000000"/>
              </w:rPr>
              <w:t>Si el contenido de una bodega se declara como peligroso entonces me parece que la opción de protección debiese tener más relación con la protección activa que con la protección estructural.</w:t>
            </w:r>
          </w:p>
          <w:p w:rsidR="00AC6DCB" w:rsidRDefault="00AC6DCB" w:rsidP="00CC4DAA">
            <w:pPr>
              <w:spacing w:before="60" w:after="60" w:line="23" w:lineRule="atLeast"/>
              <w:jc w:val="both"/>
              <w:rPr>
                <w:rFonts w:ascii="Arial" w:hAnsi="Arial" w:cs="Arial"/>
                <w:color w:val="000000"/>
              </w:rPr>
            </w:pPr>
            <w:r>
              <w:rPr>
                <w:rFonts w:ascii="Arial" w:hAnsi="Arial" w:cs="Arial"/>
                <w:color w:val="000000"/>
              </w:rPr>
              <w:t>En general creo que el problema de estos edificios tiene más que ver con el daño a terceros y con la protección bomberos, ambas situaciones tienen relación con la compartimentación o resistencia al fuego de los muros perimetrales que con la protección de la estructura en su conjunto.</w:t>
            </w:r>
          </w:p>
          <w:p w:rsidR="00AC6DCB" w:rsidRDefault="00AC6DCB" w:rsidP="00CC4DAA">
            <w:pPr>
              <w:spacing w:before="60" w:after="60" w:line="23" w:lineRule="atLeast"/>
              <w:jc w:val="both"/>
              <w:rPr>
                <w:rFonts w:ascii="Arial" w:hAnsi="Arial" w:cs="Arial"/>
                <w:color w:val="000000"/>
              </w:rPr>
            </w:pPr>
            <w:r>
              <w:rPr>
                <w:rFonts w:ascii="Arial" w:hAnsi="Arial" w:cs="Arial"/>
                <w:color w:val="000000"/>
              </w:rPr>
              <w:t>Creo que limitar la combustibilidad de la estructura no debiese ser un parámetro relevante, ello deja fuera las soluciones estructurales en madera laminada, que pueden tener excelentes resistencias al fuego.</w:t>
            </w:r>
          </w:p>
          <w:p w:rsidR="00AC6DCB" w:rsidRDefault="00AC6DCB" w:rsidP="00CC4DAA">
            <w:pPr>
              <w:spacing w:before="60" w:after="60" w:line="23" w:lineRule="atLeast"/>
              <w:jc w:val="both"/>
              <w:rPr>
                <w:rFonts w:ascii="Arial" w:hAnsi="Arial" w:cs="Arial"/>
                <w:color w:val="000000"/>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 xml:space="preserve">Miguel Ángel Pérez Arias de IDIEM </w:t>
            </w:r>
          </w:p>
          <w:p w:rsidR="00AC6DCB" w:rsidRDefault="00AC6DCB" w:rsidP="00CC4DAA">
            <w:pPr>
              <w:spacing w:before="60" w:after="60" w:line="23" w:lineRule="atLeast"/>
              <w:jc w:val="both"/>
              <w:rPr>
                <w:rFonts w:ascii="Arial" w:hAnsi="Arial" w:cs="Arial"/>
                <w:color w:val="000000"/>
              </w:rPr>
            </w:pPr>
          </w:p>
          <w:p w:rsidR="00AC6DCB" w:rsidRDefault="00AC6DCB" w:rsidP="00CC4DAA">
            <w:pPr>
              <w:spacing w:before="60" w:after="60" w:line="23" w:lineRule="atLeast"/>
              <w:jc w:val="both"/>
              <w:rPr>
                <w:rFonts w:ascii="Arial" w:hAnsi="Arial" w:cs="Arial"/>
                <w:color w:val="000000"/>
              </w:rPr>
            </w:pPr>
            <w:r>
              <w:rPr>
                <w:rFonts w:ascii="Arial" w:hAnsi="Arial" w:cs="Arial"/>
                <w:color w:val="000000"/>
              </w:rPr>
              <w:t>Existen edificios con construcción en madera que no requieren protección pasiva contra incendios, porque su diseño garantiza cierta clasificación de resistencia al fuego.</w:t>
            </w:r>
          </w:p>
          <w:p w:rsidR="00AC6DCB" w:rsidRDefault="00AC6DCB" w:rsidP="00CC4DAA">
            <w:pPr>
              <w:spacing w:before="60" w:after="60" w:line="23" w:lineRule="atLeast"/>
              <w:jc w:val="both"/>
              <w:rPr>
                <w:rFonts w:ascii="Arial" w:hAnsi="Arial" w:cs="Arial"/>
                <w:color w:val="000000"/>
              </w:rPr>
            </w:pPr>
          </w:p>
          <w:p w:rsidR="00AC6DCB" w:rsidRDefault="00AC6DCB" w:rsidP="00CC4DAA">
            <w:pPr>
              <w:spacing w:before="60" w:after="60" w:line="23" w:lineRule="atLeast"/>
              <w:jc w:val="both"/>
              <w:rPr>
                <w:rFonts w:ascii="Arial" w:hAnsi="Arial" w:cs="Arial"/>
                <w:color w:val="000000"/>
              </w:rPr>
            </w:pPr>
            <w:r>
              <w:rPr>
                <w:rFonts w:ascii="Arial" w:hAnsi="Arial" w:cs="Arial"/>
                <w:color w:val="000000"/>
              </w:rPr>
              <w:t>No queda claro que persigue la exigencia de “estar construidos con materiales no combustibles”. ¿La madera queda fuera?</w:t>
            </w:r>
          </w:p>
          <w:p w:rsidR="00AC6DCB" w:rsidRDefault="00AC6DCB" w:rsidP="00CC4DAA">
            <w:pPr>
              <w:spacing w:before="60" w:after="60" w:line="23" w:lineRule="atLeast"/>
              <w:jc w:val="both"/>
              <w:rPr>
                <w:rFonts w:ascii="Arial" w:hAnsi="Arial" w:cs="Arial"/>
                <w:color w:val="000000"/>
              </w:rPr>
            </w:pPr>
          </w:p>
          <w:p w:rsidR="00AC6DCB" w:rsidRDefault="00AC6DCB" w:rsidP="00CC4DAA">
            <w:pPr>
              <w:spacing w:before="60" w:after="60" w:line="23" w:lineRule="atLeast"/>
              <w:jc w:val="both"/>
              <w:rPr>
                <w:rFonts w:ascii="Arial" w:hAnsi="Arial" w:cs="Arial"/>
                <w:color w:val="000000"/>
              </w:rPr>
            </w:pPr>
            <w:r>
              <w:rPr>
                <w:rFonts w:ascii="Arial" w:hAnsi="Arial" w:cs="Arial"/>
                <w:color w:val="000000"/>
              </w:rPr>
              <w:t xml:space="preserve">La exigencia de </w:t>
            </w:r>
            <w:r w:rsidRPr="00D42EDF">
              <w:rPr>
                <w:rFonts w:ascii="Arial" w:hAnsi="Arial" w:cs="Arial"/>
                <w:i/>
                <w:color w:val="000000"/>
              </w:rPr>
              <w:t>“tener una superficie máxima construida”,</w:t>
            </w:r>
            <w:r>
              <w:rPr>
                <w:rFonts w:ascii="Arial" w:hAnsi="Arial" w:cs="Arial"/>
                <w:color w:val="000000"/>
              </w:rPr>
              <w:t xml:space="preserve"> podría replantearse en función de máximas áreas compartimentadas.</w:t>
            </w:r>
          </w:p>
          <w:p w:rsidR="00AC6DCB" w:rsidRDefault="00AC6DCB" w:rsidP="00CC4DAA">
            <w:pPr>
              <w:spacing w:before="60" w:after="60" w:line="23" w:lineRule="atLeast"/>
              <w:jc w:val="both"/>
              <w:rPr>
                <w:rFonts w:ascii="Arial" w:hAnsi="Arial" w:cs="Arial"/>
                <w:color w:val="000000"/>
              </w:rPr>
            </w:pPr>
          </w:p>
          <w:p w:rsidR="00AC6DCB" w:rsidRDefault="00AC6DCB" w:rsidP="00CC4DAA">
            <w:pPr>
              <w:spacing w:before="60" w:after="60" w:line="23" w:lineRule="atLeast"/>
              <w:jc w:val="both"/>
              <w:rPr>
                <w:rFonts w:ascii="Arial" w:hAnsi="Arial" w:cs="Arial"/>
                <w:color w:val="000000"/>
              </w:rPr>
            </w:pPr>
            <w:r>
              <w:rPr>
                <w:rFonts w:ascii="Arial" w:hAnsi="Arial" w:cs="Arial"/>
                <w:color w:val="000000"/>
              </w:rPr>
              <w:t>Existen casos en los que no es necesaria la protección pasiva estructural de ciertos elementos, como por ejemplo la techumbre cuando ésta es muy alta, la carga combustible está limitada en altura, y no hay posibilidad de flashover, según un diseño basado en desempeño. Varios otros casos podrían ser analizados para disminuir su protección estructural contra el fuego, ya que no presentarían riesgo de colapso.</w:t>
            </w:r>
          </w:p>
          <w:p w:rsidR="00AC6DCB" w:rsidRDefault="00AC6DCB" w:rsidP="00CC4DAA">
            <w:pPr>
              <w:spacing w:before="60" w:after="60" w:line="23" w:lineRule="atLeast"/>
              <w:jc w:val="both"/>
              <w:rPr>
                <w:rFonts w:ascii="Arial" w:hAnsi="Arial" w:cs="Arial"/>
                <w:color w:val="000000"/>
              </w:rPr>
            </w:pPr>
          </w:p>
          <w:p w:rsidR="00AC6DCB" w:rsidRDefault="00AC6DCB" w:rsidP="00CC4DAA">
            <w:pPr>
              <w:spacing w:before="60" w:after="60" w:line="23" w:lineRule="atLeast"/>
              <w:jc w:val="both"/>
              <w:rPr>
                <w:rFonts w:ascii="Arial" w:hAnsi="Arial" w:cs="Arial"/>
                <w:color w:val="000000"/>
              </w:rPr>
            </w:pPr>
            <w:r>
              <w:rPr>
                <w:rFonts w:ascii="Arial" w:hAnsi="Arial" w:cs="Arial"/>
                <w:color w:val="000000"/>
              </w:rPr>
              <w:t>En el caso de edificios industriales o de bodegaje con altas cargas combustibles, podría no ser importante el colapso de su techumbre, pero si es importante el impacto del incendio en el vecindario. Esto debería analizase mediante exigencias exclusivas de resistencia al fuego para los muros perimetrales de estos edificios, y/o limitaciones de máximas superficies de aberturas (puertas, ventanas), sin necesidad de limitar distancias a otras edificaciones o límites urbanos.</w:t>
            </w:r>
          </w:p>
          <w:p w:rsidR="00AC6DCB" w:rsidRDefault="00AC6DCB" w:rsidP="00CC4DAA">
            <w:pPr>
              <w:spacing w:before="60" w:after="60" w:line="23" w:lineRule="atLeast"/>
              <w:jc w:val="both"/>
              <w:rPr>
                <w:rFonts w:ascii="Arial" w:hAnsi="Arial" w:cs="Arial"/>
                <w:color w:val="000000"/>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Edith Pacci Leiva de COLEGIO DE ARQUITECTOS</w:t>
            </w:r>
          </w:p>
          <w:p w:rsidR="00AC6DCB" w:rsidRDefault="00AC6DCB" w:rsidP="00CC4DAA">
            <w:pPr>
              <w:spacing w:before="60" w:after="60" w:line="23" w:lineRule="atLeast"/>
              <w:jc w:val="both"/>
              <w:rPr>
                <w:rFonts w:ascii="Arial" w:hAnsi="Arial" w:cs="Arial"/>
                <w:color w:val="000000"/>
              </w:rPr>
            </w:pPr>
          </w:p>
          <w:p w:rsidR="00AC6DCB" w:rsidRDefault="00AC6DCB" w:rsidP="00CC4DAA">
            <w:pPr>
              <w:pStyle w:val="Default"/>
              <w:jc w:val="both"/>
              <w:rPr>
                <w:sz w:val="20"/>
                <w:szCs w:val="20"/>
              </w:rPr>
            </w:pPr>
            <w:r>
              <w:rPr>
                <w:sz w:val="20"/>
                <w:szCs w:val="20"/>
              </w:rPr>
              <w:t xml:space="preserve">Cuenten con un sistema centralizado y automático de detección y de alarma y de un sistema de extinción automático contra incendios en base a rociadores de acuerdo a las normas NFPA 13 y NFPA 25. </w:t>
            </w:r>
          </w:p>
          <w:p w:rsidR="00AC6DCB" w:rsidRDefault="00AC6DCB" w:rsidP="00CC4DAA">
            <w:pPr>
              <w:pStyle w:val="Default"/>
              <w:jc w:val="both"/>
              <w:rPr>
                <w:sz w:val="20"/>
                <w:szCs w:val="20"/>
              </w:rPr>
            </w:pPr>
            <w:r>
              <w:rPr>
                <w:i/>
                <w:iCs/>
                <w:sz w:val="20"/>
                <w:szCs w:val="20"/>
              </w:rPr>
              <w:t xml:space="preserve">Observación: podría hacerse una diferenciación sobre los contenidos del uso industrial en peligroso o no ya que las medidas de extinción podrían no ser suficiente un sistema de rociadores. </w:t>
            </w:r>
          </w:p>
          <w:p w:rsidR="00AC6DCB" w:rsidRDefault="00AC6DCB" w:rsidP="00CC4DAA">
            <w:pPr>
              <w:spacing w:before="60" w:after="60" w:line="23" w:lineRule="atLeast"/>
              <w:jc w:val="both"/>
              <w:rPr>
                <w:i/>
                <w:iCs/>
              </w:rPr>
            </w:pPr>
            <w:r>
              <w:rPr>
                <w:i/>
                <w:iCs/>
              </w:rPr>
              <w:t xml:space="preserve">Consideramos que debería exigirse un plan de emergencia y que bomberos esté en conocimiento de este. </w:t>
            </w:r>
          </w:p>
          <w:p w:rsidR="00AC6DCB" w:rsidRDefault="00AC6DCB" w:rsidP="00CC4DAA">
            <w:pPr>
              <w:spacing w:before="60" w:after="60" w:line="23" w:lineRule="atLeast"/>
              <w:jc w:val="both"/>
              <w:rPr>
                <w:i/>
                <w:iCs/>
              </w:rPr>
            </w:pPr>
          </w:p>
          <w:p w:rsidR="00AC6DCB" w:rsidRPr="00095758" w:rsidRDefault="00AC6DCB" w:rsidP="00CC4DAA">
            <w:pPr>
              <w:tabs>
                <w:tab w:val="left" w:pos="601"/>
              </w:tabs>
              <w:ind w:right="22"/>
              <w:jc w:val="both"/>
              <w:rPr>
                <w:rFonts w:ascii="Arial" w:hAnsi="Arial" w:cs="Arial"/>
                <w:b/>
                <w:color w:val="0810A8"/>
              </w:rPr>
            </w:pPr>
            <w:r>
              <w:rPr>
                <w:rFonts w:ascii="Arial" w:hAnsi="Arial" w:cs="Arial"/>
                <w:b/>
                <w:color w:val="0810A8"/>
              </w:rPr>
              <w:t xml:space="preserve">PCI &amp; </w:t>
            </w:r>
            <w:r w:rsidRPr="00095758">
              <w:rPr>
                <w:rFonts w:ascii="Arial" w:hAnsi="Arial" w:cs="Arial"/>
                <w:b/>
                <w:color w:val="0810A8"/>
              </w:rPr>
              <w:t>FIRE</w:t>
            </w:r>
            <w:r>
              <w:rPr>
                <w:rFonts w:ascii="Arial" w:hAnsi="Arial" w:cs="Arial"/>
                <w:b/>
                <w:color w:val="0810A8"/>
              </w:rPr>
              <w:t>-Cristian Pacheco</w:t>
            </w:r>
          </w:p>
          <w:p w:rsidR="00AC6DCB" w:rsidRDefault="00AC6DCB" w:rsidP="00CC4DAA">
            <w:pPr>
              <w:spacing w:before="60" w:after="60" w:line="23" w:lineRule="atLeast"/>
              <w:jc w:val="both"/>
              <w:rPr>
                <w:i/>
                <w:iCs/>
              </w:rPr>
            </w:pPr>
          </w:p>
          <w:p w:rsidR="00AC6DCB" w:rsidRPr="004532D9" w:rsidRDefault="00AC6DCB" w:rsidP="00CC4DAA">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4532D9">
              <w:rPr>
                <w:rFonts w:ascii="Arial" w:hAnsi="Arial" w:cs="Arial"/>
                <w:color w:val="000000" w:themeColor="text1"/>
                <w:highlight w:val="yellow"/>
              </w:rPr>
              <w:t>4.</w:t>
            </w:r>
            <w:r w:rsidRPr="004532D9">
              <w:rPr>
                <w:rFonts w:ascii="Arial" w:hAnsi="Arial" w:cs="Arial"/>
                <w:color w:val="000000" w:themeColor="text1"/>
                <w:highlight w:val="yellow"/>
              </w:rPr>
              <w:tab/>
              <w:t>Cuente</w:t>
            </w:r>
            <w:r>
              <w:rPr>
                <w:rFonts w:ascii="Arial" w:hAnsi="Arial" w:cs="Arial"/>
                <w:color w:val="000000" w:themeColor="text1"/>
                <w:highlight w:val="yellow"/>
              </w:rPr>
              <w:t>n</w:t>
            </w:r>
            <w:r w:rsidRPr="004532D9">
              <w:rPr>
                <w:rFonts w:ascii="Arial" w:hAnsi="Arial" w:cs="Arial"/>
                <w:color w:val="000000" w:themeColor="text1"/>
                <w:highlight w:val="yellow"/>
              </w:rPr>
              <w:t xml:space="preserve"> con un sistema centralizado y automático de detección y de alarma</w:t>
            </w:r>
            <w:r>
              <w:rPr>
                <w:rFonts w:ascii="Arial" w:hAnsi="Arial" w:cs="Arial"/>
                <w:color w:val="000000" w:themeColor="text1"/>
                <w:highlight w:val="yellow"/>
              </w:rPr>
              <w:t xml:space="preserve"> </w:t>
            </w:r>
            <w:r w:rsidRPr="004532D9">
              <w:rPr>
                <w:rFonts w:ascii="Arial" w:hAnsi="Arial" w:cs="Arial"/>
                <w:color w:val="000000" w:themeColor="text1"/>
                <w:highlight w:val="yellow"/>
              </w:rPr>
              <w:t>y de un sistema de extinción automático contra incendios en base a rociadores d</w:t>
            </w:r>
            <w:r>
              <w:rPr>
                <w:rFonts w:ascii="Arial" w:hAnsi="Arial" w:cs="Arial"/>
                <w:color w:val="000000" w:themeColor="text1"/>
                <w:highlight w:val="yellow"/>
              </w:rPr>
              <w:t xml:space="preserve">e acuerdo a las normas NFPA 13, </w:t>
            </w:r>
            <w:r w:rsidRPr="004532D9">
              <w:rPr>
                <w:rFonts w:ascii="Arial" w:hAnsi="Arial" w:cs="Arial"/>
                <w:color w:val="000000" w:themeColor="text1"/>
                <w:highlight w:val="yellow"/>
              </w:rPr>
              <w:t>NFPA 25</w:t>
            </w:r>
            <w:r>
              <w:rPr>
                <w:rFonts w:ascii="Arial" w:hAnsi="Arial" w:cs="Arial"/>
                <w:color w:val="000000" w:themeColor="text1"/>
                <w:highlight w:val="yellow"/>
              </w:rPr>
              <w:t xml:space="preserve">, </w:t>
            </w:r>
            <w:r w:rsidRPr="00200DC5">
              <w:rPr>
                <w:rFonts w:ascii="Arial" w:hAnsi="Arial" w:cs="Arial"/>
                <w:b/>
                <w:color w:val="00B050"/>
              </w:rPr>
              <w:t>NFPA 72 y NFPA 20</w:t>
            </w:r>
            <w:r w:rsidRPr="004532D9">
              <w:rPr>
                <w:rFonts w:ascii="Arial" w:hAnsi="Arial" w:cs="Arial"/>
                <w:color w:val="000000" w:themeColor="text1"/>
                <w:highlight w:val="yellow"/>
              </w:rPr>
              <w:t>.</w:t>
            </w: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UNIVERSIDAD DE CONCEPCION- Rodrigo Eyzaguirre Jarpa</w:t>
            </w:r>
          </w:p>
          <w:p w:rsidR="00AC6DCB" w:rsidRDefault="00AC6DCB" w:rsidP="00CC4DAA">
            <w:pPr>
              <w:spacing w:before="60" w:after="60" w:line="23" w:lineRule="atLeast"/>
              <w:jc w:val="both"/>
              <w:rPr>
                <w:rFonts w:ascii="Arial" w:hAnsi="Arial" w:cs="Arial"/>
                <w:color w:val="000000"/>
              </w:rPr>
            </w:pPr>
          </w:p>
          <w:p w:rsidR="00AC6DCB" w:rsidRPr="00CC3C50" w:rsidRDefault="00AC6DCB" w:rsidP="00CC4DAA">
            <w:pPr>
              <w:spacing w:line="23" w:lineRule="atLeast"/>
              <w:jc w:val="both"/>
              <w:rPr>
                <w:rFonts w:ascii="Arial" w:hAnsi="Arial" w:cs="Arial"/>
                <w:szCs w:val="28"/>
              </w:rPr>
            </w:pPr>
            <w:r w:rsidRPr="00CC3C50">
              <w:rPr>
                <w:rFonts w:ascii="Arial" w:hAnsi="Arial" w:cs="Arial"/>
                <w:szCs w:val="28"/>
              </w:rPr>
              <w:t xml:space="preserve">No es correcto implementar esto antes de estar seguros que los sistemas activos funcionan, en otros países fueron años de pruebas y que hubiera una baja en la tasa de mortalidad antes de permitir esto, en nuestro país la tasa es constante, ver tazas de mortalidad de incendios del INE. En otros países se permite rebajar la protección, pero no eliminar. Además, en Chile no hay mantenimiento y en muchos incendios los sistemas no han funcionado, no por poner una norma esto va a funcionar, </w:t>
            </w:r>
            <w:r w:rsidRPr="00CC3C50">
              <w:rPr>
                <w:rFonts w:ascii="Arial" w:hAnsi="Arial" w:cs="Arial"/>
                <w:szCs w:val="28"/>
                <w:highlight w:val="yellow"/>
              </w:rPr>
              <w:t>ya que en Chile hay nula fiscalización</w:t>
            </w:r>
            <w:r w:rsidRPr="00CC3C50">
              <w:rPr>
                <w:rFonts w:ascii="Arial" w:hAnsi="Arial" w:cs="Arial"/>
                <w:szCs w:val="28"/>
              </w:rPr>
              <w:t xml:space="preserve"> por lo que lo único que ha dado tiempo para escapar es la protección pasiva, quitarla es matar personas. Lo correcto sería permitir rebajar protección pero no eliminarla, dando un tiempo de escape si algún sistema falla. </w:t>
            </w:r>
          </w:p>
          <w:p w:rsidR="00AC6DCB" w:rsidRDefault="00AC6DCB" w:rsidP="00CC4DAA">
            <w:pPr>
              <w:spacing w:before="60" w:after="60" w:line="23" w:lineRule="atLeast"/>
              <w:jc w:val="both"/>
              <w:rPr>
                <w:rFonts w:ascii="Arial" w:hAnsi="Arial" w:cs="Arial"/>
                <w:szCs w:val="28"/>
              </w:rPr>
            </w:pPr>
            <w:r w:rsidRPr="00CC3C50">
              <w:rPr>
                <w:rFonts w:ascii="Arial" w:hAnsi="Arial" w:cs="Arial"/>
                <w:szCs w:val="28"/>
              </w:rPr>
              <w:t>También considerar una prueba de un par de años, de ver que los sistemas activos funcionen, bajen las estadísticas de muertos, para dar paso a esto y poder ir quitando protección pasiva si se incorpora pasiva.</w:t>
            </w:r>
          </w:p>
          <w:p w:rsidR="00AC6DCB" w:rsidRDefault="00AC6DCB" w:rsidP="00CC4DAA">
            <w:pPr>
              <w:spacing w:before="60" w:after="60" w:line="23" w:lineRule="atLeast"/>
              <w:jc w:val="both"/>
              <w:rPr>
                <w:rFonts w:ascii="Arial" w:hAnsi="Arial" w:cs="Arial"/>
                <w:szCs w:val="28"/>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DANIEL PALMA</w:t>
            </w:r>
            <w:r>
              <w:rPr>
                <w:rFonts w:ascii="Arial" w:hAnsi="Arial" w:cs="Arial"/>
                <w:b/>
                <w:color w:val="0810A8"/>
              </w:rPr>
              <w:t xml:space="preserve"> LANDAETA</w:t>
            </w:r>
          </w:p>
          <w:p w:rsidR="00AC6DCB" w:rsidRPr="00565CA9" w:rsidRDefault="00AC6DCB" w:rsidP="00CC4DAA">
            <w:pPr>
              <w:spacing w:before="60" w:after="60" w:line="23" w:lineRule="atLeast"/>
              <w:jc w:val="both"/>
              <w:rPr>
                <w:rFonts w:ascii="Arial" w:hAnsi="Arial" w:cs="Arial"/>
              </w:rPr>
            </w:pPr>
            <w:r w:rsidRPr="00565CA9">
              <w:rPr>
                <w:rFonts w:ascii="Arial" w:hAnsi="Arial" w:cs="Arial"/>
              </w:rPr>
              <w:t>Pasiva/ activa??</w:t>
            </w:r>
          </w:p>
          <w:p w:rsidR="00AC6DCB" w:rsidRPr="004532D9" w:rsidRDefault="00AC6DCB" w:rsidP="00CC4DAA">
            <w:pPr>
              <w:autoSpaceDE w:val="0"/>
              <w:autoSpaceDN w:val="0"/>
              <w:adjustRightInd w:val="0"/>
              <w:spacing w:before="120" w:line="23" w:lineRule="atLeast"/>
              <w:jc w:val="both"/>
              <w:rPr>
                <w:rFonts w:ascii="Arial" w:hAnsi="Arial" w:cs="Arial"/>
                <w:color w:val="000000" w:themeColor="text1"/>
              </w:rPr>
            </w:pPr>
            <w:r w:rsidRPr="004532D9">
              <w:rPr>
                <w:rFonts w:ascii="Arial" w:hAnsi="Arial" w:cs="Arial"/>
                <w:b/>
                <w:bCs/>
                <w:color w:val="000000" w:themeColor="text1"/>
              </w:rPr>
              <w:t xml:space="preserve">Artículo 4.3.26. </w:t>
            </w:r>
            <w:r w:rsidRPr="005E1CB1">
              <w:rPr>
                <w:rFonts w:ascii="Arial" w:hAnsi="Arial" w:cs="Arial"/>
                <w:b/>
                <w:color w:val="FF0000"/>
              </w:rPr>
              <w:t>No requerirán protección</w:t>
            </w:r>
            <w:r w:rsidRPr="005E1CB1">
              <w:rPr>
                <w:rFonts w:ascii="Arial" w:hAnsi="Arial" w:cs="Arial"/>
                <w:color w:val="FF0000"/>
              </w:rPr>
              <w:t xml:space="preserve"> </w:t>
            </w:r>
            <w:r w:rsidRPr="004532D9">
              <w:rPr>
                <w:rFonts w:ascii="Arial" w:hAnsi="Arial" w:cs="Arial"/>
                <w:color w:val="000000" w:themeColor="text1"/>
              </w:rPr>
              <w:t xml:space="preserve">contra </w:t>
            </w:r>
            <w:r w:rsidRPr="004532D9">
              <w:rPr>
                <w:rFonts w:ascii="Arial" w:hAnsi="Arial" w:cs="Arial"/>
                <w:color w:val="000000" w:themeColor="text1"/>
                <w:highlight w:val="yellow"/>
              </w:rPr>
              <w:t>incendios</w:t>
            </w:r>
            <w:r w:rsidRPr="004532D9">
              <w:rPr>
                <w:rFonts w:ascii="Arial" w:hAnsi="Arial" w:cs="Arial"/>
                <w:color w:val="000000" w:themeColor="text1"/>
              </w:rPr>
              <w:t xml:space="preserve"> </w:t>
            </w:r>
            <w:r>
              <w:rPr>
                <w:rFonts w:ascii="Arial" w:hAnsi="Arial" w:cs="Arial"/>
                <w:color w:val="000000" w:themeColor="text1"/>
              </w:rPr>
              <w:t>las edificaciones</w:t>
            </w:r>
            <w:r w:rsidRPr="004532D9">
              <w:rPr>
                <w:rFonts w:ascii="Arial" w:hAnsi="Arial" w:cs="Arial"/>
                <w:color w:val="000000" w:themeColor="text1"/>
              </w:rPr>
              <w:t xml:space="preserve"> de un piso, </w:t>
            </w:r>
            <w:r w:rsidRPr="004532D9">
              <w:rPr>
                <w:rFonts w:ascii="Arial" w:hAnsi="Arial" w:cs="Arial"/>
                <w:color w:val="000000" w:themeColor="text1"/>
                <w:highlight w:val="yellow"/>
              </w:rPr>
              <w:t>sin importar su altura, destinados a bodegaje que cumplan con los siguientes requisitos:</w:t>
            </w:r>
          </w:p>
          <w:p w:rsidR="00AC6DCB" w:rsidRPr="00137C9D" w:rsidRDefault="00AC6DCB" w:rsidP="00CC4DAA">
            <w:pPr>
              <w:pStyle w:val="Prrafodelista"/>
              <w:numPr>
                <w:ilvl w:val="0"/>
                <w:numId w:val="10"/>
              </w:numPr>
              <w:autoSpaceDE w:val="0"/>
              <w:autoSpaceDN w:val="0"/>
              <w:adjustRightInd w:val="0"/>
              <w:spacing w:before="120" w:after="120" w:line="23" w:lineRule="atLeast"/>
              <w:jc w:val="both"/>
              <w:rPr>
                <w:rFonts w:ascii="Arial" w:hAnsi="Arial" w:cs="Arial"/>
                <w:color w:val="000000" w:themeColor="text1"/>
                <w:highlight w:val="yellow"/>
              </w:rPr>
            </w:pPr>
            <w:r w:rsidRPr="005E1CB1">
              <w:rPr>
                <w:rFonts w:ascii="Arial" w:hAnsi="Arial" w:cs="Arial"/>
                <w:b/>
                <w:color w:val="FF0000"/>
                <w:highlight w:val="yellow"/>
              </w:rPr>
              <w:t>Tener una superficie máxima construida de hasta 5.000 m2.</w:t>
            </w:r>
            <w:r w:rsidRPr="005E1CB1">
              <w:rPr>
                <w:rFonts w:ascii="Arial" w:hAnsi="Arial" w:cs="Arial"/>
                <w:color w:val="FF0000"/>
                <w:highlight w:val="yellow"/>
              </w:rPr>
              <w:t xml:space="preserve"> </w:t>
            </w:r>
          </w:p>
          <w:p w:rsidR="00AC6DCB" w:rsidRPr="005E1CB1" w:rsidRDefault="00AC6DCB" w:rsidP="00CC4DAA">
            <w:pPr>
              <w:pStyle w:val="Prrafodelista"/>
              <w:autoSpaceDE w:val="0"/>
              <w:autoSpaceDN w:val="0"/>
              <w:adjustRightInd w:val="0"/>
              <w:spacing w:before="120" w:after="120" w:line="23" w:lineRule="atLeast"/>
              <w:ind w:left="415"/>
              <w:jc w:val="both"/>
              <w:rPr>
                <w:rFonts w:ascii="Arial" w:hAnsi="Arial" w:cs="Arial"/>
                <w:color w:val="000000" w:themeColor="text1"/>
                <w:highlight w:val="yellow"/>
              </w:rPr>
            </w:pPr>
          </w:p>
          <w:p w:rsidR="00AC6DCB" w:rsidRPr="00137C9D" w:rsidRDefault="00AC6DCB" w:rsidP="00CC4DAA">
            <w:pPr>
              <w:pStyle w:val="Prrafodelista"/>
              <w:numPr>
                <w:ilvl w:val="0"/>
                <w:numId w:val="10"/>
              </w:numPr>
              <w:autoSpaceDE w:val="0"/>
              <w:autoSpaceDN w:val="0"/>
              <w:adjustRightInd w:val="0"/>
              <w:spacing w:before="120" w:after="120" w:line="23" w:lineRule="atLeast"/>
              <w:jc w:val="both"/>
              <w:rPr>
                <w:rFonts w:ascii="Arial" w:hAnsi="Arial" w:cs="Arial"/>
                <w:b/>
                <w:color w:val="FF0000"/>
                <w:highlight w:val="yellow"/>
              </w:rPr>
            </w:pPr>
            <w:r w:rsidRPr="00137C9D">
              <w:rPr>
                <w:rFonts w:ascii="Arial" w:hAnsi="Arial" w:cs="Arial"/>
                <w:b/>
                <w:color w:val="FF0000"/>
                <w:highlight w:val="yellow"/>
              </w:rPr>
              <w:t>Cuenten</w:t>
            </w:r>
            <w:r w:rsidRPr="00137C9D">
              <w:rPr>
                <w:rFonts w:ascii="Arial" w:hAnsi="Arial" w:cs="Arial"/>
                <w:b/>
                <w:color w:val="31849B" w:themeColor="accent5" w:themeShade="BF"/>
                <w:highlight w:val="yellow"/>
              </w:rPr>
              <w:t xml:space="preserve"> </w:t>
            </w:r>
            <w:r w:rsidRPr="00137C9D">
              <w:rPr>
                <w:rFonts w:ascii="Arial" w:hAnsi="Arial" w:cs="Arial"/>
                <w:b/>
                <w:color w:val="FF0000"/>
                <w:highlight w:val="yellow"/>
              </w:rPr>
              <w:t>con un sistema centralizado</w:t>
            </w:r>
            <w:r w:rsidRPr="00137C9D">
              <w:rPr>
                <w:rFonts w:ascii="Arial" w:hAnsi="Arial" w:cs="Arial"/>
                <w:b/>
                <w:color w:val="31849B" w:themeColor="accent5" w:themeShade="BF"/>
                <w:highlight w:val="yellow"/>
              </w:rPr>
              <w:t xml:space="preserve"> </w:t>
            </w:r>
            <w:r w:rsidRPr="00137C9D">
              <w:rPr>
                <w:rFonts w:ascii="Arial" w:hAnsi="Arial" w:cs="Arial"/>
                <w:b/>
                <w:color w:val="FF0000"/>
                <w:highlight w:val="yellow"/>
              </w:rPr>
              <w:t>y automático de detección y de alarma y de un sistema de extinción automático contra incendios en base a rociadores de acuerdo a las normas NFPA 13 y NFPA 25.</w:t>
            </w:r>
          </w:p>
          <w:p w:rsidR="00AC6DCB" w:rsidRPr="00C6675B" w:rsidRDefault="00AC6DCB" w:rsidP="00CC4DAA">
            <w:pPr>
              <w:spacing w:before="60" w:after="60" w:line="23" w:lineRule="atLeast"/>
              <w:jc w:val="both"/>
              <w:rPr>
                <w:rFonts w:ascii="Arial" w:hAnsi="Arial" w:cs="Arial"/>
                <w:b/>
                <w:color w:val="FF0000"/>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RODRIGO LOPEZ</w:t>
            </w:r>
            <w:r>
              <w:rPr>
                <w:rFonts w:ascii="Arial" w:hAnsi="Arial" w:cs="Arial"/>
                <w:b/>
                <w:color w:val="0810A8"/>
              </w:rPr>
              <w:t xml:space="preserve"> ORTIZ</w:t>
            </w:r>
          </w:p>
          <w:p w:rsidR="00AC6DCB" w:rsidRPr="00565CA9" w:rsidRDefault="00AC6DCB" w:rsidP="00CC4DAA">
            <w:pPr>
              <w:spacing w:before="60" w:after="60" w:line="23" w:lineRule="atLeast"/>
              <w:jc w:val="both"/>
              <w:rPr>
                <w:rFonts w:ascii="Arial" w:hAnsi="Arial" w:cs="Arial"/>
                <w:b/>
              </w:rPr>
            </w:pPr>
          </w:p>
          <w:p w:rsidR="00AC6DCB" w:rsidRDefault="00AC6DCB" w:rsidP="00CC4DAA">
            <w:pPr>
              <w:spacing w:before="60" w:after="60" w:line="23" w:lineRule="atLeast"/>
              <w:jc w:val="both"/>
              <w:rPr>
                <w:rFonts w:ascii="Arial" w:hAnsi="Arial" w:cs="Arial"/>
              </w:rPr>
            </w:pPr>
            <w:r w:rsidRPr="00AE5FE2">
              <w:rPr>
                <w:rFonts w:ascii="Arial" w:eastAsiaTheme="minorHAnsi" w:hAnsi="Arial" w:cs="Arial"/>
                <w:highlight w:val="yellow"/>
              </w:rPr>
              <w:t>¿Este artículo como conversa con el D.S. 43 Reglamento de Almacenamiento de Sustancias Peligrosas</w:t>
            </w:r>
            <w:r w:rsidRPr="00AE5FE2">
              <w:rPr>
                <w:rFonts w:ascii="Arial" w:hAnsi="Arial" w:cs="Arial"/>
                <w:highlight w:val="yellow"/>
              </w:rPr>
              <w:t>?</w:t>
            </w:r>
          </w:p>
          <w:p w:rsidR="00AC6DCB" w:rsidRDefault="00AC6DCB" w:rsidP="00CC4DAA">
            <w:pPr>
              <w:spacing w:before="60" w:after="60" w:line="23" w:lineRule="atLeast"/>
              <w:jc w:val="both"/>
              <w:rPr>
                <w:rFonts w:ascii="Arial" w:hAnsi="Arial" w:cs="Arial"/>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Rodrigo Aravena Parada de DICTUC</w:t>
            </w:r>
            <w:r w:rsidRPr="00254C64">
              <w:rPr>
                <w:rFonts w:ascii="Arial" w:hAnsi="Arial" w:cs="Arial"/>
                <w:b/>
              </w:rPr>
              <w:t xml:space="preserve"> </w:t>
            </w:r>
            <w:r w:rsidRPr="00095758">
              <w:rPr>
                <w:rFonts w:ascii="Arial" w:hAnsi="Arial" w:cs="Arial"/>
                <w:b/>
                <w:color w:val="0810A8"/>
              </w:rPr>
              <w:t>S.A.</w:t>
            </w:r>
          </w:p>
          <w:p w:rsidR="00AC6DCB" w:rsidRPr="00120D34" w:rsidRDefault="00AC6DCB" w:rsidP="00CC4DAA">
            <w:pPr>
              <w:pStyle w:val="Prrafodelista"/>
              <w:tabs>
                <w:tab w:val="left" w:pos="0"/>
              </w:tabs>
              <w:ind w:left="360"/>
              <w:jc w:val="both"/>
              <w:rPr>
                <w:rFonts w:ascii="Nirmala UI" w:hAnsi="Nirmala UI" w:cs="Nirmala UI"/>
                <w:b/>
                <w:color w:val="0000FF"/>
                <w:sz w:val="16"/>
                <w:szCs w:val="16"/>
                <w:lang w:eastAsia="es-CL"/>
              </w:rPr>
            </w:pPr>
          </w:p>
          <w:p w:rsidR="00AC6DCB" w:rsidRPr="00234D11" w:rsidRDefault="00AC6DCB" w:rsidP="00CC4DAA">
            <w:pPr>
              <w:spacing w:line="23" w:lineRule="atLeast"/>
              <w:rPr>
                <w:rFonts w:ascii="Arial" w:hAnsi="Arial" w:cs="Arial"/>
                <w:sz w:val="18"/>
                <w:szCs w:val="18"/>
              </w:rPr>
            </w:pPr>
            <w:r w:rsidRPr="00234D11">
              <w:rPr>
                <w:rFonts w:ascii="Arial" w:hAnsi="Arial" w:cs="Arial"/>
                <w:sz w:val="18"/>
                <w:szCs w:val="18"/>
              </w:rPr>
              <w:t>Punto 4</w:t>
            </w:r>
            <w:r w:rsidRPr="001A25D6">
              <w:rPr>
                <w:rFonts w:ascii="Arial" w:hAnsi="Arial" w:cs="Arial"/>
                <w:i/>
                <w:sz w:val="18"/>
                <w:szCs w:val="18"/>
              </w:rPr>
              <w:t>(SEGUNDO PARRAFO)</w:t>
            </w:r>
            <w:r>
              <w:rPr>
                <w:rFonts w:ascii="Arial" w:hAnsi="Arial" w:cs="Arial"/>
                <w:sz w:val="18"/>
                <w:szCs w:val="18"/>
              </w:rPr>
              <w:t xml:space="preserve"> </w:t>
            </w:r>
            <w:r w:rsidRPr="00234D11">
              <w:rPr>
                <w:rFonts w:ascii="Arial" w:hAnsi="Arial" w:cs="Arial"/>
                <w:sz w:val="18"/>
                <w:szCs w:val="18"/>
              </w:rPr>
              <w:t>: Podría referirse a otro agente de extinción</w:t>
            </w:r>
            <w:r>
              <w:rPr>
                <w:rFonts w:ascii="Arial" w:hAnsi="Arial" w:cs="Arial"/>
                <w:sz w:val="18"/>
                <w:szCs w:val="18"/>
              </w:rPr>
              <w:t xml:space="preserve"> (NFPA 13 y 25 se refieren a sistemas en base a agua) </w:t>
            </w:r>
          </w:p>
          <w:p w:rsidR="00AC6DCB" w:rsidRDefault="00AC6DCB" w:rsidP="00CC4DAA">
            <w:pPr>
              <w:spacing w:before="60" w:after="60" w:line="23" w:lineRule="atLeast"/>
              <w:jc w:val="both"/>
              <w:rPr>
                <w:rFonts w:ascii="Arial" w:hAnsi="Arial" w:cs="Arial"/>
                <w:color w:val="000000"/>
              </w:rPr>
            </w:pPr>
          </w:p>
          <w:p w:rsidR="00AC6DCB" w:rsidRPr="00095758" w:rsidRDefault="00AC6DCB" w:rsidP="00CC4DAA">
            <w:pPr>
              <w:spacing w:before="60" w:after="60" w:line="23" w:lineRule="atLeast"/>
              <w:jc w:val="both"/>
              <w:rPr>
                <w:rFonts w:ascii="Arial" w:hAnsi="Arial" w:cs="Arial"/>
                <w:b/>
                <w:color w:val="0810A8"/>
              </w:rPr>
            </w:pPr>
            <w:r w:rsidRPr="00095758">
              <w:rPr>
                <w:rFonts w:ascii="Arial" w:hAnsi="Arial" w:cs="Arial"/>
                <w:b/>
                <w:color w:val="0810A8"/>
              </w:rPr>
              <w:t>COBA INGENIERIA</w:t>
            </w:r>
            <w:r>
              <w:rPr>
                <w:rFonts w:ascii="Arial" w:hAnsi="Arial" w:cs="Arial"/>
                <w:b/>
                <w:color w:val="0810A8"/>
              </w:rPr>
              <w:t xml:space="preserve"> Y CONSTRUCCION-Pablo Barros</w:t>
            </w:r>
          </w:p>
          <w:p w:rsidR="00AC6DCB" w:rsidRPr="00C6675B" w:rsidRDefault="00AC6DCB" w:rsidP="00CC4DAA">
            <w:pPr>
              <w:spacing w:before="60" w:after="60" w:line="23" w:lineRule="atLeast"/>
              <w:jc w:val="both"/>
              <w:rPr>
                <w:rFonts w:ascii="Arial" w:hAnsi="Arial" w:cs="Arial"/>
                <w:b/>
                <w:color w:val="000000"/>
              </w:rPr>
            </w:pPr>
          </w:p>
          <w:p w:rsidR="00AC6DCB" w:rsidRPr="00C6675B" w:rsidRDefault="00AC6DCB" w:rsidP="00CC4DAA">
            <w:pPr>
              <w:spacing w:before="60" w:after="60" w:line="23" w:lineRule="atLeast"/>
              <w:jc w:val="both"/>
              <w:rPr>
                <w:rFonts w:ascii="Arial" w:hAnsi="Arial" w:cs="Arial"/>
              </w:rPr>
            </w:pPr>
            <w:r w:rsidRPr="00C6675B">
              <w:rPr>
                <w:rFonts w:ascii="Arial" w:hAnsi="Arial" w:cs="Arial"/>
              </w:rPr>
              <w:t xml:space="preserve">Respecto a esta modificación  ¿Qué pasa con la construcción en estructura metálica que si bien no es combustible si el acero fluye y ello afecta la resistencia estructural de la edificación, pudiendo afectar la evacuación? </w:t>
            </w:r>
          </w:p>
          <w:p w:rsidR="00AC6DCB" w:rsidRPr="00C6675B" w:rsidRDefault="00AC6DCB" w:rsidP="00CC4DAA">
            <w:pPr>
              <w:spacing w:before="60" w:after="60" w:line="23" w:lineRule="atLeast"/>
              <w:jc w:val="both"/>
              <w:rPr>
                <w:rFonts w:ascii="Arial" w:hAnsi="Arial" w:cs="Arial"/>
              </w:rPr>
            </w:pPr>
          </w:p>
          <w:p w:rsidR="00AC6DCB" w:rsidRPr="00D60D84" w:rsidRDefault="00AC6DCB" w:rsidP="00CC4DAA">
            <w:pPr>
              <w:tabs>
                <w:tab w:val="left" w:pos="601"/>
              </w:tabs>
              <w:ind w:right="22"/>
              <w:jc w:val="both"/>
              <w:rPr>
                <w:rFonts w:ascii="Nirmala UI" w:hAnsi="Nirmala UI" w:cs="Nirmala UI"/>
                <w:b/>
                <w:sz w:val="16"/>
                <w:szCs w:val="16"/>
              </w:rPr>
            </w:pPr>
          </w:p>
        </w:tc>
        <w:tc>
          <w:tcPr>
            <w:tcW w:w="4508" w:type="dxa"/>
          </w:tcPr>
          <w:p w:rsidR="00AC6DCB" w:rsidRDefault="00AC6DCB" w:rsidP="00CC4DAA">
            <w:pPr>
              <w:spacing w:before="120" w:after="120" w:line="23" w:lineRule="atLeast"/>
              <w:jc w:val="both"/>
              <w:rPr>
                <w:rFonts w:ascii="Arial" w:hAnsi="Arial" w:cs="Arial"/>
                <w:color w:val="000000"/>
              </w:rPr>
            </w:pPr>
            <w:r>
              <w:rPr>
                <w:rFonts w:ascii="Arial" w:hAnsi="Arial" w:cs="Arial"/>
                <w:color w:val="000000"/>
              </w:rPr>
              <w:t>No se acogen las observaciones.</w:t>
            </w:r>
          </w:p>
          <w:p w:rsidR="00AC6DCB" w:rsidRDefault="00AC6DCB" w:rsidP="00CC4DAA">
            <w:pPr>
              <w:spacing w:before="120" w:after="120" w:line="23" w:lineRule="atLeast"/>
              <w:jc w:val="both"/>
              <w:rPr>
                <w:rFonts w:ascii="Arial" w:hAnsi="Arial" w:cs="Arial"/>
                <w:color w:val="000000"/>
              </w:rPr>
            </w:pPr>
            <w:r w:rsidRPr="00610158">
              <w:rPr>
                <w:rFonts w:ascii="Arial" w:hAnsi="Arial" w:cs="Arial"/>
                <w:color w:val="000000"/>
              </w:rPr>
              <w:t>Esta normativa es sin perjuicio de lo que exijan otros cuerpos le</w:t>
            </w:r>
            <w:r>
              <w:rPr>
                <w:rFonts w:ascii="Arial" w:hAnsi="Arial" w:cs="Arial"/>
                <w:color w:val="000000"/>
              </w:rPr>
              <w:t xml:space="preserve">gales o reglamentarios para las autorizaciones u otros </w:t>
            </w:r>
            <w:r w:rsidRPr="00610158">
              <w:rPr>
                <w:rFonts w:ascii="Arial" w:hAnsi="Arial" w:cs="Arial"/>
                <w:color w:val="000000"/>
              </w:rPr>
              <w:t>fines propios de otros sectores</w:t>
            </w:r>
            <w:r>
              <w:rPr>
                <w:rFonts w:ascii="Arial" w:hAnsi="Arial" w:cs="Arial"/>
                <w:color w:val="000000"/>
              </w:rPr>
              <w:t xml:space="preserve"> del Estado</w:t>
            </w:r>
            <w:r w:rsidRPr="00610158">
              <w:rPr>
                <w:rFonts w:ascii="Arial" w:hAnsi="Arial" w:cs="Arial"/>
                <w:color w:val="000000"/>
              </w:rPr>
              <w:t>.</w:t>
            </w:r>
            <w:r>
              <w:rPr>
                <w:rFonts w:ascii="Arial" w:hAnsi="Arial" w:cs="Arial"/>
                <w:color w:val="000000"/>
              </w:rPr>
              <w:t xml:space="preserve"> Es una norma de excepción para establecimientos con baja carga de ocupación y baja carga combustible, calificados como inofensivos por SEREMI Salud.</w:t>
            </w:r>
          </w:p>
          <w:p w:rsidR="00AC6DCB" w:rsidRDefault="00AC6DCB" w:rsidP="00CC4DAA">
            <w:pPr>
              <w:spacing w:before="120" w:after="120" w:line="23" w:lineRule="atLeast"/>
              <w:jc w:val="both"/>
              <w:rPr>
                <w:rFonts w:ascii="Arial" w:hAnsi="Arial" w:cs="Arial"/>
                <w:color w:val="000000"/>
              </w:rPr>
            </w:pPr>
          </w:p>
          <w:p w:rsidR="00AC6DCB" w:rsidRPr="0057471D" w:rsidRDefault="00AC6DCB" w:rsidP="00CC4DAA">
            <w:pPr>
              <w:spacing w:before="60" w:after="60" w:line="23" w:lineRule="atLeast"/>
              <w:jc w:val="both"/>
              <w:rPr>
                <w:rFonts w:ascii="Nirmala UI" w:hAnsi="Nirmala UI" w:cs="Nirmala UI"/>
                <w:b/>
                <w:color w:val="0000FF"/>
                <w:sz w:val="16"/>
                <w:szCs w:val="16"/>
                <w:lang w:val="es-ES"/>
              </w:rPr>
            </w:pPr>
          </w:p>
        </w:tc>
        <w:tc>
          <w:tcPr>
            <w:tcW w:w="4508" w:type="dxa"/>
          </w:tcPr>
          <w:p w:rsidR="00AC6DCB" w:rsidRPr="00052ACD" w:rsidRDefault="00AC6DCB" w:rsidP="00CC4DAA">
            <w:pPr>
              <w:autoSpaceDE w:val="0"/>
              <w:autoSpaceDN w:val="0"/>
              <w:adjustRightInd w:val="0"/>
              <w:spacing w:before="120" w:line="23" w:lineRule="atLeast"/>
              <w:jc w:val="both"/>
              <w:rPr>
                <w:rFonts w:ascii="Arial" w:hAnsi="Arial" w:cs="Arial"/>
                <w:color w:val="000000" w:themeColor="text1"/>
              </w:rPr>
            </w:pPr>
            <w:r w:rsidRPr="004532D9">
              <w:rPr>
                <w:rFonts w:ascii="Arial" w:hAnsi="Arial" w:cs="Arial"/>
                <w:b/>
                <w:bCs/>
                <w:color w:val="000000" w:themeColor="text1"/>
              </w:rPr>
              <w:t xml:space="preserve">Artículo 4.3.26. </w:t>
            </w:r>
            <w:r w:rsidRPr="005E1CB1">
              <w:rPr>
                <w:rFonts w:ascii="Arial" w:hAnsi="Arial" w:cs="Arial"/>
                <w:color w:val="000000" w:themeColor="text1"/>
              </w:rPr>
              <w:t>No requerirán protección</w:t>
            </w:r>
            <w:r w:rsidRPr="00575D8D">
              <w:rPr>
                <w:rFonts w:ascii="Arial" w:hAnsi="Arial" w:cs="Arial"/>
                <w:color w:val="31849B" w:themeColor="accent5" w:themeShade="BF"/>
              </w:rPr>
              <w:t xml:space="preserve"> </w:t>
            </w:r>
            <w:r w:rsidRPr="004532D9">
              <w:rPr>
                <w:rFonts w:ascii="Arial" w:hAnsi="Arial" w:cs="Arial"/>
                <w:color w:val="000000" w:themeColor="text1"/>
              </w:rPr>
              <w:t xml:space="preserve">contra </w:t>
            </w:r>
            <w:r w:rsidRPr="00052ACD">
              <w:rPr>
                <w:rFonts w:ascii="Arial" w:hAnsi="Arial" w:cs="Arial"/>
                <w:color w:val="000000" w:themeColor="text1"/>
              </w:rPr>
              <w:t>incendios las edificaciones de un piso, sin importar su altura, destinados a bodegaje que cumplan con los siguientes requisitos:</w:t>
            </w:r>
          </w:p>
          <w:p w:rsidR="00AC6DCB" w:rsidRPr="00052ACD" w:rsidRDefault="00AC6DCB" w:rsidP="00CC4DAA">
            <w:pPr>
              <w:autoSpaceDE w:val="0"/>
              <w:autoSpaceDN w:val="0"/>
              <w:adjustRightInd w:val="0"/>
              <w:spacing w:line="23" w:lineRule="atLeast"/>
              <w:jc w:val="both"/>
              <w:rPr>
                <w:rFonts w:ascii="Arial" w:hAnsi="Arial" w:cs="Arial"/>
                <w:color w:val="FF0000"/>
              </w:rPr>
            </w:pPr>
          </w:p>
          <w:p w:rsidR="00AC6DCB" w:rsidRPr="00052ACD" w:rsidRDefault="00AC6DCB" w:rsidP="00CC4DAA">
            <w:pPr>
              <w:autoSpaceDE w:val="0"/>
              <w:autoSpaceDN w:val="0"/>
              <w:adjustRightInd w:val="0"/>
              <w:spacing w:before="120" w:after="120" w:line="23" w:lineRule="atLeast"/>
              <w:ind w:left="386" w:hanging="386"/>
              <w:jc w:val="both"/>
              <w:rPr>
                <w:rFonts w:ascii="Arial" w:hAnsi="Arial" w:cs="Arial"/>
                <w:color w:val="000000" w:themeColor="text1"/>
              </w:rPr>
            </w:pPr>
            <w:r w:rsidRPr="00052ACD">
              <w:rPr>
                <w:rFonts w:ascii="Arial" w:hAnsi="Arial" w:cs="Arial"/>
                <w:color w:val="000000" w:themeColor="text1"/>
              </w:rPr>
              <w:t xml:space="preserve">1.  </w:t>
            </w:r>
            <w:r w:rsidRPr="00052ACD">
              <w:rPr>
                <w:rFonts w:ascii="Arial" w:hAnsi="Arial" w:cs="Arial"/>
                <w:color w:val="000000" w:themeColor="text1"/>
              </w:rPr>
              <w:tab/>
              <w:t>Estar construidos con materiales no combustibles.</w:t>
            </w:r>
          </w:p>
          <w:p w:rsidR="00AC6DCB" w:rsidRPr="00052ACD" w:rsidRDefault="00AC6DCB" w:rsidP="00CC4DAA">
            <w:pPr>
              <w:autoSpaceDE w:val="0"/>
              <w:autoSpaceDN w:val="0"/>
              <w:adjustRightInd w:val="0"/>
              <w:spacing w:before="120" w:after="120" w:line="23" w:lineRule="atLeast"/>
              <w:ind w:left="386" w:hanging="386"/>
              <w:jc w:val="both"/>
              <w:rPr>
                <w:rFonts w:ascii="Arial" w:hAnsi="Arial" w:cs="Arial"/>
                <w:color w:val="000000" w:themeColor="text1"/>
              </w:rPr>
            </w:pPr>
            <w:r w:rsidRPr="00052ACD">
              <w:rPr>
                <w:rFonts w:ascii="Arial" w:hAnsi="Arial" w:cs="Arial"/>
                <w:color w:val="000000" w:themeColor="text1"/>
              </w:rPr>
              <w:t xml:space="preserve">2.   </w:t>
            </w:r>
            <w:r w:rsidRPr="00052ACD">
              <w:rPr>
                <w:rFonts w:ascii="Arial" w:hAnsi="Arial" w:cs="Arial"/>
                <w:color w:val="000000" w:themeColor="text1"/>
              </w:rPr>
              <w:tab/>
              <w:t>Tener una carga combustible media inferior a 150 MJ/m2 en forma permanente.</w:t>
            </w:r>
          </w:p>
          <w:p w:rsidR="00AC6DCB" w:rsidRPr="00052ACD" w:rsidRDefault="00AC6DCB" w:rsidP="00CC4DAA">
            <w:pPr>
              <w:autoSpaceDE w:val="0"/>
              <w:autoSpaceDN w:val="0"/>
              <w:adjustRightInd w:val="0"/>
              <w:spacing w:before="120" w:after="120" w:line="23" w:lineRule="atLeast"/>
              <w:ind w:left="386" w:hanging="386"/>
              <w:jc w:val="both"/>
              <w:rPr>
                <w:rFonts w:ascii="Arial" w:hAnsi="Arial" w:cs="Arial"/>
                <w:color w:val="000000" w:themeColor="text1"/>
              </w:rPr>
            </w:pPr>
            <w:r w:rsidRPr="00052ACD">
              <w:rPr>
                <w:rFonts w:ascii="Arial" w:hAnsi="Arial" w:cs="Arial"/>
                <w:color w:val="000000" w:themeColor="text1"/>
              </w:rPr>
              <w:t xml:space="preserve">3.  </w:t>
            </w:r>
            <w:r w:rsidRPr="00052ACD">
              <w:rPr>
                <w:rFonts w:ascii="Arial" w:hAnsi="Arial" w:cs="Arial"/>
                <w:color w:val="000000" w:themeColor="text1"/>
              </w:rPr>
              <w:tab/>
              <w:t xml:space="preserve">Tener una superficie máxima construida de hasta 5.000 m2. </w:t>
            </w:r>
          </w:p>
          <w:p w:rsidR="00AC6DCB" w:rsidRPr="00052ACD" w:rsidRDefault="00AC6DCB" w:rsidP="00CC4DAA">
            <w:pPr>
              <w:autoSpaceDE w:val="0"/>
              <w:autoSpaceDN w:val="0"/>
              <w:adjustRightInd w:val="0"/>
              <w:spacing w:before="120" w:after="120" w:line="23" w:lineRule="atLeast"/>
              <w:ind w:left="386" w:hanging="386"/>
              <w:jc w:val="both"/>
              <w:rPr>
                <w:rFonts w:ascii="Arial" w:hAnsi="Arial" w:cs="Arial"/>
                <w:color w:val="000000" w:themeColor="text1"/>
              </w:rPr>
            </w:pPr>
            <w:r w:rsidRPr="00052ACD">
              <w:rPr>
                <w:rFonts w:ascii="Arial" w:hAnsi="Arial" w:cs="Arial"/>
                <w:color w:val="000000" w:themeColor="text1"/>
              </w:rPr>
              <w:t>4.  Tener una carga de ocupación inferior a 10 personas.</w:t>
            </w:r>
          </w:p>
          <w:p w:rsidR="00AC6DCB" w:rsidRPr="00052ACD" w:rsidRDefault="00AC6DCB" w:rsidP="00CC4DAA">
            <w:pPr>
              <w:autoSpaceDE w:val="0"/>
              <w:autoSpaceDN w:val="0"/>
              <w:adjustRightInd w:val="0"/>
              <w:spacing w:before="120" w:after="120" w:line="23" w:lineRule="atLeast"/>
              <w:ind w:left="386" w:hanging="386"/>
              <w:jc w:val="both"/>
              <w:rPr>
                <w:rFonts w:ascii="Arial" w:hAnsi="Arial" w:cs="Arial"/>
                <w:color w:val="000000" w:themeColor="text1"/>
              </w:rPr>
            </w:pPr>
            <w:r w:rsidRPr="00052ACD">
              <w:rPr>
                <w:rFonts w:ascii="Arial" w:hAnsi="Arial" w:cs="Arial"/>
                <w:color w:val="000000" w:themeColor="text1"/>
              </w:rPr>
              <w:t>5.   Estar calificado por la respectiva Secretaría Regional Ministerial de Salud como inofensivo.</w:t>
            </w:r>
          </w:p>
          <w:p w:rsidR="00AC6DCB" w:rsidRPr="00052ACD" w:rsidRDefault="00AC6DCB" w:rsidP="00CC4DAA">
            <w:pPr>
              <w:autoSpaceDE w:val="0"/>
              <w:autoSpaceDN w:val="0"/>
              <w:adjustRightInd w:val="0"/>
              <w:spacing w:before="120" w:after="120" w:line="23" w:lineRule="atLeast"/>
              <w:ind w:left="386" w:hanging="386"/>
              <w:jc w:val="both"/>
              <w:rPr>
                <w:rFonts w:ascii="Arial" w:hAnsi="Arial" w:cs="Arial"/>
                <w:color w:val="000000" w:themeColor="text1"/>
              </w:rPr>
            </w:pPr>
            <w:r w:rsidRPr="00052ACD">
              <w:rPr>
                <w:rFonts w:ascii="Arial" w:hAnsi="Arial" w:cs="Arial"/>
                <w:color w:val="000000" w:themeColor="text1"/>
              </w:rPr>
              <w:t>6.</w:t>
            </w:r>
            <w:r w:rsidRPr="00052ACD">
              <w:rPr>
                <w:rFonts w:ascii="Arial" w:hAnsi="Arial" w:cs="Arial"/>
                <w:color w:val="000000" w:themeColor="text1"/>
              </w:rPr>
              <w:tab/>
              <w:t xml:space="preserve">Cuando se localice al interior de los límites urbanos, deberá estar emplazado en una zona del plan regulador respectivo, que admita en forma exclusiva el tipo de uso de suelo actividad productiva. </w:t>
            </w:r>
          </w:p>
          <w:p w:rsidR="00AC6DCB" w:rsidRPr="004532D9" w:rsidRDefault="00AC6DCB" w:rsidP="00CC4DAA">
            <w:pPr>
              <w:autoSpaceDE w:val="0"/>
              <w:autoSpaceDN w:val="0"/>
              <w:adjustRightInd w:val="0"/>
              <w:spacing w:before="120" w:after="120" w:line="23" w:lineRule="atLeast"/>
              <w:ind w:left="386" w:hanging="386"/>
              <w:jc w:val="both"/>
              <w:rPr>
                <w:rFonts w:ascii="Arial" w:hAnsi="Arial" w:cs="Arial"/>
                <w:color w:val="000000" w:themeColor="text1"/>
              </w:rPr>
            </w:pPr>
            <w:r w:rsidRPr="00052ACD">
              <w:rPr>
                <w:rFonts w:ascii="Arial" w:hAnsi="Arial" w:cs="Arial"/>
                <w:color w:val="000000" w:themeColor="text1"/>
              </w:rPr>
              <w:t xml:space="preserve">7   </w:t>
            </w:r>
            <w:r w:rsidRPr="00052ACD">
              <w:rPr>
                <w:rFonts w:ascii="Arial" w:hAnsi="Arial" w:cs="Arial"/>
                <w:color w:val="000000" w:themeColor="text1"/>
              </w:rPr>
              <w:tab/>
              <w:t>Su distanciamiento a los deslindes del predio donde se emplace, y a edificaciones en el mismo predio, no será inferior a 10 m.</w:t>
            </w:r>
          </w:p>
          <w:p w:rsidR="00AC6DCB" w:rsidRPr="00052ACD" w:rsidRDefault="00AC6DCB" w:rsidP="00CC4DAA">
            <w:pPr>
              <w:autoSpaceDE w:val="0"/>
              <w:autoSpaceDN w:val="0"/>
              <w:adjustRightInd w:val="0"/>
              <w:spacing w:before="120" w:after="120" w:line="23" w:lineRule="atLeast"/>
              <w:ind w:firstLine="1520"/>
              <w:jc w:val="both"/>
              <w:rPr>
                <w:rFonts w:ascii="Arial" w:hAnsi="Arial" w:cs="Arial"/>
                <w:color w:val="000000" w:themeColor="text1"/>
              </w:rPr>
            </w:pPr>
            <w:r w:rsidRPr="00052ACD">
              <w:rPr>
                <w:rFonts w:ascii="Arial" w:hAnsi="Arial" w:cs="Arial"/>
                <w:color w:val="000000" w:themeColor="text1"/>
              </w:rPr>
              <w:t xml:space="preserve">No requerirán protección pasiva contra incendios las edificaciones destinadas a uso industrial de un solo piso, sin importar su altura, superficie y carga combustible, siempre que cumplan con los siguientes requisitos: </w:t>
            </w:r>
          </w:p>
          <w:p w:rsidR="00AC6DCB" w:rsidRPr="00052ACD" w:rsidRDefault="00AC6DCB" w:rsidP="00CC4DAA">
            <w:pPr>
              <w:autoSpaceDE w:val="0"/>
              <w:autoSpaceDN w:val="0"/>
              <w:adjustRightInd w:val="0"/>
              <w:spacing w:before="120" w:after="120" w:line="23" w:lineRule="atLeast"/>
              <w:ind w:left="386" w:hanging="386"/>
              <w:jc w:val="both"/>
              <w:rPr>
                <w:rFonts w:ascii="Arial" w:hAnsi="Arial" w:cs="Arial"/>
                <w:color w:val="000000" w:themeColor="text1"/>
              </w:rPr>
            </w:pPr>
            <w:r w:rsidRPr="00052ACD">
              <w:rPr>
                <w:rFonts w:ascii="Arial" w:hAnsi="Arial" w:cs="Arial"/>
                <w:color w:val="000000" w:themeColor="text1"/>
              </w:rPr>
              <w:t>1.</w:t>
            </w:r>
            <w:r w:rsidRPr="00052ACD">
              <w:rPr>
                <w:rFonts w:ascii="Arial" w:hAnsi="Arial" w:cs="Arial"/>
                <w:color w:val="000000" w:themeColor="text1"/>
              </w:rPr>
              <w:tab/>
              <w:t>Estar construidos con materiales no combustibles.</w:t>
            </w:r>
          </w:p>
          <w:p w:rsidR="00AC6DCB" w:rsidRPr="00052ACD" w:rsidRDefault="00AC6DCB" w:rsidP="00CC4DAA">
            <w:pPr>
              <w:autoSpaceDE w:val="0"/>
              <w:autoSpaceDN w:val="0"/>
              <w:adjustRightInd w:val="0"/>
              <w:spacing w:before="120" w:after="120" w:line="23" w:lineRule="atLeast"/>
              <w:ind w:left="386" w:hanging="386"/>
              <w:jc w:val="both"/>
              <w:rPr>
                <w:rFonts w:ascii="Arial" w:hAnsi="Arial" w:cs="Arial"/>
                <w:color w:val="000000" w:themeColor="text1"/>
              </w:rPr>
            </w:pPr>
            <w:r w:rsidRPr="00052ACD">
              <w:rPr>
                <w:rFonts w:ascii="Arial" w:hAnsi="Arial" w:cs="Arial"/>
                <w:color w:val="000000" w:themeColor="text1"/>
              </w:rPr>
              <w:t>2.</w:t>
            </w:r>
            <w:r w:rsidRPr="00052ACD">
              <w:rPr>
                <w:rFonts w:ascii="Arial" w:hAnsi="Arial" w:cs="Arial"/>
                <w:color w:val="000000" w:themeColor="text1"/>
              </w:rPr>
              <w:tab/>
              <w:t>Se ubiquen fuera de los límites urbanos.</w:t>
            </w:r>
          </w:p>
          <w:p w:rsidR="00AC6DCB" w:rsidRPr="00052ACD" w:rsidRDefault="00AC6DCB" w:rsidP="00CC4DAA">
            <w:pPr>
              <w:autoSpaceDE w:val="0"/>
              <w:autoSpaceDN w:val="0"/>
              <w:adjustRightInd w:val="0"/>
              <w:spacing w:before="120" w:after="120" w:line="23" w:lineRule="atLeast"/>
              <w:ind w:left="386" w:hanging="386"/>
              <w:jc w:val="both"/>
              <w:rPr>
                <w:rFonts w:ascii="Arial" w:hAnsi="Arial" w:cs="Arial"/>
                <w:color w:val="000000" w:themeColor="text1"/>
              </w:rPr>
            </w:pPr>
            <w:r w:rsidRPr="00052ACD">
              <w:rPr>
                <w:rFonts w:ascii="Arial" w:hAnsi="Arial" w:cs="Arial"/>
                <w:color w:val="000000" w:themeColor="text1"/>
              </w:rPr>
              <w:t>3.</w:t>
            </w:r>
            <w:r w:rsidRPr="00052ACD">
              <w:rPr>
                <w:rFonts w:ascii="Arial" w:hAnsi="Arial" w:cs="Arial"/>
                <w:color w:val="000000" w:themeColor="text1"/>
              </w:rPr>
              <w:tab/>
              <w:t>Su distanciamiento a los deslindes del predio donde se emplace, y a edificaciones en el mismo, no será inferior a 30 m.</w:t>
            </w:r>
          </w:p>
          <w:p w:rsidR="00AC6DCB" w:rsidRPr="00052ACD" w:rsidRDefault="00AC6DCB" w:rsidP="00CC4DAA">
            <w:pPr>
              <w:autoSpaceDE w:val="0"/>
              <w:autoSpaceDN w:val="0"/>
              <w:adjustRightInd w:val="0"/>
              <w:spacing w:before="120" w:after="120" w:line="23" w:lineRule="atLeast"/>
              <w:ind w:left="386" w:hanging="386"/>
              <w:jc w:val="both"/>
              <w:rPr>
                <w:rFonts w:ascii="Arial" w:hAnsi="Arial" w:cs="Arial"/>
                <w:color w:val="000000" w:themeColor="text1"/>
              </w:rPr>
            </w:pPr>
            <w:r w:rsidRPr="00052ACD">
              <w:rPr>
                <w:rFonts w:ascii="Arial" w:hAnsi="Arial" w:cs="Arial"/>
                <w:color w:val="000000" w:themeColor="text1"/>
              </w:rPr>
              <w:t>4.</w:t>
            </w:r>
            <w:r w:rsidRPr="00052ACD">
              <w:rPr>
                <w:rFonts w:ascii="Arial" w:hAnsi="Arial" w:cs="Arial"/>
                <w:color w:val="000000" w:themeColor="text1"/>
              </w:rPr>
              <w:tab/>
              <w:t xml:space="preserve">Cuenten con un sistema centralizado y automático de detección y alarma </w:t>
            </w:r>
            <w:r w:rsidRPr="00A34827">
              <w:rPr>
                <w:rFonts w:ascii="Arial" w:hAnsi="Arial" w:cs="Arial"/>
                <w:color w:val="000000" w:themeColor="text1"/>
                <w:highlight w:val="yellow"/>
              </w:rPr>
              <w:t>de acuerdo a la norma NFPA 72,</w:t>
            </w:r>
            <w:r>
              <w:rPr>
                <w:rFonts w:ascii="Arial" w:hAnsi="Arial" w:cs="Arial"/>
                <w:color w:val="000000" w:themeColor="text1"/>
              </w:rPr>
              <w:t xml:space="preserve"> </w:t>
            </w:r>
            <w:r w:rsidRPr="00052ACD">
              <w:rPr>
                <w:rFonts w:ascii="Arial" w:hAnsi="Arial" w:cs="Arial"/>
                <w:color w:val="000000" w:themeColor="text1"/>
              </w:rPr>
              <w:t>y de un sistema de extinción automático contra incendios en base a rociadores de acuerdo a las normas NFPA 13 y NFPA 25.</w:t>
            </w:r>
          </w:p>
          <w:p w:rsidR="00AC6DCB" w:rsidRPr="004532D9" w:rsidRDefault="00AC6DCB" w:rsidP="00CC4DAA">
            <w:pPr>
              <w:autoSpaceDE w:val="0"/>
              <w:autoSpaceDN w:val="0"/>
              <w:adjustRightInd w:val="0"/>
              <w:spacing w:before="120" w:after="120" w:line="23" w:lineRule="atLeast"/>
              <w:ind w:left="386" w:hanging="386"/>
              <w:jc w:val="both"/>
              <w:rPr>
                <w:rFonts w:ascii="Arial" w:hAnsi="Arial" w:cs="Arial"/>
                <w:color w:val="000000" w:themeColor="text1"/>
              </w:rPr>
            </w:pPr>
            <w:r w:rsidRPr="00052ACD">
              <w:rPr>
                <w:rFonts w:ascii="Arial" w:hAnsi="Arial" w:cs="Arial"/>
                <w:color w:val="000000" w:themeColor="text1"/>
              </w:rPr>
              <w:t>1.</w:t>
            </w:r>
            <w:r w:rsidRPr="00052ACD">
              <w:rPr>
                <w:rFonts w:ascii="Arial" w:hAnsi="Arial" w:cs="Arial"/>
                <w:color w:val="000000" w:themeColor="text1"/>
              </w:rPr>
              <w:tab/>
              <w:t xml:space="preserve">Si el edificio contempla recintos habitables destinados a oficinas o salas de control de procesos en su interior, estos podrán ubicarse en altillos siempre que estos no superen el 1% de la superficie de la edificación mayor. La carga de ocupación de estos recintos en total, debe ser inferior a 10 personas, La vía de evacuación, incluidas las circulaciones verticales que estén previstas en su trazado, serán conforme a lo dispuesto en el artículo 4.3.27.de esta Ordenanza, y la distancia máxima entre el recinto y el exterior de esta edificación </w:t>
            </w:r>
            <w:r w:rsidRPr="00B63739">
              <w:rPr>
                <w:rFonts w:ascii="Arial" w:hAnsi="Arial" w:cs="Arial"/>
                <w:color w:val="000000" w:themeColor="text1"/>
              </w:rPr>
              <w:t xml:space="preserve">no será superior a </w:t>
            </w:r>
            <w:r w:rsidRPr="00A34827">
              <w:rPr>
                <w:rFonts w:ascii="Arial" w:hAnsi="Arial" w:cs="Arial"/>
                <w:color w:val="000000" w:themeColor="text1"/>
                <w:highlight w:val="yellow"/>
              </w:rPr>
              <w:t>30 m.</w:t>
            </w:r>
          </w:p>
          <w:p w:rsidR="00AC6DCB" w:rsidRDefault="00AC6DCB" w:rsidP="00CC4DAA">
            <w:pPr>
              <w:spacing w:before="120" w:after="120" w:line="23" w:lineRule="atLeast"/>
              <w:jc w:val="both"/>
              <w:rPr>
                <w:rFonts w:ascii="Arial" w:hAnsi="Arial" w:cs="Arial"/>
                <w:color w:val="000000"/>
              </w:rPr>
            </w:pPr>
          </w:p>
        </w:tc>
      </w:tr>
      <w:tr w:rsidR="00AC6DCB" w:rsidRPr="0057471D" w:rsidTr="00AC6DCB">
        <w:trPr>
          <w:jc w:val="center"/>
        </w:trPr>
        <w:tc>
          <w:tcPr>
            <w:tcW w:w="4508" w:type="dxa"/>
          </w:tcPr>
          <w:p w:rsidR="00AC6DCB" w:rsidRPr="00400489" w:rsidRDefault="00AC6DCB" w:rsidP="00CC4DAA">
            <w:pPr>
              <w:autoSpaceDE w:val="0"/>
              <w:autoSpaceDN w:val="0"/>
              <w:adjustRightInd w:val="0"/>
              <w:spacing w:before="120"/>
              <w:jc w:val="both"/>
              <w:rPr>
                <w:rFonts w:ascii="Arial" w:hAnsi="Arial" w:cs="Arial"/>
              </w:rPr>
            </w:pPr>
            <w:r w:rsidRPr="00400489">
              <w:rPr>
                <w:rFonts w:ascii="Arial" w:hAnsi="Arial" w:cs="Arial"/>
                <w:b/>
                <w:bCs/>
              </w:rPr>
              <w:t xml:space="preserve">Artículo 4.3.29. </w:t>
            </w:r>
            <w:r w:rsidRPr="00400489">
              <w:rPr>
                <w:rFonts w:ascii="Arial" w:hAnsi="Arial" w:cs="Arial"/>
              </w:rPr>
              <w:t xml:space="preserve">Todo edificio </w:t>
            </w:r>
            <w:r w:rsidRPr="00400489">
              <w:rPr>
                <w:rFonts w:ascii="Arial" w:hAnsi="Arial" w:cs="Arial"/>
                <w:strike/>
              </w:rPr>
              <w:t>o local de uso público, incluidas sus dependencias, instalaciones y equipos,</w:t>
            </w:r>
            <w:r w:rsidRPr="00400489">
              <w:rPr>
                <w:rFonts w:ascii="Arial" w:hAnsi="Arial" w:cs="Arial"/>
              </w:rPr>
              <w:t xml:space="preserve"> podrá ser inspeccionado periódicamente por la Dirección de Obras Municipales después de haber sido recepcionado en forma definitiva total o parcial, con el propósito de verificar el cumplimiento de las normas sobre condiciones de seguridad general y de seguridad contra incendio </w:t>
            </w:r>
            <w:r w:rsidRPr="00400489">
              <w:rPr>
                <w:rFonts w:ascii="Arial" w:hAnsi="Arial" w:cs="Arial"/>
                <w:strike/>
              </w:rPr>
              <w:t>contenidas en el presente Título.</w:t>
            </w:r>
          </w:p>
          <w:p w:rsidR="00AC6DCB" w:rsidRPr="00400489" w:rsidRDefault="00AC6DCB" w:rsidP="00CC4DAA">
            <w:pPr>
              <w:autoSpaceDE w:val="0"/>
              <w:autoSpaceDN w:val="0"/>
              <w:adjustRightInd w:val="0"/>
              <w:jc w:val="both"/>
              <w:rPr>
                <w:rFonts w:ascii="Arial" w:hAnsi="Arial" w:cs="Arial"/>
              </w:rPr>
            </w:pPr>
          </w:p>
          <w:p w:rsidR="00AC6DCB" w:rsidRPr="00400489" w:rsidRDefault="00AC6DCB" w:rsidP="00CC4DAA">
            <w:pPr>
              <w:autoSpaceDE w:val="0"/>
              <w:autoSpaceDN w:val="0"/>
              <w:adjustRightInd w:val="0"/>
              <w:ind w:firstLine="1432"/>
              <w:jc w:val="both"/>
              <w:rPr>
                <w:rFonts w:ascii="Arial" w:hAnsi="Arial" w:cs="Arial"/>
              </w:rPr>
            </w:pPr>
            <w:r w:rsidRPr="00400489">
              <w:rPr>
                <w:rFonts w:ascii="Arial" w:hAnsi="Arial" w:cs="Arial"/>
                <w:strike/>
              </w:rPr>
              <w:t>Los inspectores de la Dirección de Obras Municipales podrán ser acompañados por miembros designados por la Superintendencia del Cuerpo de Bomberos, debidamente acreditados.</w:t>
            </w:r>
            <w:r w:rsidRPr="00400489">
              <w:rPr>
                <w:rFonts w:ascii="Arial" w:hAnsi="Arial" w:cs="Arial"/>
              </w:rPr>
              <w:t xml:space="preserve"> Será deber del propietario mantener el edificio o local accesible y expuesto a los propósitos de la inspección.</w:t>
            </w:r>
          </w:p>
          <w:p w:rsidR="00AC6DCB" w:rsidRPr="00400489" w:rsidRDefault="00AC6DCB" w:rsidP="00CC4DAA">
            <w:pPr>
              <w:autoSpaceDE w:val="0"/>
              <w:autoSpaceDN w:val="0"/>
              <w:adjustRightInd w:val="0"/>
              <w:jc w:val="both"/>
              <w:rPr>
                <w:rFonts w:ascii="Arial" w:hAnsi="Arial" w:cs="Arial"/>
              </w:rPr>
            </w:pPr>
          </w:p>
          <w:p w:rsidR="00AC6DCB" w:rsidRPr="00400489" w:rsidRDefault="00AC6DCB" w:rsidP="00CC4DAA">
            <w:pPr>
              <w:autoSpaceDE w:val="0"/>
              <w:autoSpaceDN w:val="0"/>
              <w:adjustRightInd w:val="0"/>
              <w:jc w:val="both"/>
              <w:rPr>
                <w:rFonts w:ascii="Arial" w:hAnsi="Arial" w:cs="Arial"/>
              </w:rPr>
            </w:pPr>
          </w:p>
          <w:p w:rsidR="00AC6DCB" w:rsidRPr="00400489" w:rsidRDefault="00AC6DCB" w:rsidP="00CC4DAA">
            <w:pPr>
              <w:autoSpaceDE w:val="0"/>
              <w:autoSpaceDN w:val="0"/>
              <w:adjustRightInd w:val="0"/>
              <w:jc w:val="both"/>
              <w:rPr>
                <w:rFonts w:ascii="Arial" w:hAnsi="Arial" w:cs="Arial"/>
              </w:rPr>
            </w:pPr>
          </w:p>
          <w:p w:rsidR="00AC6DCB" w:rsidRPr="00400489" w:rsidRDefault="00AC6DCB" w:rsidP="00CC4DAA">
            <w:pPr>
              <w:autoSpaceDE w:val="0"/>
              <w:autoSpaceDN w:val="0"/>
              <w:adjustRightInd w:val="0"/>
              <w:jc w:val="both"/>
              <w:rPr>
                <w:rFonts w:ascii="Arial" w:hAnsi="Arial" w:cs="Arial"/>
              </w:rPr>
            </w:pPr>
          </w:p>
          <w:p w:rsidR="00AC6DCB" w:rsidRPr="00400489" w:rsidRDefault="00AC6DCB" w:rsidP="00CC4DAA">
            <w:pPr>
              <w:autoSpaceDE w:val="0"/>
              <w:autoSpaceDN w:val="0"/>
              <w:adjustRightInd w:val="0"/>
              <w:jc w:val="both"/>
              <w:rPr>
                <w:rFonts w:ascii="Arial" w:hAnsi="Arial" w:cs="Arial"/>
              </w:rPr>
            </w:pPr>
          </w:p>
          <w:p w:rsidR="00AC6DCB" w:rsidRDefault="00AC6DCB" w:rsidP="00CC4DAA">
            <w:pPr>
              <w:autoSpaceDE w:val="0"/>
              <w:autoSpaceDN w:val="0"/>
              <w:adjustRightInd w:val="0"/>
              <w:jc w:val="both"/>
              <w:rPr>
                <w:rFonts w:ascii="Arial" w:hAnsi="Arial" w:cs="Arial"/>
              </w:rPr>
            </w:pPr>
          </w:p>
          <w:p w:rsidR="00AC6DCB" w:rsidRDefault="00AC6DCB" w:rsidP="00CC4DAA">
            <w:pPr>
              <w:autoSpaceDE w:val="0"/>
              <w:autoSpaceDN w:val="0"/>
              <w:adjustRightInd w:val="0"/>
              <w:jc w:val="both"/>
              <w:rPr>
                <w:rFonts w:ascii="Arial" w:hAnsi="Arial" w:cs="Arial"/>
              </w:rPr>
            </w:pPr>
          </w:p>
          <w:p w:rsidR="00AC6DCB" w:rsidRDefault="00AC6DCB" w:rsidP="00CC4DAA">
            <w:pPr>
              <w:autoSpaceDE w:val="0"/>
              <w:autoSpaceDN w:val="0"/>
              <w:adjustRightInd w:val="0"/>
              <w:jc w:val="both"/>
              <w:rPr>
                <w:rFonts w:ascii="Arial" w:hAnsi="Arial" w:cs="Arial"/>
              </w:rPr>
            </w:pPr>
          </w:p>
          <w:p w:rsidR="00AC6DCB" w:rsidRDefault="00AC6DCB" w:rsidP="00CC4DAA">
            <w:pPr>
              <w:autoSpaceDE w:val="0"/>
              <w:autoSpaceDN w:val="0"/>
              <w:adjustRightInd w:val="0"/>
              <w:jc w:val="both"/>
              <w:rPr>
                <w:rFonts w:ascii="Arial" w:hAnsi="Arial" w:cs="Arial"/>
              </w:rPr>
            </w:pPr>
          </w:p>
          <w:p w:rsidR="00AC6DCB" w:rsidRDefault="00AC6DCB" w:rsidP="00CC4DAA">
            <w:pPr>
              <w:autoSpaceDE w:val="0"/>
              <w:autoSpaceDN w:val="0"/>
              <w:adjustRightInd w:val="0"/>
              <w:jc w:val="both"/>
              <w:rPr>
                <w:rFonts w:ascii="Arial" w:hAnsi="Arial" w:cs="Arial"/>
              </w:rPr>
            </w:pPr>
          </w:p>
          <w:p w:rsidR="00AC6DCB" w:rsidRPr="00400489" w:rsidRDefault="00AC6DCB" w:rsidP="00CC4DAA">
            <w:pPr>
              <w:autoSpaceDE w:val="0"/>
              <w:autoSpaceDN w:val="0"/>
              <w:adjustRightInd w:val="0"/>
              <w:jc w:val="both"/>
              <w:rPr>
                <w:rFonts w:ascii="Arial" w:hAnsi="Arial" w:cs="Arial"/>
              </w:rPr>
            </w:pPr>
          </w:p>
          <w:p w:rsidR="00AC6DCB" w:rsidRPr="00400489" w:rsidRDefault="00AC6DCB" w:rsidP="00CC4DAA">
            <w:pPr>
              <w:autoSpaceDE w:val="0"/>
              <w:autoSpaceDN w:val="0"/>
              <w:adjustRightInd w:val="0"/>
              <w:jc w:val="both"/>
              <w:rPr>
                <w:rFonts w:ascii="Arial" w:hAnsi="Arial" w:cs="Arial"/>
              </w:rPr>
            </w:pPr>
          </w:p>
          <w:p w:rsidR="00AC6DCB" w:rsidRPr="00400489" w:rsidRDefault="00AC6DCB" w:rsidP="00CC4DAA">
            <w:pPr>
              <w:autoSpaceDE w:val="0"/>
              <w:autoSpaceDN w:val="0"/>
              <w:adjustRightInd w:val="0"/>
              <w:ind w:firstLine="1432"/>
              <w:jc w:val="both"/>
              <w:rPr>
                <w:rFonts w:ascii="Arial" w:hAnsi="Arial" w:cs="Arial"/>
              </w:rPr>
            </w:pPr>
            <w:r w:rsidRPr="00400489">
              <w:rPr>
                <w:rFonts w:ascii="Arial" w:hAnsi="Arial" w:cs="Arial"/>
              </w:rPr>
              <w:t xml:space="preserve">El entorpecimiento de la labor de inspección periódica, el entrabamiento al libre acceso de los </w:t>
            </w:r>
            <w:r w:rsidRPr="00400489">
              <w:rPr>
                <w:rFonts w:ascii="Arial" w:hAnsi="Arial" w:cs="Arial"/>
                <w:strike/>
              </w:rPr>
              <w:t>citados</w:t>
            </w:r>
            <w:r w:rsidRPr="00400489">
              <w:rPr>
                <w:rFonts w:ascii="Arial" w:hAnsi="Arial" w:cs="Arial"/>
              </w:rPr>
              <w:t xml:space="preserve"> funcionarios y la constatación de infracciones a las normas contenidas </w:t>
            </w:r>
            <w:r w:rsidRPr="00400489">
              <w:rPr>
                <w:rFonts w:ascii="Arial" w:hAnsi="Arial" w:cs="Arial"/>
                <w:strike/>
                <w:color w:val="000000"/>
              </w:rPr>
              <w:t xml:space="preserve">en el presente </w:t>
            </w:r>
            <w:r w:rsidRPr="00400489">
              <w:rPr>
                <w:rFonts w:ascii="Arial" w:hAnsi="Arial" w:cs="Arial"/>
                <w:color w:val="000000"/>
              </w:rPr>
              <w:t>Título</w:t>
            </w:r>
            <w:r w:rsidRPr="00400489">
              <w:rPr>
                <w:rFonts w:ascii="Arial" w:hAnsi="Arial" w:cs="Arial"/>
              </w:rPr>
              <w:t xml:space="preserve"> que impliquen un riesgo no cubierto, será motivo suficiente para aplicar lo prescrito en el artículo 1.3.1. de la presente Ordenanza.</w:t>
            </w:r>
          </w:p>
          <w:p w:rsidR="00AC6DCB" w:rsidRPr="00400489" w:rsidRDefault="00AC6DCB" w:rsidP="00CC4DAA">
            <w:pPr>
              <w:autoSpaceDE w:val="0"/>
              <w:autoSpaceDN w:val="0"/>
              <w:adjustRightInd w:val="0"/>
              <w:jc w:val="both"/>
              <w:rPr>
                <w:rFonts w:ascii="Arial" w:hAnsi="Arial" w:cs="Arial"/>
              </w:rPr>
            </w:pPr>
          </w:p>
          <w:p w:rsidR="00AC6DCB" w:rsidRPr="0057471D" w:rsidRDefault="00AC6DCB" w:rsidP="00CC4DAA">
            <w:pPr>
              <w:tabs>
                <w:tab w:val="left" w:pos="2552"/>
              </w:tabs>
              <w:ind w:right="22"/>
              <w:jc w:val="both"/>
              <w:rPr>
                <w:rFonts w:ascii="Nirmala UI" w:hAnsi="Nirmala UI" w:cs="Nirmala UI"/>
                <w:b/>
                <w:sz w:val="16"/>
                <w:szCs w:val="16"/>
                <w:lang w:val="es-CL"/>
              </w:rPr>
            </w:pPr>
          </w:p>
        </w:tc>
        <w:tc>
          <w:tcPr>
            <w:tcW w:w="4508" w:type="dxa"/>
          </w:tcPr>
          <w:p w:rsidR="00AC6DCB" w:rsidRPr="008224CC" w:rsidRDefault="00AC6DCB" w:rsidP="00CC4DAA">
            <w:pPr>
              <w:autoSpaceDE w:val="0"/>
              <w:autoSpaceDN w:val="0"/>
              <w:adjustRightInd w:val="0"/>
              <w:spacing w:before="120" w:line="23" w:lineRule="atLeast"/>
              <w:jc w:val="both"/>
              <w:rPr>
                <w:rFonts w:ascii="Arial" w:hAnsi="Arial" w:cs="Arial"/>
                <w:color w:val="FF0000"/>
              </w:rPr>
            </w:pPr>
            <w:r w:rsidRPr="008224CC">
              <w:rPr>
                <w:rFonts w:ascii="Arial" w:hAnsi="Arial" w:cs="Arial"/>
                <w:b/>
                <w:color w:val="000000"/>
              </w:rPr>
              <w:t>Artículo 4.3.29.</w:t>
            </w:r>
            <w:r w:rsidRPr="008224CC">
              <w:rPr>
                <w:rFonts w:ascii="Arial" w:hAnsi="Arial" w:cs="Arial"/>
                <w:color w:val="000000"/>
              </w:rPr>
              <w:t xml:space="preserve">  Todo edificio</w:t>
            </w:r>
            <w:r w:rsidRPr="008224CC">
              <w:rPr>
                <w:rFonts w:ascii="Arial" w:hAnsi="Arial" w:cs="Arial"/>
                <w:color w:val="FF0000"/>
              </w:rPr>
              <w:t xml:space="preserve"> </w:t>
            </w:r>
            <w:r w:rsidRPr="0065397C">
              <w:rPr>
                <w:rFonts w:ascii="Arial" w:hAnsi="Arial" w:cs="Arial"/>
                <w:color w:val="000000" w:themeColor="text1"/>
                <w:highlight w:val="yellow"/>
              </w:rPr>
              <w:t>sin importar su destino, después de haber sido recepcionado en forma definitiva total o parcial,</w:t>
            </w:r>
            <w:r w:rsidRPr="0065397C">
              <w:rPr>
                <w:rFonts w:ascii="Arial" w:hAnsi="Arial" w:cs="Arial"/>
                <w:color w:val="000000" w:themeColor="text1"/>
              </w:rPr>
              <w:t xml:space="preserve"> </w:t>
            </w:r>
            <w:r w:rsidRPr="008224CC">
              <w:rPr>
                <w:rFonts w:ascii="Arial" w:hAnsi="Arial" w:cs="Arial"/>
                <w:color w:val="000000"/>
              </w:rPr>
              <w:t>podrá ser inspeccionado periódicamente por la Dirección de Obras Municipales</w:t>
            </w:r>
            <w:r w:rsidRPr="008224CC">
              <w:rPr>
                <w:rFonts w:ascii="Arial" w:hAnsi="Arial" w:cs="Arial"/>
                <w:color w:val="FF0000"/>
              </w:rPr>
              <w:t xml:space="preserve"> </w:t>
            </w:r>
            <w:r w:rsidRPr="0065397C">
              <w:rPr>
                <w:rFonts w:ascii="Arial" w:hAnsi="Arial" w:cs="Arial"/>
                <w:color w:val="000000" w:themeColor="text1"/>
                <w:highlight w:val="yellow"/>
              </w:rPr>
              <w:t>y/o por un Bombero Inspector acreditado para ello por la Academia Nacional de Bomberos de Chile,</w:t>
            </w:r>
            <w:r w:rsidRPr="0065397C">
              <w:rPr>
                <w:rFonts w:ascii="Arial" w:hAnsi="Arial" w:cs="Arial"/>
                <w:color w:val="000000" w:themeColor="text1"/>
              </w:rPr>
              <w:t xml:space="preserve"> </w:t>
            </w:r>
            <w:r w:rsidRPr="008224CC">
              <w:rPr>
                <w:rFonts w:ascii="Arial" w:hAnsi="Arial" w:cs="Arial"/>
                <w:color w:val="000000"/>
              </w:rPr>
              <w:t>con el propósito de verificar el cumplimiento de las normas sobre condiciones generales de seguridad, de seguridad contra incendios</w:t>
            </w:r>
            <w:r w:rsidRPr="008224CC">
              <w:rPr>
                <w:rFonts w:ascii="Arial" w:hAnsi="Arial" w:cs="Arial"/>
                <w:color w:val="FF0000"/>
              </w:rPr>
              <w:t xml:space="preserve"> </w:t>
            </w:r>
            <w:r w:rsidRPr="0065397C">
              <w:rPr>
                <w:rFonts w:ascii="Arial" w:hAnsi="Arial" w:cs="Arial"/>
                <w:color w:val="000000" w:themeColor="text1"/>
                <w:highlight w:val="yellow"/>
              </w:rPr>
              <w:t>y el funcionamiento de sus instalaciones y equipos de emergencia.</w:t>
            </w:r>
            <w:r w:rsidRPr="0065397C">
              <w:rPr>
                <w:rFonts w:ascii="Arial" w:hAnsi="Arial" w:cs="Arial"/>
                <w:color w:val="000000" w:themeColor="text1"/>
              </w:rPr>
              <w:t xml:space="preserve"> </w:t>
            </w:r>
          </w:p>
          <w:p w:rsidR="00AC6DCB" w:rsidRPr="0065397C" w:rsidRDefault="00AC6DCB" w:rsidP="00CC4DAA">
            <w:pPr>
              <w:autoSpaceDE w:val="0"/>
              <w:autoSpaceDN w:val="0"/>
              <w:adjustRightInd w:val="0"/>
              <w:spacing w:before="120" w:line="23" w:lineRule="atLeast"/>
              <w:ind w:firstLine="1662"/>
              <w:jc w:val="both"/>
              <w:rPr>
                <w:rFonts w:ascii="Arial" w:hAnsi="Arial" w:cs="Arial"/>
                <w:color w:val="000000" w:themeColor="text1"/>
                <w:highlight w:val="yellow"/>
              </w:rPr>
            </w:pPr>
            <w:r w:rsidRPr="0065397C">
              <w:rPr>
                <w:rFonts w:ascii="Arial" w:hAnsi="Arial" w:cs="Arial"/>
                <w:color w:val="000000" w:themeColor="text1"/>
                <w:highlight w:val="yellow"/>
              </w:rPr>
              <w:t>Será deber del propietario o administrador del edificio mantener el edificio o local accesible y expuesto a lo</w:t>
            </w:r>
            <w:r>
              <w:rPr>
                <w:rFonts w:ascii="Arial" w:hAnsi="Arial" w:cs="Arial"/>
                <w:color w:val="000000" w:themeColor="text1"/>
                <w:highlight w:val="yellow"/>
              </w:rPr>
              <w:t>s propósitos de esa inspección.</w:t>
            </w:r>
          </w:p>
          <w:p w:rsidR="00AC6DCB" w:rsidRPr="00925880" w:rsidRDefault="00AC6DCB" w:rsidP="00CC4DAA">
            <w:pPr>
              <w:autoSpaceDE w:val="0"/>
              <w:autoSpaceDN w:val="0"/>
              <w:adjustRightInd w:val="0"/>
              <w:spacing w:before="120" w:line="23" w:lineRule="atLeast"/>
              <w:ind w:firstLine="1662"/>
              <w:jc w:val="both"/>
              <w:rPr>
                <w:rFonts w:ascii="Arial" w:hAnsi="Arial" w:cs="Arial"/>
                <w:color w:val="000000" w:themeColor="text1"/>
              </w:rPr>
            </w:pPr>
            <w:r w:rsidRPr="0065397C">
              <w:rPr>
                <w:rFonts w:ascii="Arial" w:hAnsi="Arial" w:cs="Arial"/>
                <w:color w:val="000000" w:themeColor="text1"/>
                <w:highlight w:val="yellow"/>
              </w:rPr>
              <w:t>Si se constatare que no se cumplen las condiciones  generales de seguridad, de seguridad contra incendios, el funcionamiento de las instalaciones y equipos de emergencia del edificio, y/o las condiciones previstas en el plan de evacuación señalado en el artículo 142 de la Ley General de Urbanismo y Construcciones, el Comandante del Cuerpo de Bomberos respectivo dará cuenta por escrito del resultado de la inspección al Director de Obras Municipales, a fin de que se adopten las medidas establecidas en el artículo 20 de esa misma Ley General.</w:t>
            </w:r>
          </w:p>
          <w:p w:rsidR="00AC6DCB" w:rsidRPr="008224CC" w:rsidRDefault="00AC6DCB" w:rsidP="00CC4DAA">
            <w:pPr>
              <w:autoSpaceDE w:val="0"/>
              <w:autoSpaceDN w:val="0"/>
              <w:adjustRightInd w:val="0"/>
              <w:spacing w:before="120" w:line="23" w:lineRule="atLeast"/>
              <w:ind w:firstLine="1662"/>
              <w:jc w:val="both"/>
              <w:rPr>
                <w:rFonts w:ascii="Arial" w:hAnsi="Arial" w:cs="Arial"/>
                <w:color w:val="000000"/>
              </w:rPr>
            </w:pPr>
            <w:r w:rsidRPr="008224CC">
              <w:rPr>
                <w:rFonts w:ascii="Arial" w:hAnsi="Arial" w:cs="Arial"/>
                <w:color w:val="000000"/>
              </w:rPr>
              <w:t xml:space="preserve">El entorpecimiento de la labor de inspección periódica, el entrabamiento al libre acceso de los funcionarios </w:t>
            </w:r>
            <w:r w:rsidRPr="0065397C">
              <w:rPr>
                <w:rFonts w:ascii="Arial" w:hAnsi="Arial" w:cs="Arial"/>
                <w:color w:val="000000" w:themeColor="text1"/>
                <w:highlight w:val="yellow"/>
              </w:rPr>
              <w:t>de la Direcc</w:t>
            </w:r>
            <w:r>
              <w:rPr>
                <w:rFonts w:ascii="Arial" w:hAnsi="Arial" w:cs="Arial"/>
                <w:color w:val="000000" w:themeColor="text1"/>
                <w:highlight w:val="yellow"/>
              </w:rPr>
              <w:t xml:space="preserve">ión de Obras Municipales o del </w:t>
            </w:r>
            <w:r w:rsidRPr="0065397C">
              <w:rPr>
                <w:rFonts w:ascii="Arial" w:hAnsi="Arial" w:cs="Arial"/>
                <w:color w:val="000000" w:themeColor="text1"/>
                <w:highlight w:val="yellow"/>
              </w:rPr>
              <w:t>Bombero Inspector  y/o</w:t>
            </w:r>
            <w:r w:rsidRPr="0065397C">
              <w:rPr>
                <w:rFonts w:ascii="Arial" w:hAnsi="Arial" w:cs="Arial"/>
                <w:color w:val="000000" w:themeColor="text1"/>
              </w:rPr>
              <w:t xml:space="preserve"> </w:t>
            </w:r>
            <w:r w:rsidRPr="008224CC">
              <w:rPr>
                <w:rFonts w:ascii="Arial" w:hAnsi="Arial" w:cs="Arial"/>
                <w:color w:val="000000"/>
              </w:rPr>
              <w:t xml:space="preserve">la constatación de infracciones a las normas contenidas  en el Título </w:t>
            </w:r>
            <w:r w:rsidRPr="0065397C">
              <w:rPr>
                <w:rFonts w:ascii="Arial" w:hAnsi="Arial" w:cs="Arial"/>
                <w:color w:val="000000" w:themeColor="text1"/>
                <w:highlight w:val="yellow"/>
              </w:rPr>
              <w:t>2 y 3 de esta Ordenanza,</w:t>
            </w:r>
            <w:r w:rsidRPr="0065397C">
              <w:rPr>
                <w:rFonts w:ascii="Arial" w:hAnsi="Arial" w:cs="Arial"/>
                <w:color w:val="000000" w:themeColor="text1"/>
              </w:rPr>
              <w:t xml:space="preserve"> </w:t>
            </w:r>
            <w:r w:rsidRPr="008224CC">
              <w:rPr>
                <w:rFonts w:ascii="Arial" w:hAnsi="Arial" w:cs="Arial"/>
                <w:color w:val="000000"/>
              </w:rPr>
              <w:t xml:space="preserve">que impliquen un riesgo no cubierto, </w:t>
            </w:r>
            <w:r w:rsidRPr="0065397C">
              <w:rPr>
                <w:rFonts w:ascii="Arial" w:hAnsi="Arial" w:cs="Arial"/>
                <w:color w:val="000000" w:themeColor="text1"/>
                <w:highlight w:val="yellow"/>
              </w:rPr>
              <w:t>o que no se cumplan las condiciones previstas en el plan de evacuación,</w:t>
            </w:r>
            <w:r w:rsidRPr="0065397C">
              <w:rPr>
                <w:rFonts w:ascii="Arial" w:hAnsi="Arial" w:cs="Arial"/>
                <w:color w:val="000000" w:themeColor="text1"/>
              </w:rPr>
              <w:t xml:space="preserve"> </w:t>
            </w:r>
            <w:r w:rsidRPr="008224CC">
              <w:rPr>
                <w:rFonts w:ascii="Arial" w:hAnsi="Arial" w:cs="Arial"/>
                <w:color w:val="000000"/>
              </w:rPr>
              <w:t>será motivo suficiente para aplicar lo prescrito en el artículo 1.3.1. de la presente Ordenanza.</w:t>
            </w:r>
          </w:p>
          <w:p w:rsidR="00AC6DCB" w:rsidRPr="0057471D" w:rsidRDefault="00AC6DCB" w:rsidP="00CC4DAA">
            <w:pPr>
              <w:pStyle w:val="Prrafodelista"/>
              <w:tabs>
                <w:tab w:val="left" w:pos="601"/>
              </w:tabs>
              <w:ind w:left="360" w:right="22"/>
              <w:contextualSpacing w:val="0"/>
              <w:jc w:val="both"/>
              <w:rPr>
                <w:rFonts w:ascii="Nirmala UI" w:hAnsi="Nirmala UI" w:cs="Nirmala UI"/>
                <w:b/>
                <w:sz w:val="16"/>
                <w:szCs w:val="16"/>
                <w:lang w:val="es-ES"/>
              </w:rPr>
            </w:pPr>
          </w:p>
        </w:tc>
        <w:tc>
          <w:tcPr>
            <w:tcW w:w="4508" w:type="dxa"/>
          </w:tcPr>
          <w:p w:rsidR="00AC6DCB" w:rsidRDefault="00AC6DCB" w:rsidP="00CC4DAA">
            <w:pPr>
              <w:pStyle w:val="Default"/>
              <w:jc w:val="both"/>
              <w:rPr>
                <w:sz w:val="20"/>
                <w:szCs w:val="20"/>
              </w:rPr>
            </w:pPr>
          </w:p>
          <w:p w:rsidR="00AC6DCB" w:rsidRPr="00666649" w:rsidRDefault="00AC6DCB" w:rsidP="00CC4DAA">
            <w:pPr>
              <w:tabs>
                <w:tab w:val="left" w:pos="601"/>
              </w:tabs>
              <w:ind w:right="22"/>
              <w:jc w:val="both"/>
              <w:rPr>
                <w:rFonts w:ascii="Arial" w:hAnsi="Arial" w:cs="Arial"/>
                <w:b/>
                <w:color w:val="0810A8"/>
              </w:rPr>
            </w:pPr>
            <w:r w:rsidRPr="00666649">
              <w:rPr>
                <w:rFonts w:ascii="Arial" w:hAnsi="Arial" w:cs="Arial"/>
                <w:b/>
                <w:color w:val="0810A8"/>
              </w:rPr>
              <w:t>CChC</w:t>
            </w:r>
            <w:r>
              <w:rPr>
                <w:rFonts w:ascii="Arial" w:hAnsi="Arial" w:cs="Arial"/>
                <w:b/>
                <w:color w:val="0810A8"/>
              </w:rPr>
              <w:t>-</w:t>
            </w:r>
            <w:r>
              <w:t xml:space="preserve"> </w:t>
            </w:r>
            <w:r w:rsidRPr="00827403">
              <w:rPr>
                <w:rFonts w:ascii="Arial" w:hAnsi="Arial" w:cs="Arial"/>
                <w:b/>
                <w:color w:val="0810A8"/>
              </w:rPr>
              <w:t>Pablo Alvarez Tuza</w:t>
            </w:r>
          </w:p>
          <w:p w:rsidR="00AC6DCB" w:rsidRDefault="00AC6DCB" w:rsidP="00CC4DAA">
            <w:pPr>
              <w:ind w:right="22"/>
              <w:jc w:val="both"/>
              <w:rPr>
                <w:rFonts w:ascii="Nirmala UI" w:hAnsi="Nirmala UI" w:cs="Nirmala UI"/>
                <w:b/>
                <w:sz w:val="16"/>
                <w:szCs w:val="16"/>
                <w:lang w:val="es-ES"/>
              </w:rPr>
            </w:pPr>
          </w:p>
          <w:p w:rsidR="00AC6DCB" w:rsidRDefault="00AC6DCB" w:rsidP="00CC4DAA">
            <w:pPr>
              <w:pStyle w:val="Default"/>
              <w:jc w:val="both"/>
              <w:rPr>
                <w:sz w:val="20"/>
                <w:szCs w:val="20"/>
              </w:rPr>
            </w:pPr>
            <w:r>
              <w:rPr>
                <w:sz w:val="20"/>
                <w:szCs w:val="20"/>
              </w:rPr>
              <w:t xml:space="preserve">Respecto del inciso primero, se solicita indicar cómo se demostrará la “acreditación” del bombero inspector, y si habrá algún registro operando que permita garantizar idoneidad y competencia para las labores desempeñadas conforme a la Ley 20.389, “FACULTA A LOS CUERPOS DE BOMBEROS PARA INSPECCIONAR LAS CONDICIONES DE SEGURIDAD DE EDIFICACIONES”. </w:t>
            </w:r>
          </w:p>
          <w:p w:rsidR="00AC6DCB" w:rsidRDefault="00AC6DCB" w:rsidP="00CC4DAA">
            <w:pPr>
              <w:pStyle w:val="Default"/>
              <w:jc w:val="both"/>
              <w:rPr>
                <w:sz w:val="20"/>
                <w:szCs w:val="20"/>
              </w:rPr>
            </w:pPr>
          </w:p>
          <w:p w:rsidR="00AC6DCB" w:rsidRPr="00095758" w:rsidRDefault="00AC6DCB" w:rsidP="00CC4DAA">
            <w:pPr>
              <w:spacing w:before="60" w:after="60" w:line="23" w:lineRule="atLeast"/>
              <w:jc w:val="both"/>
              <w:rPr>
                <w:rFonts w:ascii="Arial" w:hAnsi="Arial" w:cs="Arial"/>
                <w:b/>
                <w:color w:val="0810A8"/>
              </w:rPr>
            </w:pPr>
            <w:r w:rsidRPr="00095758">
              <w:rPr>
                <w:rFonts w:ascii="Arial" w:hAnsi="Arial" w:cs="Arial"/>
                <w:b/>
                <w:color w:val="0810A8"/>
              </w:rPr>
              <w:t>Edith Pacci Leiva de COLEGIO DE ARQUITECTOS</w:t>
            </w:r>
          </w:p>
          <w:p w:rsidR="00AC6DCB" w:rsidRDefault="00AC6DCB" w:rsidP="00CC4DAA">
            <w:pPr>
              <w:pStyle w:val="Default"/>
              <w:jc w:val="both"/>
              <w:rPr>
                <w:sz w:val="20"/>
                <w:szCs w:val="20"/>
              </w:rPr>
            </w:pPr>
          </w:p>
          <w:p w:rsidR="00AC6DCB" w:rsidRDefault="00AC6DCB" w:rsidP="00CC4DAA">
            <w:pPr>
              <w:pStyle w:val="Default"/>
              <w:jc w:val="both"/>
              <w:rPr>
                <w:sz w:val="20"/>
                <w:szCs w:val="20"/>
              </w:rPr>
            </w:pPr>
            <w:r>
              <w:rPr>
                <w:b/>
                <w:bCs/>
                <w:sz w:val="20"/>
                <w:szCs w:val="20"/>
              </w:rPr>
              <w:t xml:space="preserve">Artículo 4.3.29. </w:t>
            </w:r>
            <w:r>
              <w:rPr>
                <w:sz w:val="20"/>
                <w:szCs w:val="20"/>
              </w:rPr>
              <w:t xml:space="preserve">Todo edificio sin importar su destino, después de haber sido recepcionado en forma definitiva total o parcial, </w:t>
            </w:r>
            <w:r w:rsidRPr="00615BAF">
              <w:rPr>
                <w:b/>
                <w:bCs/>
                <w:color w:val="FF0000"/>
                <w:sz w:val="20"/>
                <w:szCs w:val="20"/>
              </w:rPr>
              <w:t>deberá</w:t>
            </w:r>
            <w:r>
              <w:rPr>
                <w:b/>
                <w:bCs/>
                <w:sz w:val="20"/>
                <w:szCs w:val="20"/>
              </w:rPr>
              <w:t xml:space="preserve"> </w:t>
            </w:r>
            <w:r>
              <w:rPr>
                <w:sz w:val="20"/>
                <w:szCs w:val="20"/>
              </w:rPr>
              <w:t xml:space="preserve">podrá ser inspeccionado periódicamente por la Dirección de Obras Municipales y </w:t>
            </w:r>
            <w:r w:rsidRPr="00615BAF">
              <w:rPr>
                <w:color w:val="FF0000"/>
                <w:sz w:val="20"/>
                <w:szCs w:val="20"/>
              </w:rPr>
              <w:t>(</w:t>
            </w:r>
            <w:r>
              <w:rPr>
                <w:color w:val="FF0000"/>
                <w:sz w:val="20"/>
                <w:szCs w:val="20"/>
              </w:rPr>
              <w:t>ELIMINAR “o”</w:t>
            </w:r>
            <w:r w:rsidRPr="00615BAF">
              <w:rPr>
                <w:color w:val="FF0000"/>
                <w:sz w:val="20"/>
                <w:szCs w:val="20"/>
              </w:rPr>
              <w:t xml:space="preserve">) </w:t>
            </w:r>
            <w:r>
              <w:rPr>
                <w:sz w:val="20"/>
                <w:szCs w:val="20"/>
              </w:rPr>
              <w:t xml:space="preserve">por un Bombero Inspector acreditado para ello por la Academia Nacional de Bomberos de Chile, con el propósito de verificar el cumplimiento de las normas sobre condiciones generales de seguridad, de seguridad contra incendios y el funcionamiento de sus instalaciones y equipos de emergencia. </w:t>
            </w:r>
          </w:p>
          <w:p w:rsidR="00AC6DCB" w:rsidRDefault="00AC6DCB" w:rsidP="00CC4DAA">
            <w:pPr>
              <w:pStyle w:val="Default"/>
              <w:jc w:val="both"/>
              <w:rPr>
                <w:sz w:val="20"/>
                <w:szCs w:val="20"/>
              </w:rPr>
            </w:pPr>
          </w:p>
          <w:p w:rsidR="00AC6DCB" w:rsidRDefault="00AC6DCB" w:rsidP="00CC4DAA">
            <w:pPr>
              <w:pStyle w:val="Default"/>
              <w:jc w:val="both"/>
              <w:rPr>
                <w:sz w:val="20"/>
                <w:szCs w:val="20"/>
              </w:rPr>
            </w:pPr>
            <w:r>
              <w:rPr>
                <w:sz w:val="20"/>
                <w:szCs w:val="20"/>
              </w:rPr>
              <w:t xml:space="preserve">Será deber del propietario o administrador del edificio mantener el edificio o local accesible y expuesto a los propósitos de esa inspección. </w:t>
            </w:r>
          </w:p>
          <w:p w:rsidR="00AC6DCB" w:rsidRDefault="00AC6DCB" w:rsidP="00CC4DAA">
            <w:pPr>
              <w:pStyle w:val="Default"/>
              <w:jc w:val="both"/>
              <w:rPr>
                <w:sz w:val="20"/>
                <w:szCs w:val="20"/>
              </w:rPr>
            </w:pPr>
            <w:r>
              <w:rPr>
                <w:sz w:val="20"/>
                <w:szCs w:val="20"/>
              </w:rPr>
              <w:t xml:space="preserve">Si se constatare que no se cumplen las condiciones generales de seguridad, de seguridad contra incendios, el funcionamiento de las instalaciones y equipos de emergencia del edificio, y/o las condiciones previstas en el plan de evacuación señalado en el artículo 142 de la Ley General de Urbanismo y Construcciones </w:t>
            </w:r>
            <w:r w:rsidRPr="00615BAF">
              <w:rPr>
                <w:color w:val="FF0000"/>
                <w:sz w:val="20"/>
                <w:szCs w:val="20"/>
              </w:rPr>
              <w:t xml:space="preserve">y plan de emergencia, el inspector de la DOM </w:t>
            </w:r>
            <w:r>
              <w:rPr>
                <w:sz w:val="20"/>
                <w:szCs w:val="20"/>
              </w:rPr>
              <w:t xml:space="preserve">y el Comandante del Cuerpo de Bomberos respectivo </w:t>
            </w:r>
            <w:r w:rsidRPr="00615BAF">
              <w:rPr>
                <w:color w:val="FF0000"/>
                <w:sz w:val="20"/>
                <w:szCs w:val="20"/>
              </w:rPr>
              <w:t>darán</w:t>
            </w:r>
            <w:r>
              <w:rPr>
                <w:sz w:val="20"/>
                <w:szCs w:val="20"/>
              </w:rPr>
              <w:t xml:space="preserve"> cuenta por escrito del resultado de la inspección al Director de Obras Municipales, a fin de que se adopten las medidas establecidas en el artículo 20 de esa misma Ley General. </w:t>
            </w:r>
          </w:p>
          <w:p w:rsidR="00AC6DCB" w:rsidRDefault="00AC6DCB" w:rsidP="00CC4DAA">
            <w:pPr>
              <w:pStyle w:val="Default"/>
              <w:jc w:val="both"/>
              <w:rPr>
                <w:sz w:val="20"/>
                <w:szCs w:val="20"/>
              </w:rPr>
            </w:pPr>
          </w:p>
          <w:p w:rsidR="00AC6DCB" w:rsidRDefault="00AC6DCB" w:rsidP="00CC4DAA">
            <w:pPr>
              <w:pStyle w:val="Default"/>
              <w:jc w:val="both"/>
              <w:rPr>
                <w:sz w:val="20"/>
                <w:szCs w:val="20"/>
              </w:rPr>
            </w:pPr>
            <w:r>
              <w:rPr>
                <w:i/>
                <w:iCs/>
                <w:sz w:val="20"/>
                <w:szCs w:val="20"/>
              </w:rPr>
              <w:t xml:space="preserve">Observaciones: no queda claro si cuando la DOM constata que no se cumplen las condiciones indicadas en este artículo, de cuenta a su superior del resultado de la inspección. Creemos que ambos, inspector de la DOM y Bomberos deberán dar cuenta a la DOM cuando se encuentren frente a anomalías. </w:t>
            </w:r>
          </w:p>
          <w:p w:rsidR="00AC6DCB" w:rsidRDefault="00AC6DCB" w:rsidP="00CC4DAA">
            <w:pPr>
              <w:pStyle w:val="Default"/>
              <w:jc w:val="both"/>
              <w:rPr>
                <w:sz w:val="20"/>
                <w:szCs w:val="20"/>
              </w:rPr>
            </w:pPr>
          </w:p>
          <w:p w:rsidR="00AC6DCB" w:rsidRPr="00095758" w:rsidRDefault="00AC6DCB" w:rsidP="00CC4DAA">
            <w:pPr>
              <w:pStyle w:val="Default"/>
              <w:jc w:val="both"/>
              <w:rPr>
                <w:rFonts w:eastAsia="Times New Roman"/>
                <w:b/>
                <w:color w:val="0810A8"/>
                <w:sz w:val="20"/>
                <w:szCs w:val="20"/>
                <w:lang w:val="es-ES_tradnl" w:eastAsia="es-ES"/>
              </w:rPr>
            </w:pPr>
            <w:r w:rsidRPr="00095758">
              <w:rPr>
                <w:rFonts w:eastAsia="Times New Roman"/>
                <w:b/>
                <w:color w:val="0810A8"/>
                <w:sz w:val="20"/>
                <w:szCs w:val="20"/>
                <w:lang w:val="es-ES_tradnl" w:eastAsia="es-ES"/>
              </w:rPr>
              <w:t>PCI</w:t>
            </w:r>
            <w:r>
              <w:rPr>
                <w:b/>
                <w:sz w:val="20"/>
                <w:szCs w:val="20"/>
              </w:rPr>
              <w:t xml:space="preserve"> </w:t>
            </w:r>
            <w:r w:rsidRPr="003B3501">
              <w:rPr>
                <w:sz w:val="20"/>
                <w:szCs w:val="20"/>
              </w:rPr>
              <w:t xml:space="preserve">&amp; </w:t>
            </w:r>
            <w:r w:rsidRPr="00095758">
              <w:rPr>
                <w:rFonts w:eastAsia="Times New Roman"/>
                <w:b/>
                <w:color w:val="0810A8"/>
                <w:sz w:val="20"/>
                <w:szCs w:val="20"/>
                <w:lang w:val="es-ES_tradnl" w:eastAsia="es-ES"/>
              </w:rPr>
              <w:t>FIRE</w:t>
            </w:r>
            <w:r>
              <w:rPr>
                <w:rFonts w:eastAsia="Times New Roman"/>
                <w:b/>
                <w:color w:val="0810A8"/>
                <w:sz w:val="20"/>
                <w:szCs w:val="20"/>
                <w:lang w:val="es-ES_tradnl" w:eastAsia="es-ES"/>
              </w:rPr>
              <w:t>-Cristian Pacheco</w:t>
            </w:r>
          </w:p>
          <w:p w:rsidR="00AC6DCB" w:rsidRDefault="00AC6DCB" w:rsidP="00CC4DAA">
            <w:pPr>
              <w:pStyle w:val="Default"/>
              <w:jc w:val="both"/>
              <w:rPr>
                <w:sz w:val="20"/>
                <w:szCs w:val="20"/>
              </w:rPr>
            </w:pPr>
          </w:p>
          <w:p w:rsidR="00AC6DCB" w:rsidRPr="006F3D27" w:rsidRDefault="00AC6DCB" w:rsidP="00CC4DAA">
            <w:pPr>
              <w:autoSpaceDE w:val="0"/>
              <w:autoSpaceDN w:val="0"/>
              <w:adjustRightInd w:val="0"/>
              <w:spacing w:before="120" w:line="23" w:lineRule="atLeast"/>
              <w:jc w:val="both"/>
              <w:rPr>
                <w:rFonts w:ascii="Arial" w:hAnsi="Arial" w:cs="Arial"/>
              </w:rPr>
            </w:pPr>
            <w:r w:rsidRPr="006F3D27">
              <w:rPr>
                <w:rFonts w:ascii="Arial" w:hAnsi="Arial" w:cs="Arial"/>
              </w:rPr>
              <w:t>Evaluar un listado de profesionales de inspección de los sistemas contra incendio en chile, para inspeccionar los distintos proyectos bajo normas NFPA, se podría requerir una experiencia mínima de 10 años en el área o proyectos a fines para ingenieros con carreras afines.</w:t>
            </w:r>
          </w:p>
          <w:p w:rsidR="00AC6DCB" w:rsidRPr="008224CC" w:rsidRDefault="00AC6DCB" w:rsidP="00CC4DAA">
            <w:pPr>
              <w:autoSpaceDE w:val="0"/>
              <w:autoSpaceDN w:val="0"/>
              <w:adjustRightInd w:val="0"/>
              <w:spacing w:before="120" w:line="23" w:lineRule="atLeast"/>
              <w:jc w:val="both"/>
              <w:rPr>
                <w:rFonts w:ascii="Arial" w:hAnsi="Arial" w:cs="Arial"/>
                <w:color w:val="FF0000"/>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UNIVERSIDAD DE CONCEPCION- Rodrigo Eyzaguirre Jarpa</w:t>
            </w:r>
          </w:p>
          <w:p w:rsidR="00AC6DCB" w:rsidRDefault="00AC6DCB" w:rsidP="00CC4DAA">
            <w:pPr>
              <w:pStyle w:val="Default"/>
              <w:jc w:val="both"/>
              <w:rPr>
                <w:sz w:val="20"/>
                <w:szCs w:val="20"/>
                <w:lang w:val="es-ES_tradnl"/>
              </w:rPr>
            </w:pPr>
          </w:p>
          <w:p w:rsidR="00AC6DCB" w:rsidRPr="00CC3C50" w:rsidRDefault="00AC6DCB" w:rsidP="00CC4DAA">
            <w:pPr>
              <w:pStyle w:val="Default"/>
              <w:jc w:val="both"/>
              <w:rPr>
                <w:sz w:val="20"/>
                <w:szCs w:val="20"/>
              </w:rPr>
            </w:pPr>
            <w:r w:rsidRPr="00CC3C50">
              <w:rPr>
                <w:sz w:val="20"/>
                <w:szCs w:val="20"/>
              </w:rPr>
              <w:t>La ley Orgánica de municipalidades indica que la función de la DOM es fiscalizar los edificios en USO, por lo que la DOM debe fiscalizar.</w:t>
            </w:r>
          </w:p>
          <w:p w:rsidR="00AC6DCB" w:rsidRPr="00CC3C50" w:rsidRDefault="00AC6DCB" w:rsidP="00CC4DAA">
            <w:pPr>
              <w:pStyle w:val="Default"/>
              <w:jc w:val="both"/>
              <w:rPr>
                <w:sz w:val="20"/>
                <w:szCs w:val="20"/>
              </w:rPr>
            </w:pPr>
            <w:r w:rsidRPr="00CC3C50">
              <w:rPr>
                <w:sz w:val="20"/>
                <w:szCs w:val="20"/>
              </w:rPr>
              <w:t>El podrá está mal, se contradice con la ley Orgánica.</w:t>
            </w:r>
          </w:p>
          <w:p w:rsidR="00AC6DCB" w:rsidRPr="00CC3C50" w:rsidRDefault="00AC6DCB" w:rsidP="00CC4DAA">
            <w:pPr>
              <w:pStyle w:val="Default"/>
              <w:jc w:val="both"/>
              <w:rPr>
                <w:sz w:val="20"/>
                <w:szCs w:val="20"/>
              </w:rPr>
            </w:pPr>
            <w:r w:rsidRPr="00CC3C50">
              <w:rPr>
                <w:sz w:val="20"/>
                <w:szCs w:val="20"/>
              </w:rPr>
              <w:t xml:space="preserve">Por otro lado si la DOM fiscaliza después de recibido, como puede ser que la LGUC indique que las multas prescriben si ya cuenta con recepción, eso era correcto antes de la ley 20016, que fue donde se establece que la DOM ya no revisa normas técnicas, solo </w:t>
            </w:r>
            <w:r>
              <w:rPr>
                <w:sz w:val="20"/>
                <w:szCs w:val="20"/>
              </w:rPr>
              <w:t xml:space="preserve">urbanísticas </w:t>
            </w:r>
          </w:p>
          <w:p w:rsidR="00AC6DCB" w:rsidRPr="00CC3C50" w:rsidRDefault="00AC6DCB" w:rsidP="00CC4DAA">
            <w:pPr>
              <w:pStyle w:val="Default"/>
              <w:jc w:val="both"/>
              <w:rPr>
                <w:sz w:val="20"/>
                <w:szCs w:val="20"/>
              </w:rPr>
            </w:pPr>
            <w:r w:rsidRPr="00CC3C50">
              <w:rPr>
                <w:sz w:val="20"/>
                <w:szCs w:val="20"/>
              </w:rPr>
              <w:t>Deberían actualizar la LGUC e indicar que las multas no pueden prescribir.</w:t>
            </w:r>
          </w:p>
          <w:p w:rsidR="00AC6DCB" w:rsidRPr="00CC3C50" w:rsidRDefault="00AC6DCB" w:rsidP="00CC4DAA">
            <w:pPr>
              <w:pStyle w:val="Default"/>
              <w:jc w:val="both"/>
              <w:rPr>
                <w:sz w:val="20"/>
                <w:szCs w:val="20"/>
              </w:rPr>
            </w:pPr>
            <w:r w:rsidRPr="00CC3C50">
              <w:rPr>
                <w:sz w:val="20"/>
                <w:szCs w:val="20"/>
              </w:rPr>
              <w:t>No hay ninguna justificación de fiscalizar si no hay una multa al encontrar una falta grave.</w:t>
            </w:r>
          </w:p>
          <w:p w:rsidR="00AC6DCB" w:rsidRPr="00CC3C50" w:rsidRDefault="00AC6DCB" w:rsidP="00CC4DAA">
            <w:pPr>
              <w:pStyle w:val="Default"/>
              <w:jc w:val="both"/>
              <w:rPr>
                <w:sz w:val="20"/>
                <w:szCs w:val="20"/>
              </w:rPr>
            </w:pPr>
          </w:p>
          <w:p w:rsidR="00AC6DCB" w:rsidRPr="00CC3C50" w:rsidRDefault="00AC6DCB" w:rsidP="00CC4DAA">
            <w:pPr>
              <w:pStyle w:val="Default"/>
              <w:jc w:val="both"/>
              <w:rPr>
                <w:sz w:val="20"/>
                <w:szCs w:val="20"/>
              </w:rPr>
            </w:pPr>
            <w:r w:rsidRPr="00CC3C50">
              <w:rPr>
                <w:sz w:val="20"/>
                <w:szCs w:val="20"/>
              </w:rPr>
              <w:t>Los bomberos, que hoy en día fiscalizan solo se preocupan de los sistemas activos, si la DOM no revisa, quien fiscaliza los sistemas Pasivos antes de aprobar??</w:t>
            </w:r>
          </w:p>
          <w:p w:rsidR="00AC6DCB" w:rsidRDefault="00AC6DCB" w:rsidP="00CC4DAA">
            <w:pPr>
              <w:pStyle w:val="Default"/>
              <w:jc w:val="both"/>
              <w:rPr>
                <w:sz w:val="20"/>
                <w:szCs w:val="20"/>
              </w:rPr>
            </w:pPr>
            <w:r w:rsidRPr="00CC3C50">
              <w:rPr>
                <w:sz w:val="20"/>
                <w:szCs w:val="20"/>
              </w:rPr>
              <w:t>Se exigirá una certificación NFPA en temas activos a bomberos?</w:t>
            </w:r>
          </w:p>
          <w:p w:rsidR="00AC6DCB" w:rsidRDefault="00AC6DCB" w:rsidP="00CC4DAA">
            <w:pPr>
              <w:pStyle w:val="Default"/>
              <w:jc w:val="both"/>
              <w:rPr>
                <w:sz w:val="20"/>
                <w:szCs w:val="20"/>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BASH</w:t>
            </w:r>
            <w:r>
              <w:rPr>
                <w:rFonts w:ascii="Arial" w:hAnsi="Arial" w:cs="Arial"/>
                <w:b/>
                <w:color w:val="0810A8"/>
              </w:rPr>
              <w:t xml:space="preserve"> SEGURIDAD S.A.-</w:t>
            </w:r>
            <w:r>
              <w:t xml:space="preserve"> </w:t>
            </w:r>
            <w:r w:rsidRPr="003B3501">
              <w:rPr>
                <w:rFonts w:ascii="Arial" w:hAnsi="Arial" w:cs="Arial"/>
                <w:b/>
                <w:color w:val="0810A8"/>
              </w:rPr>
              <w:t>Pedro Alberto Glaser Kosterlitz</w:t>
            </w:r>
          </w:p>
          <w:p w:rsidR="00AC6DCB" w:rsidRDefault="00AC6DCB" w:rsidP="00CC4DAA">
            <w:pPr>
              <w:spacing w:line="23" w:lineRule="atLeast"/>
              <w:jc w:val="center"/>
              <w:rPr>
                <w:b/>
                <w:sz w:val="28"/>
                <w:szCs w:val="28"/>
              </w:rPr>
            </w:pPr>
          </w:p>
          <w:p w:rsidR="00AC6DCB" w:rsidRDefault="00AC6DCB" w:rsidP="00CC4DAA">
            <w:pPr>
              <w:autoSpaceDE w:val="0"/>
              <w:autoSpaceDN w:val="0"/>
              <w:adjustRightInd w:val="0"/>
              <w:jc w:val="both"/>
              <w:rPr>
                <w:rFonts w:ascii="Calibri" w:eastAsiaTheme="minorHAnsi" w:hAnsi="Calibri" w:cs="Calibri"/>
                <w:sz w:val="22"/>
                <w:szCs w:val="22"/>
                <w:lang w:val="es-CL" w:eastAsia="en-US"/>
              </w:rPr>
            </w:pPr>
            <w:r w:rsidRPr="00887708">
              <w:rPr>
                <w:rFonts w:ascii="Arial" w:eastAsiaTheme="minorHAnsi" w:hAnsi="Arial" w:cs="Arial"/>
                <w:color w:val="000000"/>
                <w:lang w:val="es-CL" w:eastAsia="en-US"/>
              </w:rPr>
              <w:t xml:space="preserve">Considerando la gran importancia que poseen los </w:t>
            </w:r>
            <w:r>
              <w:rPr>
                <w:rFonts w:ascii="Arial" w:eastAsiaTheme="minorHAnsi" w:hAnsi="Arial" w:cs="Arial"/>
                <w:color w:val="000000"/>
                <w:lang w:val="es-CL" w:eastAsia="en-US"/>
              </w:rPr>
              <w:t>“</w:t>
            </w:r>
            <w:r w:rsidRPr="00887708">
              <w:rPr>
                <w:rFonts w:ascii="Arial" w:eastAsiaTheme="minorHAnsi" w:hAnsi="Arial" w:cs="Arial"/>
                <w:color w:val="000000"/>
                <w:lang w:val="es-CL" w:eastAsia="en-US"/>
              </w:rPr>
              <w:t>Sistemas de protección activa y combate contra incendios</w:t>
            </w:r>
            <w:r>
              <w:rPr>
                <w:rFonts w:ascii="Arial" w:eastAsiaTheme="minorHAnsi" w:hAnsi="Arial" w:cs="Arial"/>
                <w:color w:val="000000"/>
                <w:lang w:val="es-CL" w:eastAsia="en-US"/>
              </w:rPr>
              <w:t>”</w:t>
            </w:r>
            <w:r w:rsidRPr="00887708">
              <w:rPr>
                <w:rFonts w:ascii="Arial" w:eastAsiaTheme="minorHAnsi" w:hAnsi="Arial" w:cs="Arial"/>
                <w:color w:val="000000"/>
                <w:lang w:val="es-CL" w:eastAsia="en-US"/>
              </w:rPr>
              <w:t xml:space="preserve"> así como las </w:t>
            </w:r>
            <w:r>
              <w:rPr>
                <w:rFonts w:ascii="Arial" w:eastAsiaTheme="minorHAnsi" w:hAnsi="Arial" w:cs="Arial"/>
                <w:color w:val="000000"/>
                <w:lang w:val="es-CL" w:eastAsia="en-US"/>
              </w:rPr>
              <w:t>“</w:t>
            </w:r>
            <w:r w:rsidRPr="00887708">
              <w:rPr>
                <w:rFonts w:ascii="Arial" w:eastAsiaTheme="minorHAnsi" w:hAnsi="Arial" w:cs="Arial"/>
                <w:color w:val="000000"/>
                <w:lang w:val="es-CL" w:eastAsia="en-US"/>
              </w:rPr>
              <w:t>Zonas verticales de seguridad</w:t>
            </w:r>
            <w:r>
              <w:rPr>
                <w:rFonts w:ascii="Arial" w:eastAsiaTheme="minorHAnsi" w:hAnsi="Arial" w:cs="Arial"/>
                <w:color w:val="000000"/>
                <w:lang w:val="es-CL" w:eastAsia="en-US"/>
              </w:rPr>
              <w:t>”</w:t>
            </w:r>
            <w:r w:rsidRPr="00887708">
              <w:rPr>
                <w:rFonts w:ascii="Arial" w:eastAsiaTheme="minorHAnsi" w:hAnsi="Arial" w:cs="Arial"/>
                <w:color w:val="000000"/>
                <w:lang w:val="es-CL" w:eastAsia="en-US"/>
              </w:rPr>
              <w:t xml:space="preserve"> se sugiere incorporar lo siguiente: Además de las eventuales</w:t>
            </w:r>
            <w:r>
              <w:rPr>
                <w:rFonts w:ascii="Calibri" w:eastAsiaTheme="minorHAnsi" w:hAnsi="Calibri" w:cs="Calibri"/>
                <w:sz w:val="22"/>
                <w:szCs w:val="22"/>
                <w:lang w:val="es-CL" w:eastAsia="en-US"/>
              </w:rPr>
              <w:t xml:space="preserve"> </w:t>
            </w:r>
            <w:r w:rsidRPr="00887708">
              <w:rPr>
                <w:rFonts w:ascii="Arial" w:eastAsiaTheme="minorHAnsi" w:hAnsi="Arial" w:cs="Arial"/>
                <w:color w:val="000000"/>
                <w:lang w:val="es-CL" w:eastAsia="en-US"/>
              </w:rPr>
              <w:t>inspecciones según 4.3.29 los Sistemas de seguridad deberán ser inspeccionados y mantenidos periódicamente, en intervalos anuales, conforme a las especificaciones técnicas de los fabricantes, normativas vigentes y a las disposiciones que para tal efecto se determine en la Normativa de inspecciones y mantenciones periódicas a ser elaborada por el MINVU.</w:t>
            </w:r>
          </w:p>
          <w:p w:rsidR="00AC6DCB" w:rsidRPr="00887708" w:rsidRDefault="00AC6DCB" w:rsidP="00CC4DAA">
            <w:pPr>
              <w:autoSpaceDE w:val="0"/>
              <w:autoSpaceDN w:val="0"/>
              <w:adjustRightInd w:val="0"/>
              <w:jc w:val="both"/>
              <w:rPr>
                <w:rFonts w:ascii="Arial" w:eastAsiaTheme="minorHAnsi" w:hAnsi="Arial" w:cs="Arial"/>
                <w:color w:val="000000"/>
                <w:lang w:val="es-CL" w:eastAsia="en-US"/>
              </w:rPr>
            </w:pPr>
            <w:r w:rsidRPr="00887708">
              <w:rPr>
                <w:rFonts w:ascii="Arial" w:eastAsiaTheme="minorHAnsi" w:hAnsi="Arial" w:cs="Arial"/>
                <w:color w:val="000000"/>
                <w:lang w:val="es-CL" w:eastAsia="en-US"/>
              </w:rPr>
              <w:t>Las inspecciones y mantenciones a los deberán ser ejecutadas por Empresas del rubro y técnicos, ambos debidamente acreditados según la Normativa y deberán certificarse mediante la emisión de un Informe y la aplicación de un Sello visible para los usuarios/moradores de la edificación asegurándoles así el cabal  Cumplimiento de los objetivos descritos en artículo 4.3.1.</w:t>
            </w:r>
          </w:p>
          <w:p w:rsidR="00AC6DCB" w:rsidRDefault="00AC6DCB" w:rsidP="00CC4DAA">
            <w:pPr>
              <w:pStyle w:val="Default"/>
              <w:jc w:val="both"/>
              <w:rPr>
                <w:sz w:val="20"/>
                <w:szCs w:val="20"/>
                <w:lang w:val="es-ES_tradnl"/>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FUSEG</w:t>
            </w:r>
            <w:r>
              <w:rPr>
                <w:rFonts w:ascii="Arial" w:hAnsi="Arial" w:cs="Arial"/>
                <w:b/>
                <w:color w:val="0810A8"/>
              </w:rPr>
              <w:t xml:space="preserve"> LTDA.-Pablo Vásquez Cerna</w:t>
            </w:r>
          </w:p>
          <w:p w:rsidR="00AC6DCB" w:rsidRPr="00095758" w:rsidRDefault="00AC6DCB" w:rsidP="00CC4DAA">
            <w:pPr>
              <w:tabs>
                <w:tab w:val="left" w:pos="601"/>
              </w:tabs>
              <w:ind w:right="22"/>
              <w:jc w:val="both"/>
              <w:rPr>
                <w:rFonts w:ascii="Arial" w:hAnsi="Arial" w:cs="Arial"/>
                <w:b/>
                <w:color w:val="0810A8"/>
              </w:rPr>
            </w:pPr>
          </w:p>
          <w:p w:rsidR="00AC6DCB" w:rsidRPr="00887708" w:rsidRDefault="00AC6DCB" w:rsidP="00CC4DAA">
            <w:pPr>
              <w:autoSpaceDE w:val="0"/>
              <w:autoSpaceDN w:val="0"/>
              <w:adjustRightInd w:val="0"/>
              <w:jc w:val="both"/>
              <w:rPr>
                <w:rFonts w:ascii="Arial" w:eastAsiaTheme="minorHAnsi" w:hAnsi="Arial" w:cs="Arial"/>
                <w:color w:val="000000"/>
                <w:lang w:val="es-CL" w:eastAsia="en-US"/>
              </w:rPr>
            </w:pPr>
            <w:r w:rsidRPr="00887708">
              <w:rPr>
                <w:rFonts w:ascii="Arial" w:eastAsiaTheme="minorHAnsi" w:hAnsi="Arial" w:cs="Arial"/>
                <w:color w:val="000000"/>
                <w:lang w:val="es-CL" w:eastAsia="en-US"/>
              </w:rPr>
              <w:t>El Director de Obras Municipales y/o el Bombero Inspector que actúa a su nombre asume la figura de Autoridad Competente, de acuerdo a lo definido en la norma NFPA 13.</w:t>
            </w:r>
          </w:p>
          <w:p w:rsidR="00AC6DCB" w:rsidRPr="004F4EB3" w:rsidRDefault="00AC6DCB" w:rsidP="00CC4DAA">
            <w:pPr>
              <w:ind w:right="22"/>
              <w:jc w:val="both"/>
              <w:rPr>
                <w:rFonts w:ascii="Nirmala UI" w:hAnsi="Nirmala UI" w:cs="Nirmala UI"/>
                <w:b/>
                <w:sz w:val="16"/>
                <w:szCs w:val="16"/>
                <w:lang w:val="es-CL"/>
              </w:rPr>
            </w:pPr>
          </w:p>
        </w:tc>
        <w:tc>
          <w:tcPr>
            <w:tcW w:w="4508" w:type="dxa"/>
          </w:tcPr>
          <w:p w:rsidR="00AC6DCB" w:rsidRDefault="00AC6DCB" w:rsidP="00CC4DAA">
            <w:pPr>
              <w:pStyle w:val="Default"/>
              <w:spacing w:before="120"/>
              <w:jc w:val="both"/>
              <w:rPr>
                <w:sz w:val="20"/>
                <w:szCs w:val="20"/>
              </w:rPr>
            </w:pPr>
            <w:r w:rsidRPr="00B63739">
              <w:rPr>
                <w:sz w:val="20"/>
                <w:szCs w:val="20"/>
              </w:rPr>
              <w:t>Corresponde a la Junta Nacional</w:t>
            </w:r>
            <w:r>
              <w:rPr>
                <w:sz w:val="20"/>
                <w:szCs w:val="20"/>
              </w:rPr>
              <w:t xml:space="preserve"> </w:t>
            </w:r>
            <w:r w:rsidRPr="00B63739">
              <w:rPr>
                <w:sz w:val="20"/>
                <w:szCs w:val="20"/>
              </w:rPr>
              <w:t>de Bomberos</w:t>
            </w:r>
            <w:r>
              <w:rPr>
                <w:sz w:val="20"/>
                <w:szCs w:val="20"/>
              </w:rPr>
              <w:t xml:space="preserve"> establecer los requisitos de los inspectores que ejercerán esta facultad de inspección.</w:t>
            </w:r>
          </w:p>
          <w:p w:rsidR="00AC6DCB" w:rsidRDefault="00AC6DCB" w:rsidP="00CC4DAA">
            <w:pPr>
              <w:pStyle w:val="Default"/>
              <w:spacing w:before="120"/>
              <w:jc w:val="both"/>
              <w:rPr>
                <w:sz w:val="20"/>
                <w:szCs w:val="20"/>
              </w:rPr>
            </w:pPr>
            <w:r>
              <w:rPr>
                <w:sz w:val="20"/>
                <w:szCs w:val="20"/>
              </w:rPr>
              <w:t>El “podrá” se señala como una facultad y no como una posibilidad, lo cual está aclarado por la Ley N° 20.389.</w:t>
            </w:r>
          </w:p>
          <w:p w:rsidR="00AC6DCB" w:rsidRDefault="00AC6DCB" w:rsidP="00CC4DAA">
            <w:pPr>
              <w:pStyle w:val="Default"/>
              <w:spacing w:before="120"/>
              <w:jc w:val="both"/>
              <w:rPr>
                <w:sz w:val="20"/>
                <w:szCs w:val="20"/>
              </w:rPr>
            </w:pPr>
            <w:r>
              <w:rPr>
                <w:sz w:val="20"/>
                <w:szCs w:val="20"/>
              </w:rPr>
              <w:t>No es posible determinar en la OGUC requisitos a profesionales para efectuar esa labor de inspección, pues ello es objeto de una modificación legal, y sobre pasa a esta modificación.</w:t>
            </w:r>
          </w:p>
          <w:p w:rsidR="00AC6DCB" w:rsidRDefault="00AC6DCB" w:rsidP="00CC4DAA">
            <w:pPr>
              <w:pStyle w:val="Default"/>
              <w:spacing w:before="120"/>
              <w:jc w:val="both"/>
              <w:rPr>
                <w:sz w:val="20"/>
                <w:szCs w:val="20"/>
              </w:rPr>
            </w:pPr>
            <w:r>
              <w:rPr>
                <w:sz w:val="20"/>
                <w:szCs w:val="20"/>
              </w:rPr>
              <w:t>La Ley N° 20.389 sólo señala el plan de evacuación. Plan de emergencia está en la Ley N° 19.537 y no es objeto de esta modificación.</w:t>
            </w:r>
          </w:p>
          <w:p w:rsidR="00AC6DCB" w:rsidRPr="00B63739" w:rsidRDefault="00AC6DCB" w:rsidP="00CC4DAA">
            <w:pPr>
              <w:pStyle w:val="Default"/>
              <w:spacing w:before="120"/>
              <w:jc w:val="both"/>
              <w:rPr>
                <w:sz w:val="20"/>
                <w:szCs w:val="20"/>
              </w:rPr>
            </w:pPr>
            <w:r>
              <w:rPr>
                <w:sz w:val="20"/>
                <w:szCs w:val="20"/>
              </w:rPr>
              <w:t>La acreditación del cumplimiento de la normativa de seguridad contra incendio en materia de protección pasiva la determinan los profesionales competentes que intervienen en el diseño; principalmente el arquitecto y el revisor independiente.</w:t>
            </w:r>
          </w:p>
        </w:tc>
        <w:tc>
          <w:tcPr>
            <w:tcW w:w="4508" w:type="dxa"/>
          </w:tcPr>
          <w:p w:rsidR="00AC6DCB" w:rsidRPr="00A34827" w:rsidRDefault="00AC6DCB" w:rsidP="00CC4DAA">
            <w:pPr>
              <w:autoSpaceDE w:val="0"/>
              <w:autoSpaceDN w:val="0"/>
              <w:adjustRightInd w:val="0"/>
              <w:spacing w:before="120" w:line="23" w:lineRule="atLeast"/>
              <w:jc w:val="both"/>
              <w:rPr>
                <w:rFonts w:ascii="Arial" w:hAnsi="Arial" w:cs="Arial"/>
                <w:color w:val="FF0000"/>
              </w:rPr>
            </w:pPr>
            <w:r w:rsidRPr="00A34827">
              <w:rPr>
                <w:rFonts w:ascii="Arial" w:hAnsi="Arial" w:cs="Arial"/>
                <w:b/>
                <w:color w:val="000000"/>
              </w:rPr>
              <w:t>Artículo 4.3.29.</w:t>
            </w:r>
            <w:r w:rsidRPr="00A34827">
              <w:rPr>
                <w:rFonts w:ascii="Arial" w:hAnsi="Arial" w:cs="Arial"/>
                <w:color w:val="000000"/>
              </w:rPr>
              <w:t xml:space="preserve">  Todo edificio</w:t>
            </w:r>
            <w:r w:rsidRPr="00A34827">
              <w:rPr>
                <w:rFonts w:ascii="Arial" w:hAnsi="Arial" w:cs="Arial"/>
                <w:color w:val="FF0000"/>
              </w:rPr>
              <w:t xml:space="preserve"> </w:t>
            </w:r>
            <w:r w:rsidRPr="00A34827">
              <w:rPr>
                <w:rFonts w:ascii="Arial" w:hAnsi="Arial" w:cs="Arial"/>
                <w:color w:val="000000" w:themeColor="text1"/>
              </w:rPr>
              <w:t xml:space="preserve">sin importar su destino, después de haber sido recepcionado en forma definitiva total o parcial, </w:t>
            </w:r>
            <w:r w:rsidRPr="00A34827">
              <w:rPr>
                <w:rFonts w:ascii="Arial" w:hAnsi="Arial" w:cs="Arial"/>
                <w:color w:val="000000"/>
              </w:rPr>
              <w:t>podrá ser inspeccionado periódicamente por la Dirección de Obras Municipales</w:t>
            </w:r>
            <w:r w:rsidRPr="00A34827">
              <w:rPr>
                <w:rFonts w:ascii="Arial" w:hAnsi="Arial" w:cs="Arial"/>
                <w:color w:val="FF0000"/>
              </w:rPr>
              <w:t xml:space="preserve"> </w:t>
            </w:r>
            <w:r w:rsidRPr="00A34827">
              <w:rPr>
                <w:rFonts w:ascii="Arial" w:hAnsi="Arial" w:cs="Arial"/>
                <w:color w:val="000000" w:themeColor="text1"/>
              </w:rPr>
              <w:t xml:space="preserve">y/o por un Bombero Inspector acreditado para ello por la Academia Nacional de Bomberos de Chile, </w:t>
            </w:r>
            <w:r w:rsidRPr="00A34827">
              <w:rPr>
                <w:rFonts w:ascii="Arial" w:hAnsi="Arial" w:cs="Arial"/>
                <w:color w:val="000000"/>
              </w:rPr>
              <w:t>con el propósito de verificar el cumplimiento de las normas sobre condiciones generales de seguridad, de seguridad contra incendios</w:t>
            </w:r>
            <w:r w:rsidRPr="00A34827">
              <w:rPr>
                <w:rFonts w:ascii="Arial" w:hAnsi="Arial" w:cs="Arial"/>
                <w:color w:val="FF0000"/>
              </w:rPr>
              <w:t xml:space="preserve"> </w:t>
            </w:r>
            <w:r w:rsidRPr="00A34827">
              <w:rPr>
                <w:rFonts w:ascii="Arial" w:hAnsi="Arial" w:cs="Arial"/>
                <w:color w:val="000000" w:themeColor="text1"/>
              </w:rPr>
              <w:t xml:space="preserve">y el funcionamiento de sus instalaciones y equipos de emergencia. </w:t>
            </w:r>
          </w:p>
          <w:p w:rsidR="00AC6DCB" w:rsidRPr="00A34827" w:rsidRDefault="00AC6DCB" w:rsidP="00CC4DAA">
            <w:pPr>
              <w:autoSpaceDE w:val="0"/>
              <w:autoSpaceDN w:val="0"/>
              <w:adjustRightInd w:val="0"/>
              <w:spacing w:before="120" w:line="23" w:lineRule="atLeast"/>
              <w:ind w:firstLine="1662"/>
              <w:jc w:val="both"/>
              <w:rPr>
                <w:rFonts w:ascii="Arial" w:hAnsi="Arial" w:cs="Arial"/>
                <w:color w:val="000000" w:themeColor="text1"/>
              </w:rPr>
            </w:pPr>
            <w:r w:rsidRPr="00A34827">
              <w:rPr>
                <w:rFonts w:ascii="Arial" w:hAnsi="Arial" w:cs="Arial"/>
                <w:color w:val="000000" w:themeColor="text1"/>
              </w:rPr>
              <w:t>Será deber del propietario o administrador del edificio mantener el edificio o local accesible y expuesto a los propósitos de esa inspección.</w:t>
            </w:r>
          </w:p>
          <w:p w:rsidR="00AC6DCB" w:rsidRPr="00A34827" w:rsidRDefault="00AC6DCB" w:rsidP="00CC4DAA">
            <w:pPr>
              <w:autoSpaceDE w:val="0"/>
              <w:autoSpaceDN w:val="0"/>
              <w:adjustRightInd w:val="0"/>
              <w:spacing w:before="120" w:line="23" w:lineRule="atLeast"/>
              <w:ind w:firstLine="1662"/>
              <w:jc w:val="both"/>
              <w:rPr>
                <w:rFonts w:ascii="Arial" w:hAnsi="Arial" w:cs="Arial"/>
                <w:color w:val="000000" w:themeColor="text1"/>
              </w:rPr>
            </w:pPr>
            <w:r w:rsidRPr="00A34827">
              <w:rPr>
                <w:rFonts w:ascii="Arial" w:hAnsi="Arial" w:cs="Arial"/>
                <w:color w:val="000000" w:themeColor="text1"/>
              </w:rPr>
              <w:t>Si se constatare que no se cumplen las condiciones  generales de seguridad, de seguridad contra incendios, el funcionamiento de las instalaciones y equipos de emergencia del edificio, y/o las condiciones previstas en el plan de evacuación señalado en el artículo 142 de la Ley General de Urbanismo y Construcciones, el Comandante del Cuerpo de Bomberos respectivo dará cuenta por escrito del resultado de la inspección al Director de Obras Municipales, a fin de que se adopten las medidas establecidas en el artículo 20 de esa misma Ley General.</w:t>
            </w:r>
          </w:p>
          <w:p w:rsidR="00AC6DCB" w:rsidRPr="008224CC" w:rsidRDefault="00AC6DCB" w:rsidP="00CC4DAA">
            <w:pPr>
              <w:autoSpaceDE w:val="0"/>
              <w:autoSpaceDN w:val="0"/>
              <w:adjustRightInd w:val="0"/>
              <w:spacing w:before="120" w:line="23" w:lineRule="atLeast"/>
              <w:ind w:firstLine="1662"/>
              <w:jc w:val="both"/>
              <w:rPr>
                <w:rFonts w:ascii="Arial" w:hAnsi="Arial" w:cs="Arial"/>
                <w:color w:val="000000"/>
              </w:rPr>
            </w:pPr>
            <w:r w:rsidRPr="00A34827">
              <w:rPr>
                <w:rFonts w:ascii="Arial" w:hAnsi="Arial" w:cs="Arial"/>
                <w:color w:val="000000"/>
              </w:rPr>
              <w:t xml:space="preserve">El entorpecimiento de la labor de inspección periódica, el entrabamiento al libre acceso de los funcionarios </w:t>
            </w:r>
            <w:r w:rsidRPr="00A34827">
              <w:rPr>
                <w:rFonts w:ascii="Arial" w:hAnsi="Arial" w:cs="Arial"/>
                <w:color w:val="000000" w:themeColor="text1"/>
              </w:rPr>
              <w:t xml:space="preserve">de la Dirección de Obras Municipales o del Bombero Inspector y/o </w:t>
            </w:r>
            <w:r w:rsidRPr="00A34827">
              <w:rPr>
                <w:rFonts w:ascii="Arial" w:hAnsi="Arial" w:cs="Arial"/>
                <w:color w:val="000000"/>
              </w:rPr>
              <w:t xml:space="preserve">la constatación de infracciones a las normas contenidas  en el Título </w:t>
            </w:r>
            <w:r w:rsidRPr="00A34827">
              <w:rPr>
                <w:rFonts w:ascii="Arial" w:hAnsi="Arial" w:cs="Arial"/>
                <w:color w:val="000000" w:themeColor="text1"/>
              </w:rPr>
              <w:t xml:space="preserve">2 y 3 de esta Ordenanza, </w:t>
            </w:r>
            <w:r w:rsidRPr="00A34827">
              <w:rPr>
                <w:rFonts w:ascii="Arial" w:hAnsi="Arial" w:cs="Arial"/>
                <w:color w:val="000000"/>
              </w:rPr>
              <w:t xml:space="preserve">que impliquen un riesgo no cubierto, </w:t>
            </w:r>
            <w:r w:rsidRPr="00A34827">
              <w:rPr>
                <w:rFonts w:ascii="Arial" w:hAnsi="Arial" w:cs="Arial"/>
                <w:color w:val="000000" w:themeColor="text1"/>
              </w:rPr>
              <w:t xml:space="preserve">o que no se cumplan las condiciones previstas en el plan de evacuación, </w:t>
            </w:r>
            <w:r w:rsidRPr="00A34827">
              <w:rPr>
                <w:rFonts w:ascii="Arial" w:hAnsi="Arial" w:cs="Arial"/>
                <w:color w:val="000000"/>
              </w:rPr>
              <w:t>será motivo suficiente para aplicar lo prescrito en el artículo 1.3.1. de la presente Ordenanza.</w:t>
            </w:r>
          </w:p>
          <w:p w:rsidR="00AC6DCB" w:rsidRPr="00B63739" w:rsidRDefault="00AC6DCB" w:rsidP="00CC4DAA">
            <w:pPr>
              <w:pStyle w:val="Default"/>
              <w:spacing w:before="120"/>
              <w:jc w:val="both"/>
              <w:rPr>
                <w:sz w:val="20"/>
                <w:szCs w:val="20"/>
              </w:rPr>
            </w:pPr>
          </w:p>
        </w:tc>
      </w:tr>
      <w:tr w:rsidR="00AC6DCB" w:rsidRPr="0057471D" w:rsidTr="00AC6DCB">
        <w:trPr>
          <w:jc w:val="center"/>
        </w:trPr>
        <w:tc>
          <w:tcPr>
            <w:tcW w:w="4508" w:type="dxa"/>
          </w:tcPr>
          <w:p w:rsidR="00AC6DCB" w:rsidRPr="00400489" w:rsidRDefault="00AC6DCB" w:rsidP="00CC4DAA">
            <w:pPr>
              <w:autoSpaceDE w:val="0"/>
              <w:autoSpaceDN w:val="0"/>
              <w:adjustRightInd w:val="0"/>
              <w:spacing w:before="120"/>
              <w:jc w:val="both"/>
              <w:rPr>
                <w:rFonts w:ascii="Arial" w:hAnsi="Arial" w:cs="Arial"/>
              </w:rPr>
            </w:pPr>
            <w:r w:rsidRPr="00400489">
              <w:rPr>
                <w:rFonts w:ascii="Arial" w:hAnsi="Arial" w:cs="Arial"/>
                <w:b/>
                <w:bCs/>
              </w:rPr>
              <w:t xml:space="preserve">Artículo 5.2.10. </w:t>
            </w:r>
            <w:r w:rsidRPr="00400489">
              <w:rPr>
                <w:rFonts w:ascii="Arial" w:hAnsi="Arial" w:cs="Arial"/>
                <w:strike/>
              </w:rPr>
              <w:t>El propietario o administrador responsable de un edificio cuya carga de ocupación sea de 100 o más personas, deberá entregar al Cuerpo de Bomberos respectivo, una vez efectuada la recepción definitiva, un plano del edificio con indicación de los grifos, accesos, vías de evacuación, sistemas de alumbrado, calefacción y otros que sea útil conocer en caso de incendio. En dicho plano se indicarán también los artefactos a gas contemplados y sus requerimientos de ventilación.</w:t>
            </w:r>
          </w:p>
          <w:p w:rsidR="00AC6DCB" w:rsidRPr="00C424E5" w:rsidRDefault="00AC6DCB" w:rsidP="00CC4DAA">
            <w:pPr>
              <w:autoSpaceDE w:val="0"/>
              <w:autoSpaceDN w:val="0"/>
              <w:adjustRightInd w:val="0"/>
              <w:spacing w:before="120"/>
              <w:ind w:firstLine="1574"/>
              <w:jc w:val="both"/>
              <w:rPr>
                <w:rFonts w:ascii="Arial" w:hAnsi="Arial" w:cs="Arial"/>
                <w:strike/>
              </w:rPr>
            </w:pPr>
            <w:r w:rsidRPr="00400489">
              <w:rPr>
                <w:rFonts w:ascii="Arial" w:hAnsi="Arial" w:cs="Arial"/>
                <w:strike/>
              </w:rPr>
              <w:t>Los Cuerpos de Bomberos estarán facultados para inspeccionar, con autorización del propietario o del administrador, en su caso, las condiciones generales de seguridad, de seguridad contra incendio y el funcionamiento de las instalaciones de emergencia de los edificios. Si con motivo de la inspección se constataren anomalías en el funcionamiento de las instalaciones de emergencia del edificio o en la ventilación de los recintos o que no se cumplen las condiciones de seguridad previstas en la presente Ordenanza, el Comandante del Cuerpo de Bomberos respectivo dará cuenta por escrito del resultado de la inspección al Director de Obras Municipales y a la Superintendencia de Electricidad y Combustibles, según corresponda, a fin de que se adopten las medidas legales pertinentes.</w:t>
            </w:r>
          </w:p>
          <w:p w:rsidR="00AC6DCB" w:rsidRPr="0057471D" w:rsidRDefault="00AC6DCB" w:rsidP="00CC4DAA">
            <w:pPr>
              <w:tabs>
                <w:tab w:val="left" w:pos="2552"/>
              </w:tabs>
              <w:ind w:right="22"/>
              <w:jc w:val="both"/>
              <w:rPr>
                <w:rFonts w:ascii="Nirmala UI" w:hAnsi="Nirmala UI" w:cs="Nirmala UI"/>
                <w:b/>
                <w:sz w:val="16"/>
                <w:szCs w:val="16"/>
                <w:lang w:val="es-CL"/>
              </w:rPr>
            </w:pPr>
            <w:r w:rsidRPr="00400489">
              <w:rPr>
                <w:rFonts w:ascii="Arial" w:hAnsi="Arial" w:cs="Arial"/>
                <w:strike/>
              </w:rPr>
              <w:t>Los Cuerpos de Bomberos estarán habilitados para revisar periódicamente los grifos de incendio, con autorización del propietario o del administrador, en su caso, y las cañerías matrices que los abastecen, con el objeto que éstos estén siempre en perfectas condiciones de servicio. Si con motivo de las revisiones periódicas se constataren anomalías, el Comandante del Cuerpo de Bomberos deberá notificarlas por escrito a la Empresa o Servicio competente para su reparación.</w:t>
            </w:r>
          </w:p>
        </w:tc>
        <w:tc>
          <w:tcPr>
            <w:tcW w:w="4508" w:type="dxa"/>
          </w:tcPr>
          <w:p w:rsidR="00AC6DCB" w:rsidRPr="0065397C" w:rsidRDefault="00AC6DCB" w:rsidP="00CC4DAA">
            <w:pPr>
              <w:autoSpaceDE w:val="0"/>
              <w:autoSpaceDN w:val="0"/>
              <w:adjustRightInd w:val="0"/>
              <w:spacing w:before="120" w:line="23" w:lineRule="atLeast"/>
              <w:jc w:val="both"/>
              <w:rPr>
                <w:rFonts w:ascii="Arial" w:hAnsi="Arial" w:cs="Arial"/>
                <w:color w:val="000000" w:themeColor="text1"/>
                <w:highlight w:val="yellow"/>
              </w:rPr>
            </w:pPr>
            <w:r w:rsidRPr="0065397C">
              <w:rPr>
                <w:rFonts w:ascii="Arial" w:hAnsi="Arial" w:cs="Arial"/>
                <w:b/>
                <w:bCs/>
                <w:color w:val="000000" w:themeColor="text1"/>
                <w:highlight w:val="yellow"/>
              </w:rPr>
              <w:t xml:space="preserve">Artículo 5.2.10.  </w:t>
            </w:r>
            <w:r w:rsidRPr="0065397C">
              <w:rPr>
                <w:rFonts w:ascii="Arial" w:hAnsi="Arial" w:cs="Arial"/>
                <w:color w:val="000000" w:themeColor="text1"/>
                <w:highlight w:val="yellow"/>
              </w:rPr>
              <w:t xml:space="preserve">Conjuntamente con la solicitud de recepción de las edificaciones cuya carga de ocupación sea igual o </w:t>
            </w:r>
            <w:r w:rsidRPr="00575D8D">
              <w:rPr>
                <w:rFonts w:ascii="Arial" w:hAnsi="Arial" w:cs="Arial"/>
                <w:b/>
                <w:color w:val="FF0000"/>
                <w:highlight w:val="yellow"/>
              </w:rPr>
              <w:t>superior a 100 personas</w:t>
            </w:r>
            <w:r w:rsidRPr="0065397C">
              <w:rPr>
                <w:rFonts w:ascii="Arial" w:hAnsi="Arial" w:cs="Arial"/>
                <w:color w:val="000000" w:themeColor="text1"/>
                <w:highlight w:val="yellow"/>
              </w:rPr>
              <w:t xml:space="preserve">, destinadas a edificaciones colectivas, equipamientos y actividades productivas, se deberá adjuntar copia del plan de evacuación ingresado al Cuerpo de Bomberos respectivo. </w:t>
            </w:r>
          </w:p>
          <w:p w:rsidR="00AC6DCB" w:rsidRPr="0065397C" w:rsidRDefault="00AC6DCB" w:rsidP="00CC4DAA">
            <w:pPr>
              <w:autoSpaceDE w:val="0"/>
              <w:autoSpaceDN w:val="0"/>
              <w:adjustRightInd w:val="0"/>
              <w:spacing w:line="23" w:lineRule="atLeast"/>
              <w:jc w:val="both"/>
              <w:rPr>
                <w:rFonts w:ascii="Arial" w:hAnsi="Arial" w:cs="Arial"/>
                <w:color w:val="000000" w:themeColor="text1"/>
                <w:highlight w:val="yellow"/>
              </w:rPr>
            </w:pPr>
          </w:p>
          <w:p w:rsidR="00AC6DCB" w:rsidRPr="0065397C" w:rsidRDefault="00AC6DCB" w:rsidP="00CC4DAA">
            <w:pPr>
              <w:autoSpaceDE w:val="0"/>
              <w:autoSpaceDN w:val="0"/>
              <w:adjustRightInd w:val="0"/>
              <w:spacing w:line="23" w:lineRule="atLeast"/>
              <w:ind w:firstLine="1662"/>
              <w:jc w:val="both"/>
              <w:rPr>
                <w:rFonts w:ascii="Arial" w:hAnsi="Arial" w:cs="Arial"/>
                <w:color w:val="000000" w:themeColor="text1"/>
              </w:rPr>
            </w:pPr>
            <w:r w:rsidRPr="0065397C">
              <w:rPr>
                <w:rFonts w:ascii="Arial" w:hAnsi="Arial" w:cs="Arial"/>
                <w:color w:val="000000" w:themeColor="text1"/>
                <w:highlight w:val="yellow"/>
              </w:rPr>
              <w:t>Dicho plan incluirá las condiciones generales de seguridad, de seguridad contra incendio y de funcionamiento de las instalaciones de emergencia de los edificios en lo relativo a la señalética implementada para las vías de evacuación, así como un plano que incluya dichas vías, la indicación de los grifos, red seca, red húmeda, accesos, sistemas de alumbrado, calefacción, los artefactos a gas contemplados y sus requerimientos de ventilación, y otros antecedentes que sea útil conocer en caso de emergencia.</w:t>
            </w:r>
            <w:r w:rsidRPr="0065397C">
              <w:rPr>
                <w:rFonts w:ascii="Arial" w:hAnsi="Arial" w:cs="Arial"/>
                <w:color w:val="000000" w:themeColor="text1"/>
              </w:rPr>
              <w:t xml:space="preserve"> </w:t>
            </w:r>
          </w:p>
          <w:p w:rsidR="00AC6DCB" w:rsidRPr="0057471D" w:rsidRDefault="00AC6DCB" w:rsidP="00CC4DAA">
            <w:pPr>
              <w:ind w:firstLine="460"/>
              <w:jc w:val="both"/>
              <w:rPr>
                <w:rFonts w:ascii="Nirmala UI" w:hAnsi="Nirmala UI" w:cs="Nirmala UI"/>
                <w:b/>
                <w:i/>
                <w:sz w:val="16"/>
                <w:szCs w:val="16"/>
              </w:rPr>
            </w:pPr>
          </w:p>
        </w:tc>
        <w:tc>
          <w:tcPr>
            <w:tcW w:w="4508" w:type="dxa"/>
            <w:shd w:val="clear" w:color="auto" w:fill="auto"/>
          </w:tcPr>
          <w:p w:rsidR="00AC6DCB" w:rsidRDefault="00AC6DCB" w:rsidP="00CC4DAA">
            <w:pPr>
              <w:tabs>
                <w:tab w:val="left" w:pos="0"/>
              </w:tabs>
              <w:ind w:left="360"/>
              <w:jc w:val="both"/>
              <w:rPr>
                <w:rFonts w:ascii="Nirmala UI" w:hAnsi="Nirmala UI" w:cs="Nirmala UI"/>
                <w:sz w:val="16"/>
                <w:szCs w:val="16"/>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 xml:space="preserve">Edith Pacci Leiva de COLEGIO DE ARQUITECTOS </w:t>
            </w:r>
          </w:p>
          <w:p w:rsidR="00AC6DCB" w:rsidRPr="00095758" w:rsidRDefault="00AC6DCB" w:rsidP="00CC4DAA">
            <w:pPr>
              <w:tabs>
                <w:tab w:val="left" w:pos="601"/>
              </w:tabs>
              <w:ind w:right="22"/>
              <w:jc w:val="both"/>
              <w:rPr>
                <w:rFonts w:ascii="Arial" w:hAnsi="Arial" w:cs="Arial"/>
                <w:b/>
                <w:color w:val="0810A8"/>
              </w:rPr>
            </w:pPr>
          </w:p>
          <w:p w:rsidR="00AC6DCB" w:rsidRDefault="00AC6DCB" w:rsidP="00CC4DAA">
            <w:pPr>
              <w:pStyle w:val="Default"/>
              <w:jc w:val="both"/>
              <w:rPr>
                <w:sz w:val="20"/>
                <w:szCs w:val="20"/>
              </w:rPr>
            </w:pPr>
            <w:r>
              <w:rPr>
                <w:b/>
                <w:bCs/>
                <w:sz w:val="20"/>
                <w:szCs w:val="20"/>
              </w:rPr>
              <w:t xml:space="preserve">Artículo 5.2.10. </w:t>
            </w:r>
            <w:r>
              <w:rPr>
                <w:sz w:val="20"/>
                <w:szCs w:val="20"/>
              </w:rPr>
              <w:t xml:space="preserve">Conjuntamente con la solicitud de recepción de las edificaciones cuya carga de ocupación sea igual o superior a 100 personas, destinadas a edificaciones colectivas, equipamientos y actividades </w:t>
            </w:r>
          </w:p>
          <w:p w:rsidR="00AC6DCB" w:rsidRDefault="00AC6DCB" w:rsidP="00CC4DAA">
            <w:pPr>
              <w:pStyle w:val="Default"/>
              <w:jc w:val="both"/>
              <w:rPr>
                <w:sz w:val="20"/>
                <w:szCs w:val="20"/>
              </w:rPr>
            </w:pPr>
            <w:r>
              <w:rPr>
                <w:sz w:val="20"/>
                <w:szCs w:val="20"/>
              </w:rPr>
              <w:t xml:space="preserve">productivas, se deberá adjuntar copia del plan de evacuación </w:t>
            </w:r>
            <w:r w:rsidRPr="00CC2631">
              <w:rPr>
                <w:color w:val="FF0000"/>
                <w:sz w:val="20"/>
                <w:szCs w:val="20"/>
              </w:rPr>
              <w:t xml:space="preserve">y plan de emergencia </w:t>
            </w:r>
            <w:r>
              <w:rPr>
                <w:sz w:val="20"/>
                <w:szCs w:val="20"/>
              </w:rPr>
              <w:t xml:space="preserve">ingresado al Cuerpo de Bomberos respectivo. </w:t>
            </w:r>
          </w:p>
          <w:p w:rsidR="00AC6DCB" w:rsidRDefault="00AC6DCB" w:rsidP="00CC4DAA">
            <w:pPr>
              <w:pStyle w:val="Default"/>
              <w:jc w:val="both"/>
              <w:rPr>
                <w:i/>
                <w:iCs/>
                <w:sz w:val="20"/>
                <w:szCs w:val="20"/>
              </w:rPr>
            </w:pPr>
            <w:r>
              <w:rPr>
                <w:i/>
                <w:iCs/>
                <w:sz w:val="20"/>
                <w:szCs w:val="20"/>
              </w:rPr>
              <w:t xml:space="preserve">Observaciones: se propone incluri plan de emergencia ya que este artículo incluye actividades productivas o en el caso que algunas edificaciones se encuentren en una situación tal que sea necesario contar con este plan de emergencia. </w:t>
            </w:r>
          </w:p>
          <w:p w:rsidR="00AC6DCB" w:rsidRDefault="00AC6DCB" w:rsidP="00CC4DAA">
            <w:pPr>
              <w:pStyle w:val="Default"/>
              <w:jc w:val="both"/>
              <w:rPr>
                <w:i/>
                <w:iCs/>
                <w:sz w:val="20"/>
                <w:szCs w:val="20"/>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RODRIGO AGUAYO</w:t>
            </w:r>
            <w:r>
              <w:rPr>
                <w:rFonts w:ascii="Arial" w:hAnsi="Arial" w:cs="Arial"/>
                <w:b/>
                <w:color w:val="0810A8"/>
              </w:rPr>
              <w:t xml:space="preserve"> FUENZALIDA</w:t>
            </w:r>
          </w:p>
          <w:p w:rsidR="00AC6DCB" w:rsidRDefault="00AC6DCB" w:rsidP="00CC4DAA">
            <w:pPr>
              <w:pStyle w:val="Default"/>
              <w:jc w:val="both"/>
              <w:rPr>
                <w:i/>
                <w:iCs/>
                <w:sz w:val="20"/>
                <w:szCs w:val="20"/>
              </w:rPr>
            </w:pPr>
          </w:p>
          <w:p w:rsidR="00AC6DCB" w:rsidRDefault="00AC6DCB" w:rsidP="00CC4DAA">
            <w:pPr>
              <w:pStyle w:val="Default"/>
              <w:jc w:val="both"/>
              <w:rPr>
                <w:bCs/>
                <w:sz w:val="20"/>
                <w:szCs w:val="20"/>
              </w:rPr>
            </w:pPr>
            <w:r w:rsidRPr="00A67E3D">
              <w:rPr>
                <w:bCs/>
                <w:sz w:val="20"/>
                <w:szCs w:val="20"/>
              </w:rPr>
              <w:t>Se debe señalar las materias que dede tratar el plan,  requisitos y estandares para el plan de evacuacion. No basta con un plano señalando las instalaciones de seguridad.  No es suficiente. Debe además tener referencia directa al tratamiento o las medidas a implementar cuando se trate de adultos con infantes, personas con movilidad reducida y con discapacidad cuando sean usuarios permanentes o temporales de los edificios. No será lo mismo un hotel que uno de viviendas o un centro comercial. Debe señalar cada cuanto tiempo debe actualizarse y/o despues de que hechos o circunstancis debe ocurrir. (después de un terremoto o sismo de gran intensidad segun escala mercali o richter, incendio, tsunami, u otro hecho que implique la evacuacion de sus ocupantes). No es lo mismo un edificio con ascensores que uno solo con escaleras. Quien lo hace? Cada cuanto tiempo se debe actuallizar?</w:t>
            </w:r>
          </w:p>
          <w:p w:rsidR="00AC6DCB" w:rsidRDefault="00AC6DCB" w:rsidP="00CC4DAA">
            <w:pPr>
              <w:pStyle w:val="Default"/>
              <w:jc w:val="both"/>
              <w:rPr>
                <w:bCs/>
                <w:sz w:val="20"/>
                <w:szCs w:val="20"/>
              </w:rPr>
            </w:pPr>
          </w:p>
          <w:p w:rsidR="00AC6DCB" w:rsidRPr="00137C9D" w:rsidRDefault="00AC6DCB" w:rsidP="00CC4DAA">
            <w:pPr>
              <w:tabs>
                <w:tab w:val="left" w:pos="601"/>
              </w:tabs>
              <w:ind w:right="22"/>
              <w:jc w:val="both"/>
              <w:rPr>
                <w:rFonts w:ascii="Arial" w:hAnsi="Arial" w:cs="Arial"/>
                <w:b/>
                <w:color w:val="0810A8"/>
              </w:rPr>
            </w:pPr>
            <w:r w:rsidRPr="00137C9D">
              <w:rPr>
                <w:rFonts w:ascii="Arial" w:hAnsi="Arial" w:cs="Arial"/>
                <w:b/>
                <w:color w:val="0810A8"/>
              </w:rPr>
              <w:t>DANIEL PALMA LANDAETA</w:t>
            </w:r>
          </w:p>
          <w:p w:rsidR="00AC6DCB" w:rsidRDefault="00AC6DCB" w:rsidP="00CC4DAA">
            <w:pPr>
              <w:pStyle w:val="Default"/>
              <w:jc w:val="both"/>
              <w:rPr>
                <w:bCs/>
                <w:sz w:val="20"/>
                <w:szCs w:val="20"/>
              </w:rPr>
            </w:pPr>
          </w:p>
          <w:p w:rsidR="00AC6DCB" w:rsidRPr="0065397C" w:rsidRDefault="00AC6DCB" w:rsidP="00CC4DAA">
            <w:pPr>
              <w:autoSpaceDE w:val="0"/>
              <w:autoSpaceDN w:val="0"/>
              <w:adjustRightInd w:val="0"/>
              <w:spacing w:before="120" w:line="23" w:lineRule="atLeast"/>
              <w:jc w:val="both"/>
              <w:rPr>
                <w:rFonts w:ascii="Arial" w:hAnsi="Arial" w:cs="Arial"/>
                <w:color w:val="000000" w:themeColor="text1"/>
                <w:highlight w:val="yellow"/>
              </w:rPr>
            </w:pPr>
            <w:r w:rsidRPr="0065397C">
              <w:rPr>
                <w:rFonts w:ascii="Arial" w:hAnsi="Arial" w:cs="Arial"/>
                <w:b/>
                <w:bCs/>
                <w:color w:val="000000" w:themeColor="text1"/>
                <w:highlight w:val="yellow"/>
              </w:rPr>
              <w:t xml:space="preserve">Artículo 5.2.10.  </w:t>
            </w:r>
            <w:r w:rsidRPr="0065397C">
              <w:rPr>
                <w:rFonts w:ascii="Arial" w:hAnsi="Arial" w:cs="Arial"/>
                <w:color w:val="000000" w:themeColor="text1"/>
                <w:highlight w:val="yellow"/>
              </w:rPr>
              <w:t xml:space="preserve">Conjuntamente con la solicitud de recepción de las edificaciones cuya carga de ocupación sea igual o </w:t>
            </w:r>
            <w:r w:rsidRPr="00575D8D">
              <w:rPr>
                <w:rFonts w:ascii="Arial" w:hAnsi="Arial" w:cs="Arial"/>
                <w:b/>
                <w:color w:val="FF0000"/>
                <w:highlight w:val="yellow"/>
              </w:rPr>
              <w:t>superior a 100 personas</w:t>
            </w:r>
            <w:r w:rsidRPr="0065397C">
              <w:rPr>
                <w:rFonts w:ascii="Arial" w:hAnsi="Arial" w:cs="Arial"/>
                <w:color w:val="000000" w:themeColor="text1"/>
                <w:highlight w:val="yellow"/>
              </w:rPr>
              <w:t xml:space="preserve">, destinadas a edificaciones colectivas, equipamientos y actividades productivas, se deberá adjuntar copia del plan de evacuación ingresado al Cuerpo de Bomberos respectivo. </w:t>
            </w:r>
          </w:p>
          <w:p w:rsidR="00AC6DCB" w:rsidRPr="00137C9D" w:rsidRDefault="00AC6DCB" w:rsidP="00CC4DAA">
            <w:pPr>
              <w:pStyle w:val="Default"/>
              <w:jc w:val="both"/>
              <w:rPr>
                <w:bCs/>
                <w:sz w:val="20"/>
                <w:szCs w:val="20"/>
                <w:lang w:val="es-ES_tradnl"/>
              </w:rPr>
            </w:pPr>
          </w:p>
          <w:p w:rsidR="00AC6DCB" w:rsidRPr="00CC2631" w:rsidRDefault="00AC6DCB" w:rsidP="00CC4DAA">
            <w:pPr>
              <w:tabs>
                <w:tab w:val="left" w:pos="0"/>
              </w:tabs>
              <w:ind w:left="360"/>
              <w:jc w:val="both"/>
              <w:rPr>
                <w:rFonts w:ascii="Nirmala UI" w:hAnsi="Nirmala UI" w:cs="Nirmala UI"/>
                <w:sz w:val="16"/>
                <w:szCs w:val="16"/>
                <w:lang w:val="es-CL"/>
              </w:rPr>
            </w:pPr>
          </w:p>
        </w:tc>
        <w:tc>
          <w:tcPr>
            <w:tcW w:w="4508" w:type="dxa"/>
          </w:tcPr>
          <w:p w:rsidR="00AC6DCB" w:rsidRDefault="00AC6DCB" w:rsidP="00CC4DAA">
            <w:pPr>
              <w:jc w:val="both"/>
              <w:rPr>
                <w:rFonts w:ascii="Nirmala UI" w:hAnsi="Nirmala UI" w:cs="Nirmala UI"/>
                <w:sz w:val="16"/>
                <w:szCs w:val="16"/>
              </w:rPr>
            </w:pPr>
          </w:p>
          <w:p w:rsidR="00AC6DCB" w:rsidRDefault="00AC6DCB" w:rsidP="00CC4DAA">
            <w:pPr>
              <w:pStyle w:val="Default"/>
              <w:spacing w:before="120"/>
              <w:jc w:val="both"/>
              <w:rPr>
                <w:sz w:val="20"/>
                <w:szCs w:val="20"/>
              </w:rPr>
            </w:pPr>
            <w:r>
              <w:rPr>
                <w:sz w:val="20"/>
                <w:szCs w:val="20"/>
              </w:rPr>
              <w:t>Se acoge observación relativa al contenido de los planes de evacuación.</w:t>
            </w:r>
          </w:p>
          <w:p w:rsidR="00AC6DCB" w:rsidRPr="004A1C73" w:rsidRDefault="00AC6DCB" w:rsidP="00CC4DAA">
            <w:pPr>
              <w:pStyle w:val="Default"/>
              <w:spacing w:before="120"/>
              <w:jc w:val="both"/>
              <w:rPr>
                <w:rFonts w:ascii="Nirmala UI" w:hAnsi="Nirmala UI" w:cs="Nirmala UI"/>
                <w:sz w:val="16"/>
                <w:szCs w:val="16"/>
              </w:rPr>
            </w:pPr>
          </w:p>
        </w:tc>
        <w:tc>
          <w:tcPr>
            <w:tcW w:w="4508" w:type="dxa"/>
          </w:tcPr>
          <w:p w:rsidR="00AC6DCB" w:rsidRPr="006D18AE" w:rsidRDefault="00AC6DCB" w:rsidP="00CC4DAA">
            <w:pPr>
              <w:autoSpaceDE w:val="0"/>
              <w:autoSpaceDN w:val="0"/>
              <w:adjustRightInd w:val="0"/>
              <w:spacing w:before="120" w:line="23" w:lineRule="atLeast"/>
              <w:jc w:val="both"/>
              <w:rPr>
                <w:rFonts w:ascii="Arial" w:hAnsi="Arial" w:cs="Arial"/>
                <w:color w:val="000000" w:themeColor="text1"/>
              </w:rPr>
            </w:pPr>
            <w:r w:rsidRPr="006D18AE">
              <w:rPr>
                <w:rFonts w:ascii="Arial" w:hAnsi="Arial" w:cs="Arial"/>
                <w:b/>
                <w:bCs/>
                <w:color w:val="000000" w:themeColor="text1"/>
              </w:rPr>
              <w:t xml:space="preserve">Artículo 5.2.10.  </w:t>
            </w:r>
            <w:r w:rsidRPr="006D18AE">
              <w:rPr>
                <w:rFonts w:ascii="Arial" w:hAnsi="Arial" w:cs="Arial"/>
                <w:color w:val="000000" w:themeColor="text1"/>
              </w:rPr>
              <w:t xml:space="preserve">Conjuntamente con la solicitud de recepción de las edificaciones cuya carga de ocupación sea igual o </w:t>
            </w:r>
            <w:r w:rsidRPr="006D18AE">
              <w:rPr>
                <w:rFonts w:ascii="Arial" w:hAnsi="Arial" w:cs="Arial"/>
              </w:rPr>
              <w:t>superior a 100 personas</w:t>
            </w:r>
            <w:r w:rsidRPr="006D18AE">
              <w:rPr>
                <w:rFonts w:ascii="Arial" w:hAnsi="Arial" w:cs="Arial"/>
                <w:color w:val="000000" w:themeColor="text1"/>
              </w:rPr>
              <w:t xml:space="preserve">, destinadas a edificaciones colectivas, equipamientos y actividades productivas, se deberá adjuntar copia del plan de evacuación ingresado al Cuerpo de Bomberos respectivo. </w:t>
            </w:r>
          </w:p>
          <w:p w:rsidR="00AC6DCB" w:rsidRPr="006D18AE" w:rsidRDefault="00AC6DCB" w:rsidP="00CC4DAA">
            <w:pPr>
              <w:autoSpaceDE w:val="0"/>
              <w:autoSpaceDN w:val="0"/>
              <w:adjustRightInd w:val="0"/>
              <w:spacing w:line="23" w:lineRule="atLeast"/>
              <w:jc w:val="both"/>
              <w:rPr>
                <w:rFonts w:ascii="Arial" w:hAnsi="Arial" w:cs="Arial"/>
                <w:color w:val="000000" w:themeColor="text1"/>
              </w:rPr>
            </w:pPr>
          </w:p>
          <w:p w:rsidR="00AC6DCB" w:rsidRPr="006D18AE" w:rsidRDefault="00AC6DCB" w:rsidP="00CC4DAA">
            <w:pPr>
              <w:autoSpaceDE w:val="0"/>
              <w:autoSpaceDN w:val="0"/>
              <w:adjustRightInd w:val="0"/>
              <w:spacing w:line="23" w:lineRule="atLeast"/>
              <w:ind w:firstLine="1662"/>
              <w:jc w:val="both"/>
              <w:rPr>
                <w:rFonts w:ascii="Arial" w:hAnsi="Arial" w:cs="Arial"/>
                <w:color w:val="000000" w:themeColor="text1"/>
              </w:rPr>
            </w:pPr>
            <w:r w:rsidRPr="006D18AE">
              <w:rPr>
                <w:rFonts w:ascii="Arial" w:hAnsi="Arial" w:cs="Arial"/>
                <w:color w:val="000000" w:themeColor="text1"/>
              </w:rPr>
              <w:t xml:space="preserve">Dicho plan incluirá las condiciones generales de seguridad, de seguridad contra incendio y de funcionamiento de las instalaciones de emergencia de los edificios en lo relativo a la señalética implementada para las vías de evacuación, así como un plano que incluya dichas vías, la indicación de los grifos, red seca, red húmeda, accesos, sistemas de alumbrado, calefacción, los artefactos a gas contemplados y sus requerimientos de ventilación, y otros antecedentes que sea útil conocer en caso de emergencia. </w:t>
            </w:r>
          </w:p>
          <w:p w:rsidR="00AC6DCB" w:rsidRDefault="00AC6DCB" w:rsidP="00CC4DAA">
            <w:pPr>
              <w:jc w:val="both"/>
              <w:rPr>
                <w:rFonts w:ascii="Nirmala UI" w:hAnsi="Nirmala UI" w:cs="Nirmala UI"/>
                <w:sz w:val="16"/>
                <w:szCs w:val="16"/>
              </w:rPr>
            </w:pPr>
          </w:p>
        </w:tc>
      </w:tr>
      <w:tr w:rsidR="00AC6DCB" w:rsidRPr="0057471D" w:rsidTr="00AC6DCB">
        <w:trPr>
          <w:jc w:val="center"/>
        </w:trPr>
        <w:tc>
          <w:tcPr>
            <w:tcW w:w="4508" w:type="dxa"/>
          </w:tcPr>
          <w:p w:rsidR="00AC6DCB" w:rsidRPr="0057471D" w:rsidRDefault="00AC6DCB" w:rsidP="00CC4DAA">
            <w:pPr>
              <w:tabs>
                <w:tab w:val="left" w:pos="2552"/>
              </w:tabs>
              <w:ind w:right="22"/>
              <w:jc w:val="both"/>
              <w:rPr>
                <w:rFonts w:ascii="Nirmala UI" w:hAnsi="Nirmala UI" w:cs="Nirmala UI"/>
                <w:b/>
                <w:sz w:val="16"/>
                <w:szCs w:val="16"/>
                <w:lang w:val="es-CL"/>
              </w:rPr>
            </w:pPr>
          </w:p>
        </w:tc>
        <w:tc>
          <w:tcPr>
            <w:tcW w:w="4508" w:type="dxa"/>
          </w:tcPr>
          <w:p w:rsidR="00AC6DCB" w:rsidRPr="0065397C" w:rsidRDefault="00AC6DCB" w:rsidP="00CC4DAA">
            <w:pPr>
              <w:autoSpaceDE w:val="0"/>
              <w:autoSpaceDN w:val="0"/>
              <w:adjustRightInd w:val="0"/>
              <w:spacing w:before="120" w:line="23" w:lineRule="atLeast"/>
              <w:jc w:val="both"/>
              <w:rPr>
                <w:rFonts w:ascii="Arial" w:hAnsi="Arial" w:cs="Arial"/>
                <w:color w:val="000000" w:themeColor="text1"/>
                <w:highlight w:val="yellow"/>
              </w:rPr>
            </w:pPr>
            <w:r w:rsidRPr="0065397C">
              <w:rPr>
                <w:rFonts w:ascii="Arial" w:hAnsi="Arial" w:cs="Arial"/>
                <w:b/>
                <w:bCs/>
                <w:color w:val="000000" w:themeColor="text1"/>
                <w:highlight w:val="yellow"/>
              </w:rPr>
              <w:t xml:space="preserve">Artículo 5.2.11. </w:t>
            </w:r>
            <w:r w:rsidRPr="0065397C">
              <w:rPr>
                <w:rFonts w:ascii="Arial" w:hAnsi="Arial" w:cs="Arial"/>
                <w:color w:val="000000" w:themeColor="text1"/>
                <w:highlight w:val="yellow"/>
              </w:rPr>
              <w:t>Si con motivo de la inspección de un edificio se constataren anomalías en el funcionamiento de las instalaciones de emergencia del edificio o en la ventilación de los recintos o que no se cumplen las condiciones de seguridad previstas en la presente Ordenanza, el Comandante del Cuerpo de Bomberos respectivo dará cuenta por escrito del resultado de la inspección al Director de Obras Municipales y a la Superintendencia de Electricidad y Combustibles y a la Secretaria Regional Ministerial de Salud, según corresponda, a fin de que se adopten las medidas legales pertinentes.</w:t>
            </w:r>
          </w:p>
          <w:p w:rsidR="00AC6DCB" w:rsidRPr="0065397C" w:rsidRDefault="00AC6DCB" w:rsidP="00CC4DAA">
            <w:pPr>
              <w:autoSpaceDE w:val="0"/>
              <w:autoSpaceDN w:val="0"/>
              <w:adjustRightInd w:val="0"/>
              <w:spacing w:line="23" w:lineRule="atLeast"/>
              <w:jc w:val="both"/>
              <w:rPr>
                <w:rFonts w:ascii="Arial" w:hAnsi="Arial" w:cs="Arial"/>
                <w:b/>
                <w:bCs/>
                <w:color w:val="000000" w:themeColor="text1"/>
                <w:highlight w:val="yellow"/>
              </w:rPr>
            </w:pPr>
          </w:p>
          <w:p w:rsidR="00AC6DCB" w:rsidRPr="0065397C" w:rsidRDefault="00AC6DCB" w:rsidP="00CC4DAA">
            <w:pPr>
              <w:autoSpaceDE w:val="0"/>
              <w:autoSpaceDN w:val="0"/>
              <w:adjustRightInd w:val="0"/>
              <w:spacing w:line="23" w:lineRule="atLeast"/>
              <w:ind w:firstLine="1662"/>
              <w:jc w:val="both"/>
              <w:rPr>
                <w:rFonts w:ascii="Arial" w:hAnsi="Arial" w:cs="Arial"/>
                <w:color w:val="000000" w:themeColor="text1"/>
                <w:highlight w:val="yellow"/>
              </w:rPr>
            </w:pPr>
            <w:r w:rsidRPr="0065397C">
              <w:rPr>
                <w:rFonts w:ascii="Arial" w:hAnsi="Arial" w:cs="Arial"/>
                <w:color w:val="000000" w:themeColor="text1"/>
                <w:highlight w:val="yellow"/>
              </w:rPr>
              <w:t>Si con motivo de las revisiones periódicas a los grifos de incendio y las cañerías matrices que los abastecen, se constataren anomalías, el Comandante del Cuerpo de Bomberos deberá notificarlas por escrito a la Superintendencia de Servicios Sanitarios y al propietario o administrador del edificio, a fin de que se adopten las medidas pertinentes para su reparación.</w:t>
            </w:r>
          </w:p>
          <w:p w:rsidR="00AC6DCB" w:rsidRPr="0057471D" w:rsidRDefault="00AC6DCB" w:rsidP="00CC4DAA">
            <w:pPr>
              <w:tabs>
                <w:tab w:val="left" w:pos="601"/>
              </w:tabs>
              <w:ind w:right="22"/>
              <w:jc w:val="both"/>
              <w:rPr>
                <w:rFonts w:ascii="Nirmala UI" w:hAnsi="Nirmala UI" w:cs="Nirmala UI"/>
                <w:b/>
                <w:sz w:val="16"/>
                <w:szCs w:val="16"/>
              </w:rPr>
            </w:pPr>
          </w:p>
        </w:tc>
        <w:tc>
          <w:tcPr>
            <w:tcW w:w="4508" w:type="dxa"/>
          </w:tcPr>
          <w:p w:rsidR="00AC6DCB" w:rsidRDefault="00AC6DCB" w:rsidP="00CC4DAA">
            <w:pPr>
              <w:pStyle w:val="Prrafodelista"/>
              <w:tabs>
                <w:tab w:val="left" w:pos="0"/>
                <w:tab w:val="left" w:pos="601"/>
              </w:tabs>
              <w:ind w:left="360"/>
              <w:jc w:val="both"/>
              <w:rPr>
                <w:rFonts w:ascii="Nirmala UI" w:hAnsi="Nirmala UI" w:cs="Nirmala UI"/>
                <w:sz w:val="16"/>
                <w:szCs w:val="16"/>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Edith Pacci Leiva de COLEGIO DE ARQUITECTOS</w:t>
            </w:r>
          </w:p>
          <w:p w:rsidR="00AC6DCB" w:rsidRPr="00A67E3D" w:rsidRDefault="00AC6DCB" w:rsidP="00CC4DAA">
            <w:pPr>
              <w:pStyle w:val="Default"/>
              <w:jc w:val="both"/>
              <w:rPr>
                <w:bCs/>
                <w:sz w:val="20"/>
                <w:szCs w:val="20"/>
              </w:rPr>
            </w:pPr>
          </w:p>
          <w:p w:rsidR="00AC6DCB" w:rsidRDefault="00AC6DCB" w:rsidP="00CC4DAA">
            <w:pPr>
              <w:pStyle w:val="Default"/>
              <w:jc w:val="both"/>
              <w:rPr>
                <w:bCs/>
                <w:sz w:val="20"/>
                <w:szCs w:val="20"/>
              </w:rPr>
            </w:pPr>
            <w:r w:rsidRPr="00A67E3D">
              <w:rPr>
                <w:bCs/>
                <w:sz w:val="20"/>
                <w:szCs w:val="20"/>
              </w:rPr>
              <w:t xml:space="preserve">Observaciones: como se indicó en 4.3.29 no queda claro si cuando la DOM constata que no se cumplen las condiciones indicadas en este artículo, dará cuenta a su superior del resultado de la inspección. Creemos que ambos, inspector de la DOM y Bomberos deben dar cuenta por escrito de las anomalías. </w:t>
            </w:r>
          </w:p>
          <w:p w:rsidR="00AC6DCB" w:rsidRDefault="00AC6DCB" w:rsidP="00CC4DAA">
            <w:pPr>
              <w:pStyle w:val="Default"/>
              <w:jc w:val="both"/>
              <w:rPr>
                <w:bCs/>
                <w:sz w:val="20"/>
                <w:szCs w:val="20"/>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RODRIGO LOPEZ</w:t>
            </w:r>
            <w:r>
              <w:rPr>
                <w:rFonts w:ascii="Arial" w:hAnsi="Arial" w:cs="Arial"/>
                <w:b/>
                <w:color w:val="0810A8"/>
              </w:rPr>
              <w:t xml:space="preserve"> ORTIZ</w:t>
            </w:r>
          </w:p>
          <w:p w:rsidR="00AC6DCB" w:rsidRPr="0026580D" w:rsidRDefault="00AC6DCB" w:rsidP="00CC4DAA">
            <w:pPr>
              <w:pStyle w:val="Default"/>
              <w:jc w:val="both"/>
              <w:rPr>
                <w:b/>
                <w:bCs/>
                <w:sz w:val="20"/>
                <w:szCs w:val="20"/>
              </w:rPr>
            </w:pPr>
          </w:p>
          <w:p w:rsidR="00AC6DCB" w:rsidRDefault="00AC6DCB" w:rsidP="00CC4DAA">
            <w:pPr>
              <w:autoSpaceDE w:val="0"/>
              <w:autoSpaceDN w:val="0"/>
              <w:adjustRightInd w:val="0"/>
              <w:spacing w:before="120" w:line="23" w:lineRule="atLeast"/>
              <w:jc w:val="both"/>
              <w:rPr>
                <w:rFonts w:ascii="Arial" w:hAnsi="Arial" w:cs="Arial"/>
                <w:color w:val="000000" w:themeColor="text1"/>
              </w:rPr>
            </w:pPr>
            <w:r w:rsidRPr="00DD59AB">
              <w:rPr>
                <w:rFonts w:ascii="Arial" w:hAnsi="Arial" w:cs="Arial"/>
                <w:b/>
                <w:bCs/>
                <w:color w:val="000000" w:themeColor="text1"/>
              </w:rPr>
              <w:t xml:space="preserve">Artículo 5.2.11. </w:t>
            </w:r>
            <w:r w:rsidRPr="00DD59AB">
              <w:rPr>
                <w:rFonts w:ascii="Arial" w:hAnsi="Arial" w:cs="Arial"/>
                <w:color w:val="000000" w:themeColor="text1"/>
              </w:rPr>
              <w:t>Si con motivo de la inspección de un edificio se constataren anomalías en el funcionamiento de las instalaciones de emergencia del edificio</w:t>
            </w:r>
            <w:r w:rsidRPr="00DD59AB">
              <w:rPr>
                <w:rFonts w:ascii="Arial" w:hAnsi="Arial" w:cs="Arial"/>
                <w:color w:val="000000" w:themeColor="text1"/>
                <w:highlight w:val="yellow"/>
              </w:rPr>
              <w:t xml:space="preserve">, sistemas de detección y alarma centralizados </w:t>
            </w:r>
            <w:r>
              <w:rPr>
                <w:rFonts w:ascii="Arial" w:hAnsi="Arial" w:cs="Arial"/>
                <w:color w:val="000000" w:themeColor="text1"/>
                <w:highlight w:val="yellow"/>
              </w:rPr>
              <w:t>;</w:t>
            </w:r>
            <w:r w:rsidRPr="00DD59AB">
              <w:rPr>
                <w:rFonts w:ascii="Arial" w:hAnsi="Arial" w:cs="Arial"/>
                <w:color w:val="000000" w:themeColor="text1"/>
                <w:highlight w:val="yellow"/>
              </w:rPr>
              <w:t>y sistema</w:t>
            </w:r>
            <w:r>
              <w:rPr>
                <w:rFonts w:ascii="Arial" w:hAnsi="Arial" w:cs="Arial"/>
                <w:color w:val="000000" w:themeColor="text1"/>
                <w:highlight w:val="yellow"/>
              </w:rPr>
              <w:t>s</w:t>
            </w:r>
            <w:r w:rsidRPr="00DD59AB">
              <w:rPr>
                <w:rFonts w:ascii="Arial" w:hAnsi="Arial" w:cs="Arial"/>
                <w:color w:val="000000" w:themeColor="text1"/>
                <w:highlight w:val="yellow"/>
              </w:rPr>
              <w:t xml:space="preserve"> de extinción automática de incendios,</w:t>
            </w:r>
            <w:r>
              <w:rPr>
                <w:rFonts w:ascii="Arial" w:hAnsi="Arial" w:cs="Arial"/>
                <w:color w:val="000000" w:themeColor="text1"/>
              </w:rPr>
              <w:t xml:space="preserve"> </w:t>
            </w:r>
            <w:r w:rsidRPr="00DD59AB">
              <w:rPr>
                <w:rFonts w:ascii="Arial" w:hAnsi="Arial" w:cs="Arial"/>
                <w:color w:val="000000" w:themeColor="text1"/>
              </w:rPr>
              <w:t xml:space="preserve"> o en la ventilación de los recintos o que no se cumplen las condiciones de seguridad previstas en la presente Ordenanza, el Comandante del Cuerpo de Bomberos respectivo dará cuenta por escrito del resultado de la inspección al Director de Obras Municipales y a la Superintendencia de Electricidad y Combustibles y a la Secretaria Regional Ministerial de Salud, según corresponda, a fin de que se adopten l</w:t>
            </w:r>
            <w:r>
              <w:rPr>
                <w:rFonts w:ascii="Arial" w:hAnsi="Arial" w:cs="Arial"/>
                <w:color w:val="000000" w:themeColor="text1"/>
              </w:rPr>
              <w:t>as medidas legales pertinentes.</w:t>
            </w:r>
          </w:p>
          <w:p w:rsidR="00AC6DCB" w:rsidRPr="00DD59AB" w:rsidRDefault="00AC6DCB" w:rsidP="00CC4DAA">
            <w:pPr>
              <w:autoSpaceDE w:val="0"/>
              <w:autoSpaceDN w:val="0"/>
              <w:adjustRightInd w:val="0"/>
              <w:spacing w:before="120" w:line="23" w:lineRule="atLeast"/>
              <w:jc w:val="both"/>
              <w:rPr>
                <w:rFonts w:ascii="Arial" w:hAnsi="Arial" w:cs="Arial"/>
                <w:color w:val="000000" w:themeColor="text1"/>
              </w:rPr>
            </w:pPr>
            <w:r w:rsidRPr="00DD59AB">
              <w:rPr>
                <w:rFonts w:ascii="Arial" w:hAnsi="Arial" w:cs="Arial"/>
                <w:color w:val="000000" w:themeColor="text1"/>
              </w:rPr>
              <w:t>Si con motivo de las revisiones periódicas a los grifos de incendio y las cañerías matrices que los abastecen, se constataren anomalías, el Comandante del Cuerpo de Bomberos deberá notificarlas por escrito a la Superintendencia de Servicios Sanitarios y al propietario o administrador del edificio, a fin de que se adopten las medidas pertinentes para su reparación.</w:t>
            </w:r>
          </w:p>
          <w:p w:rsidR="00AC6DCB" w:rsidRDefault="00AC6DCB" w:rsidP="00CC4DAA">
            <w:pPr>
              <w:pStyle w:val="Default"/>
              <w:jc w:val="both"/>
              <w:rPr>
                <w:bCs/>
                <w:sz w:val="20"/>
                <w:szCs w:val="20"/>
                <w:lang w:val="es-ES_tradnl"/>
              </w:rPr>
            </w:pPr>
          </w:p>
          <w:p w:rsidR="00AC6DCB" w:rsidRPr="00095758" w:rsidRDefault="00AC6DCB" w:rsidP="00CC4DAA">
            <w:pPr>
              <w:tabs>
                <w:tab w:val="left" w:pos="601"/>
              </w:tabs>
              <w:ind w:right="22"/>
              <w:jc w:val="both"/>
              <w:rPr>
                <w:rFonts w:ascii="Arial" w:hAnsi="Arial" w:cs="Arial"/>
                <w:b/>
                <w:color w:val="0810A8"/>
              </w:rPr>
            </w:pPr>
            <w:r w:rsidRPr="00095758">
              <w:rPr>
                <w:rFonts w:ascii="Arial" w:hAnsi="Arial" w:cs="Arial"/>
                <w:b/>
                <w:color w:val="0810A8"/>
              </w:rPr>
              <w:t>FUSEG</w:t>
            </w:r>
            <w:r>
              <w:rPr>
                <w:rFonts w:ascii="Arial" w:hAnsi="Arial" w:cs="Arial"/>
                <w:b/>
                <w:color w:val="0810A8"/>
              </w:rPr>
              <w:t xml:space="preserve"> LTDA.-Pablo Vásquez Cerna</w:t>
            </w:r>
          </w:p>
          <w:p w:rsidR="00AC6DCB" w:rsidRDefault="00AC6DCB" w:rsidP="00CC4DAA">
            <w:pPr>
              <w:pStyle w:val="Default"/>
              <w:jc w:val="both"/>
              <w:rPr>
                <w:bCs/>
                <w:sz w:val="20"/>
                <w:szCs w:val="20"/>
                <w:lang w:val="es-ES_tradnl"/>
              </w:rPr>
            </w:pPr>
          </w:p>
          <w:p w:rsidR="00AC6DCB" w:rsidRPr="00B44424" w:rsidRDefault="00AC6DCB" w:rsidP="00CC4DAA">
            <w:pPr>
              <w:autoSpaceDE w:val="0"/>
              <w:autoSpaceDN w:val="0"/>
              <w:adjustRightInd w:val="0"/>
              <w:spacing w:before="120" w:line="23" w:lineRule="atLeast"/>
              <w:jc w:val="both"/>
              <w:rPr>
                <w:rFonts w:ascii="Arial" w:hAnsi="Arial" w:cs="Arial"/>
                <w:color w:val="000000" w:themeColor="text1"/>
              </w:rPr>
            </w:pPr>
            <w:r w:rsidRPr="00B44424">
              <w:rPr>
                <w:rFonts w:ascii="Arial" w:hAnsi="Arial" w:cs="Arial"/>
                <w:color w:val="000000" w:themeColor="text1"/>
              </w:rPr>
              <w:t xml:space="preserve">Si con motivo de la inspección de un edificio se constataren anomalías en el funcionamiento de las instalaciones de emergencia del edificio o en la ventilación de los recintos o que no se cumplen las condiciones de seguridad previstas en la presente Ordenanza, el </w:t>
            </w:r>
            <w:r w:rsidRPr="00B44424">
              <w:rPr>
                <w:rFonts w:ascii="Arial" w:hAnsi="Arial" w:cs="Arial"/>
                <w:b/>
                <w:color w:val="FF0000"/>
              </w:rPr>
              <w:t>Bombero Inspector</w:t>
            </w:r>
            <w:r w:rsidRPr="00B44424">
              <w:rPr>
                <w:rFonts w:ascii="Arial" w:hAnsi="Arial" w:cs="Arial"/>
                <w:color w:val="000000" w:themeColor="text1"/>
              </w:rPr>
              <w:t xml:space="preserve"> respectivo dará cuenta por escrito del resultado de la inspección al Director de Obras Municipales y a la Superintendencia de Electricidad y Combustibles y a la Secretaria Regional Ministerial de Salud, según corresponda, a fin de que se adopten las medidas legales pertinentes.</w:t>
            </w:r>
          </w:p>
          <w:p w:rsidR="00AC6DCB" w:rsidRDefault="00AC6DCB" w:rsidP="00CC4DAA">
            <w:pPr>
              <w:pStyle w:val="Default"/>
              <w:jc w:val="both"/>
              <w:rPr>
                <w:sz w:val="20"/>
                <w:szCs w:val="20"/>
              </w:rPr>
            </w:pPr>
          </w:p>
          <w:p w:rsidR="00AC6DCB" w:rsidRPr="00CC2631" w:rsidRDefault="00AC6DCB" w:rsidP="00CC4DAA">
            <w:pPr>
              <w:pStyle w:val="Prrafodelista"/>
              <w:tabs>
                <w:tab w:val="left" w:pos="0"/>
                <w:tab w:val="left" w:pos="601"/>
              </w:tabs>
              <w:ind w:left="360"/>
              <w:jc w:val="both"/>
              <w:rPr>
                <w:rFonts w:ascii="Nirmala UI" w:hAnsi="Nirmala UI" w:cs="Nirmala UI"/>
                <w:sz w:val="16"/>
                <w:szCs w:val="16"/>
                <w:lang w:val="es-CL"/>
              </w:rPr>
            </w:pPr>
          </w:p>
        </w:tc>
        <w:tc>
          <w:tcPr>
            <w:tcW w:w="4508" w:type="dxa"/>
          </w:tcPr>
          <w:p w:rsidR="00AC6DCB" w:rsidRPr="00772B7A" w:rsidRDefault="00AC6DCB" w:rsidP="00CC4DAA">
            <w:pPr>
              <w:pStyle w:val="Default"/>
              <w:spacing w:before="120"/>
              <w:jc w:val="both"/>
              <w:rPr>
                <w:rFonts w:ascii="Nirmala UI" w:hAnsi="Nirmala UI" w:cs="Nirmala UI"/>
                <w:sz w:val="16"/>
                <w:szCs w:val="16"/>
              </w:rPr>
            </w:pPr>
            <w:r w:rsidRPr="004A1C73">
              <w:rPr>
                <w:sz w:val="20"/>
                <w:szCs w:val="20"/>
              </w:rPr>
              <w:t>Se acogen observaciones</w:t>
            </w:r>
            <w:r>
              <w:rPr>
                <w:sz w:val="20"/>
                <w:szCs w:val="20"/>
              </w:rPr>
              <w:t>.</w:t>
            </w:r>
          </w:p>
        </w:tc>
        <w:tc>
          <w:tcPr>
            <w:tcW w:w="4508" w:type="dxa"/>
          </w:tcPr>
          <w:p w:rsidR="00AC6DCB" w:rsidRPr="006D18AE" w:rsidRDefault="00AC6DCB" w:rsidP="00CC4DAA">
            <w:pPr>
              <w:pStyle w:val="Default"/>
              <w:spacing w:before="120"/>
              <w:jc w:val="both"/>
              <w:rPr>
                <w:sz w:val="20"/>
                <w:szCs w:val="20"/>
              </w:rPr>
            </w:pPr>
            <w:r w:rsidRPr="006D18AE">
              <w:rPr>
                <w:sz w:val="20"/>
                <w:szCs w:val="20"/>
              </w:rPr>
              <w:t xml:space="preserve">Artículo 5.2.11. Si con motivo de la inspección de un edificio se constataren anomalías en el funcionamiento de las instalaciones de emergencia del edificio, </w:t>
            </w:r>
            <w:r w:rsidRPr="00CC4DAA">
              <w:rPr>
                <w:sz w:val="20"/>
                <w:szCs w:val="20"/>
                <w:highlight w:val="yellow"/>
              </w:rPr>
              <w:t xml:space="preserve">en los sistemas de detección y alarma y en los sistemas de extinción automática de incendios,  </w:t>
            </w:r>
            <w:r w:rsidRPr="003C3D5C">
              <w:rPr>
                <w:sz w:val="20"/>
                <w:szCs w:val="20"/>
                <w:highlight w:val="yellow"/>
              </w:rPr>
              <w:t>cuando corresponda</w:t>
            </w:r>
            <w:r w:rsidRPr="006D18AE">
              <w:rPr>
                <w:sz w:val="20"/>
                <w:szCs w:val="20"/>
              </w:rPr>
              <w:t>, o en la ventilación de los recintos o que no se cumplen las condiciones de seguridad previstas en la presente Ordenanza, el Comandante del Cuerpo de Bomberos respectivo dará cuenta por escrito del resultado de la inspección al Director de Obras Municipales y a la Superintendencia de Electricidad y Combustibles y a la Secretaria Regional Ministerial de Salud, según corresponda, a fin de que se adopten las medidas legales pertinentes.</w:t>
            </w:r>
          </w:p>
          <w:p w:rsidR="00AC6DCB" w:rsidRPr="004A1C73" w:rsidRDefault="00AC6DCB" w:rsidP="00CC4DAA">
            <w:pPr>
              <w:pStyle w:val="Default"/>
              <w:spacing w:before="120"/>
              <w:ind w:firstLine="1456"/>
              <w:jc w:val="both"/>
              <w:rPr>
                <w:sz w:val="20"/>
                <w:szCs w:val="20"/>
              </w:rPr>
            </w:pPr>
            <w:r w:rsidRPr="006D18AE">
              <w:rPr>
                <w:sz w:val="20"/>
                <w:szCs w:val="20"/>
              </w:rPr>
              <w:t>Si con motivo de las revisiones periódicas a los grifos de incendio y las cañerías matrices que los abastecen, se constataren anomalías, el Comandante del Cuerpo de Bomberos deberá notificarlas por escrito a la Superintendencia de Servicios Sanitarios y al propietario o administrador del edificio, a fin de que se adopten las medidas pertinentes para su reparación.</w:t>
            </w:r>
          </w:p>
        </w:tc>
      </w:tr>
      <w:tr w:rsidR="00AC6DCB" w:rsidRPr="0057471D" w:rsidTr="00AC6DCB">
        <w:trPr>
          <w:jc w:val="center"/>
        </w:trPr>
        <w:tc>
          <w:tcPr>
            <w:tcW w:w="4508" w:type="dxa"/>
          </w:tcPr>
          <w:p w:rsidR="00AC6DCB" w:rsidRPr="0057471D" w:rsidRDefault="00AC6DCB" w:rsidP="00CC4DAA">
            <w:pPr>
              <w:tabs>
                <w:tab w:val="left" w:pos="2552"/>
              </w:tabs>
              <w:ind w:right="22"/>
              <w:jc w:val="both"/>
              <w:rPr>
                <w:rFonts w:ascii="Nirmala UI" w:hAnsi="Nirmala UI" w:cs="Nirmala UI"/>
                <w:b/>
                <w:sz w:val="16"/>
                <w:szCs w:val="16"/>
                <w:lang w:val="es-CL"/>
              </w:rPr>
            </w:pPr>
          </w:p>
        </w:tc>
        <w:tc>
          <w:tcPr>
            <w:tcW w:w="4508" w:type="dxa"/>
          </w:tcPr>
          <w:p w:rsidR="00AC6DCB" w:rsidRPr="0065397C" w:rsidRDefault="00AC6DCB" w:rsidP="00CC4DAA">
            <w:pPr>
              <w:autoSpaceDE w:val="0"/>
              <w:autoSpaceDN w:val="0"/>
              <w:adjustRightInd w:val="0"/>
              <w:spacing w:before="120" w:line="23" w:lineRule="atLeast"/>
              <w:jc w:val="both"/>
              <w:rPr>
                <w:rFonts w:ascii="Arial" w:hAnsi="Arial" w:cs="Arial"/>
                <w:b/>
                <w:bCs/>
                <w:color w:val="000000" w:themeColor="text1"/>
                <w:highlight w:val="yellow"/>
              </w:rPr>
            </w:pPr>
          </w:p>
        </w:tc>
        <w:tc>
          <w:tcPr>
            <w:tcW w:w="4508" w:type="dxa"/>
          </w:tcPr>
          <w:p w:rsidR="00AC6DCB" w:rsidRDefault="00AC6DCB" w:rsidP="00CC4DAA">
            <w:pPr>
              <w:pStyle w:val="Prrafodelista"/>
              <w:tabs>
                <w:tab w:val="left" w:pos="0"/>
                <w:tab w:val="left" w:pos="601"/>
              </w:tabs>
              <w:ind w:left="360"/>
              <w:jc w:val="both"/>
              <w:rPr>
                <w:rFonts w:ascii="Nirmala UI" w:hAnsi="Nirmala UI" w:cs="Nirmala UI"/>
                <w:sz w:val="16"/>
                <w:szCs w:val="16"/>
              </w:rPr>
            </w:pPr>
          </w:p>
        </w:tc>
        <w:tc>
          <w:tcPr>
            <w:tcW w:w="4508" w:type="dxa"/>
          </w:tcPr>
          <w:p w:rsidR="00AC6DCB" w:rsidRPr="004A1C73" w:rsidRDefault="00AC6DCB" w:rsidP="00CC4DAA">
            <w:pPr>
              <w:pStyle w:val="Default"/>
              <w:spacing w:before="120"/>
              <w:jc w:val="both"/>
              <w:rPr>
                <w:sz w:val="20"/>
                <w:szCs w:val="20"/>
              </w:rPr>
            </w:pPr>
            <w:r>
              <w:rPr>
                <w:sz w:val="20"/>
                <w:szCs w:val="20"/>
              </w:rPr>
              <w:t>Artículo nuevo. Acoge Observaciones.</w:t>
            </w:r>
          </w:p>
        </w:tc>
        <w:tc>
          <w:tcPr>
            <w:tcW w:w="4508" w:type="dxa"/>
          </w:tcPr>
          <w:p w:rsidR="00AC6DCB" w:rsidRPr="00F51598" w:rsidRDefault="00AC6DCB" w:rsidP="00CC4DAA">
            <w:pPr>
              <w:autoSpaceDE w:val="0"/>
              <w:autoSpaceDN w:val="0"/>
              <w:adjustRightInd w:val="0"/>
              <w:spacing w:before="120" w:after="120" w:line="23" w:lineRule="atLeast"/>
              <w:jc w:val="both"/>
              <w:rPr>
                <w:rFonts w:ascii="Arial" w:hAnsi="Arial" w:cs="Arial"/>
                <w:color w:val="000000" w:themeColor="text1"/>
                <w:highlight w:val="yellow"/>
              </w:rPr>
            </w:pPr>
            <w:r w:rsidRPr="00F51598">
              <w:rPr>
                <w:rFonts w:ascii="Arial" w:hAnsi="Arial" w:cs="Arial"/>
                <w:b/>
                <w:color w:val="000000" w:themeColor="text1"/>
                <w:highlight w:val="yellow"/>
              </w:rPr>
              <w:t>Artículo 5.2.12.</w:t>
            </w:r>
            <w:r w:rsidRPr="00F51598">
              <w:rPr>
                <w:rFonts w:ascii="Arial" w:hAnsi="Arial" w:cs="Arial"/>
                <w:color w:val="000000" w:themeColor="text1"/>
                <w:highlight w:val="yellow"/>
              </w:rPr>
              <w:t xml:space="preserve"> El Plan de Evacuación estará compuesto por los siguientes documentos:</w:t>
            </w:r>
          </w:p>
          <w:p w:rsidR="00AC6DCB" w:rsidRPr="00F51598" w:rsidRDefault="00AC6DCB" w:rsidP="00CC4DAA">
            <w:pPr>
              <w:pStyle w:val="Prrafodelista"/>
              <w:numPr>
                <w:ilvl w:val="0"/>
                <w:numId w:val="3"/>
              </w:numPr>
              <w:autoSpaceDE w:val="0"/>
              <w:autoSpaceDN w:val="0"/>
              <w:adjustRightInd w:val="0"/>
              <w:spacing w:before="120" w:after="120" w:line="23" w:lineRule="atLeast"/>
              <w:ind w:left="714" w:hanging="357"/>
              <w:contextualSpacing w:val="0"/>
              <w:jc w:val="both"/>
              <w:rPr>
                <w:rFonts w:ascii="Arial" w:hAnsi="Arial" w:cs="Arial"/>
                <w:color w:val="000000" w:themeColor="text1"/>
                <w:highlight w:val="yellow"/>
              </w:rPr>
            </w:pPr>
            <w:r w:rsidRPr="00F51598">
              <w:rPr>
                <w:rFonts w:ascii="Arial" w:hAnsi="Arial" w:cs="Arial"/>
                <w:color w:val="000000" w:themeColor="text1"/>
                <w:highlight w:val="yellow"/>
              </w:rPr>
              <w:t>Ficha Técnica del Edificio.</w:t>
            </w:r>
          </w:p>
          <w:p w:rsidR="00AC6DCB" w:rsidRPr="00F51598" w:rsidRDefault="00AC6DCB" w:rsidP="00CC4DAA">
            <w:pPr>
              <w:pStyle w:val="Prrafodelista"/>
              <w:numPr>
                <w:ilvl w:val="0"/>
                <w:numId w:val="3"/>
              </w:numPr>
              <w:autoSpaceDE w:val="0"/>
              <w:autoSpaceDN w:val="0"/>
              <w:adjustRightInd w:val="0"/>
              <w:spacing w:before="120" w:after="120" w:line="23" w:lineRule="atLeast"/>
              <w:ind w:left="714" w:hanging="357"/>
              <w:contextualSpacing w:val="0"/>
              <w:jc w:val="both"/>
              <w:rPr>
                <w:rFonts w:ascii="Arial" w:hAnsi="Arial" w:cs="Arial"/>
                <w:color w:val="000000" w:themeColor="text1"/>
                <w:highlight w:val="yellow"/>
              </w:rPr>
            </w:pPr>
            <w:r w:rsidRPr="00F51598">
              <w:rPr>
                <w:rFonts w:ascii="Arial" w:hAnsi="Arial" w:cs="Arial"/>
                <w:color w:val="000000" w:themeColor="text1"/>
                <w:highlight w:val="yellow"/>
              </w:rPr>
              <w:t>Planos de la edificación con las señalizaciones respectiva conforme a las Normas Chilenas oficiales vigentes.</w:t>
            </w:r>
          </w:p>
          <w:p w:rsidR="00AC6DCB" w:rsidRPr="00F51598" w:rsidRDefault="00AC6DCB" w:rsidP="00CC4DAA">
            <w:pPr>
              <w:pStyle w:val="Prrafodelista"/>
              <w:numPr>
                <w:ilvl w:val="0"/>
                <w:numId w:val="3"/>
              </w:numPr>
              <w:autoSpaceDE w:val="0"/>
              <w:autoSpaceDN w:val="0"/>
              <w:adjustRightInd w:val="0"/>
              <w:spacing w:before="120" w:after="120" w:line="23" w:lineRule="atLeast"/>
              <w:ind w:left="714" w:hanging="357"/>
              <w:contextualSpacing w:val="0"/>
              <w:jc w:val="both"/>
              <w:rPr>
                <w:rFonts w:ascii="Arial" w:hAnsi="Arial" w:cs="Arial"/>
                <w:color w:val="000000" w:themeColor="text1"/>
                <w:highlight w:val="yellow"/>
              </w:rPr>
            </w:pPr>
            <w:r w:rsidRPr="00F51598">
              <w:rPr>
                <w:rFonts w:ascii="Arial" w:hAnsi="Arial" w:cs="Arial"/>
                <w:color w:val="000000" w:themeColor="text1"/>
                <w:highlight w:val="yellow"/>
              </w:rPr>
              <w:t>Guía de Evacuación.</w:t>
            </w:r>
          </w:p>
          <w:p w:rsidR="00AC6DCB" w:rsidRPr="00F51598" w:rsidRDefault="00AC6DCB" w:rsidP="00CC4DAA">
            <w:pPr>
              <w:pStyle w:val="Prrafodelista"/>
              <w:autoSpaceDE w:val="0"/>
              <w:autoSpaceDN w:val="0"/>
              <w:adjustRightInd w:val="0"/>
              <w:spacing w:before="120" w:after="120" w:line="23" w:lineRule="atLeast"/>
              <w:ind w:left="0" w:firstLine="967"/>
              <w:contextualSpacing w:val="0"/>
              <w:jc w:val="both"/>
              <w:rPr>
                <w:rFonts w:ascii="Arial" w:hAnsi="Arial" w:cs="Arial"/>
                <w:color w:val="000000" w:themeColor="text1"/>
                <w:highlight w:val="yellow"/>
              </w:rPr>
            </w:pPr>
            <w:r w:rsidRPr="00F51598">
              <w:rPr>
                <w:rFonts w:ascii="Arial" w:hAnsi="Arial" w:cs="Arial"/>
                <w:color w:val="000000" w:themeColor="text1"/>
                <w:highlight w:val="yellow"/>
              </w:rPr>
              <w:t>El plan de evacuación será elaborado por un profesional especialista, correspondiendo que una copia del plan sea entregada a la respectiva Dirección de Obras Municipales al momento de solicitar la recepción definitiva. Una vez recepcionado el respectivo edificio, una segunda y tercera copia, debidamente timbradas por el Director de Obras Municipales, serán entregadas respectivamente al cuerpo de bomberos que corresponda a la ubicación del edificio, en tanto que la otra quedará en poder del propietario, quien a su vez entregará copia al administrador del edificio cuando el edificio corresponda a una edificación colectiva corresponda.</w:t>
            </w:r>
          </w:p>
          <w:p w:rsidR="00AC6DCB" w:rsidRPr="00F51598" w:rsidRDefault="00AC6DCB" w:rsidP="00CC4DAA">
            <w:pPr>
              <w:pStyle w:val="Prrafodelista"/>
              <w:autoSpaceDE w:val="0"/>
              <w:autoSpaceDN w:val="0"/>
              <w:adjustRightInd w:val="0"/>
              <w:spacing w:before="120" w:after="120" w:line="23" w:lineRule="atLeast"/>
              <w:ind w:left="0" w:firstLine="967"/>
              <w:contextualSpacing w:val="0"/>
              <w:jc w:val="both"/>
              <w:rPr>
                <w:rFonts w:ascii="Arial" w:hAnsi="Arial" w:cs="Arial"/>
                <w:color w:val="000000" w:themeColor="text1"/>
                <w:highlight w:val="yellow"/>
              </w:rPr>
            </w:pPr>
            <w:r w:rsidRPr="00F51598">
              <w:rPr>
                <w:rFonts w:ascii="Arial" w:hAnsi="Arial" w:cs="Arial"/>
                <w:color w:val="000000" w:themeColor="text1"/>
                <w:highlight w:val="yellow"/>
              </w:rPr>
              <w:t>El plan de evacuación considerará todos los sectores y áreas del edificio conforme a su destino, y considerará especialmente tanto a las personas con discapacidad como aquellas con movilidad reducida del edificio, proponiendo acciones especiales.</w:t>
            </w:r>
          </w:p>
          <w:p w:rsidR="00AC6DCB" w:rsidRPr="00F51598" w:rsidRDefault="00AC6DCB" w:rsidP="00CC4DAA">
            <w:pPr>
              <w:pStyle w:val="Prrafodelista"/>
              <w:autoSpaceDE w:val="0"/>
              <w:autoSpaceDN w:val="0"/>
              <w:adjustRightInd w:val="0"/>
              <w:spacing w:before="120" w:after="120" w:line="23" w:lineRule="atLeast"/>
              <w:ind w:left="714" w:firstLine="253"/>
              <w:contextualSpacing w:val="0"/>
              <w:jc w:val="both"/>
              <w:rPr>
                <w:rFonts w:ascii="Arial" w:hAnsi="Arial" w:cs="Arial"/>
                <w:color w:val="000000" w:themeColor="text1"/>
                <w:highlight w:val="yellow"/>
              </w:rPr>
            </w:pPr>
            <w:r w:rsidRPr="00F51598">
              <w:rPr>
                <w:rFonts w:ascii="Arial" w:hAnsi="Arial" w:cs="Arial"/>
                <w:color w:val="000000" w:themeColor="text1"/>
                <w:highlight w:val="yellow"/>
              </w:rPr>
              <w:t>Los objetivos del plan serán:</w:t>
            </w:r>
          </w:p>
          <w:p w:rsidR="00AC6DCB" w:rsidRPr="00F51598" w:rsidRDefault="00AC6DCB" w:rsidP="00CC4DAA">
            <w:pPr>
              <w:pStyle w:val="Prrafodelista"/>
              <w:numPr>
                <w:ilvl w:val="0"/>
                <w:numId w:val="3"/>
              </w:numPr>
              <w:autoSpaceDE w:val="0"/>
              <w:autoSpaceDN w:val="0"/>
              <w:adjustRightInd w:val="0"/>
              <w:spacing w:before="120" w:after="120" w:line="23" w:lineRule="atLeast"/>
              <w:ind w:left="714" w:hanging="357"/>
              <w:contextualSpacing w:val="0"/>
              <w:jc w:val="both"/>
              <w:rPr>
                <w:rFonts w:ascii="Arial" w:hAnsi="Arial" w:cs="Arial"/>
                <w:color w:val="000000" w:themeColor="text1"/>
                <w:highlight w:val="yellow"/>
              </w:rPr>
            </w:pPr>
            <w:r w:rsidRPr="00F51598">
              <w:rPr>
                <w:rFonts w:ascii="Arial" w:hAnsi="Arial" w:cs="Arial"/>
                <w:color w:val="000000" w:themeColor="text1"/>
                <w:highlight w:val="yellow"/>
              </w:rPr>
              <w:t xml:space="preserve">Establecer procedimientos de evacuación ante una emergencia declarada y previamente considerada en el plan de evacuación. </w:t>
            </w:r>
          </w:p>
          <w:p w:rsidR="00AC6DCB" w:rsidRPr="00F51598" w:rsidRDefault="00AC6DCB" w:rsidP="00CC4DAA">
            <w:pPr>
              <w:pStyle w:val="Prrafodelista"/>
              <w:numPr>
                <w:ilvl w:val="0"/>
                <w:numId w:val="3"/>
              </w:numPr>
              <w:autoSpaceDE w:val="0"/>
              <w:autoSpaceDN w:val="0"/>
              <w:adjustRightInd w:val="0"/>
              <w:spacing w:before="120" w:after="120" w:line="23" w:lineRule="atLeast"/>
              <w:ind w:left="714" w:hanging="357"/>
              <w:contextualSpacing w:val="0"/>
              <w:jc w:val="both"/>
              <w:rPr>
                <w:rFonts w:ascii="Arial" w:hAnsi="Arial" w:cs="Arial"/>
                <w:color w:val="000000" w:themeColor="text1"/>
                <w:highlight w:val="yellow"/>
              </w:rPr>
            </w:pPr>
            <w:r w:rsidRPr="00F51598">
              <w:rPr>
                <w:rFonts w:ascii="Arial" w:hAnsi="Arial" w:cs="Arial"/>
                <w:color w:val="000000" w:themeColor="text1"/>
                <w:highlight w:val="yellow"/>
              </w:rPr>
              <w:t>Desarrollar un plan de medidas de prevención y de gestión ante riesgos y emergencias provocadas por incendios, sismos de gran intensidad u otros eventos considerados en el plan,</w:t>
            </w:r>
          </w:p>
          <w:p w:rsidR="00AC6DCB" w:rsidRDefault="00AC6DCB" w:rsidP="00CC4DAA">
            <w:pPr>
              <w:pStyle w:val="Prrafodelista"/>
              <w:numPr>
                <w:ilvl w:val="0"/>
                <w:numId w:val="3"/>
              </w:numPr>
              <w:autoSpaceDE w:val="0"/>
              <w:autoSpaceDN w:val="0"/>
              <w:adjustRightInd w:val="0"/>
              <w:spacing w:before="120" w:after="120" w:line="23" w:lineRule="atLeast"/>
              <w:ind w:left="714" w:hanging="357"/>
              <w:contextualSpacing w:val="0"/>
              <w:jc w:val="both"/>
            </w:pPr>
            <w:r w:rsidRPr="00CC4DAA">
              <w:rPr>
                <w:rFonts w:ascii="Arial" w:hAnsi="Arial" w:cs="Arial"/>
                <w:color w:val="000000" w:themeColor="text1"/>
                <w:highlight w:val="yellow"/>
              </w:rPr>
              <w:t>Reducir las situaciones de pánico o descontrol entre los residentes del edificio, a través de medidas y acciones específicas, acompañadas de medidas de difusión.</w:t>
            </w:r>
          </w:p>
        </w:tc>
      </w:tr>
    </w:tbl>
    <w:p w:rsidR="00EB572A" w:rsidRPr="0057471D" w:rsidRDefault="00EB572A" w:rsidP="00DA6390">
      <w:pPr>
        <w:tabs>
          <w:tab w:val="left" w:pos="2552"/>
        </w:tabs>
        <w:ind w:right="22"/>
        <w:jc w:val="both"/>
        <w:rPr>
          <w:rFonts w:ascii="Nirmala UI" w:hAnsi="Nirmala UI" w:cs="Nirmala UI"/>
          <w:sz w:val="16"/>
          <w:szCs w:val="16"/>
        </w:rPr>
      </w:pPr>
    </w:p>
    <w:sectPr w:rsidR="00EB572A" w:rsidRPr="0057471D" w:rsidSect="006D18AE">
      <w:footerReference w:type="default" r:id="rId12"/>
      <w:pgSz w:w="24480" w:h="15840" w:orient="landscape" w:code="3"/>
      <w:pgMar w:top="794" w:right="794" w:bottom="794" w:left="794" w:header="709" w:footer="153"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EEF" w:rsidRDefault="00383EEF" w:rsidP="003B1B5F">
      <w:r>
        <w:separator/>
      </w:r>
    </w:p>
  </w:endnote>
  <w:endnote w:type="continuationSeparator" w:id="0">
    <w:p w:rsidR="00383EEF" w:rsidRDefault="00383EEF" w:rsidP="003B1B5F">
      <w:r>
        <w:continuationSeparator/>
      </w:r>
    </w:p>
  </w:endnote>
  <w:endnote w:type="continuationNotice" w:id="1">
    <w:p w:rsidR="00383EEF" w:rsidRDefault="00383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altName w:val="Iskoola Pota"/>
    <w:panose1 w:val="020B0502040204020203"/>
    <w:charset w:val="00"/>
    <w:family w:val="swiss"/>
    <w:pitch w:val="variable"/>
    <w:sig w:usb0="80FF8023" w:usb1="0000004A" w:usb2="000002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987661"/>
      <w:docPartObj>
        <w:docPartGallery w:val="Page Numbers (Bottom of Page)"/>
        <w:docPartUnique/>
      </w:docPartObj>
    </w:sdtPr>
    <w:sdtEndPr>
      <w:rPr>
        <w:color w:val="7F7F7F" w:themeColor="text1" w:themeTint="80"/>
      </w:rPr>
    </w:sdtEndPr>
    <w:sdtContent>
      <w:p w:rsidR="006D18AE" w:rsidRPr="007C225A" w:rsidRDefault="006D18AE">
        <w:pPr>
          <w:pStyle w:val="Piedepgina"/>
          <w:jc w:val="right"/>
          <w:rPr>
            <w:color w:val="7F7F7F" w:themeColor="text1" w:themeTint="80"/>
          </w:rPr>
        </w:pPr>
        <w:r w:rsidRPr="007C225A">
          <w:rPr>
            <w:rFonts w:ascii="Nirmala UI" w:hAnsi="Nirmala UI" w:cs="Nirmala UI"/>
            <w:color w:val="7F7F7F" w:themeColor="text1" w:themeTint="80"/>
            <w:sz w:val="16"/>
            <w:szCs w:val="16"/>
          </w:rPr>
          <w:fldChar w:fldCharType="begin"/>
        </w:r>
        <w:r w:rsidRPr="007C225A">
          <w:rPr>
            <w:rFonts w:ascii="Nirmala UI" w:hAnsi="Nirmala UI" w:cs="Nirmala UI"/>
            <w:color w:val="7F7F7F" w:themeColor="text1" w:themeTint="80"/>
            <w:sz w:val="16"/>
            <w:szCs w:val="16"/>
          </w:rPr>
          <w:instrText>PAGE   \* MERGEFORMAT</w:instrText>
        </w:r>
        <w:r w:rsidRPr="007C225A">
          <w:rPr>
            <w:rFonts w:ascii="Nirmala UI" w:hAnsi="Nirmala UI" w:cs="Nirmala UI"/>
            <w:color w:val="7F7F7F" w:themeColor="text1" w:themeTint="80"/>
            <w:sz w:val="16"/>
            <w:szCs w:val="16"/>
          </w:rPr>
          <w:fldChar w:fldCharType="separate"/>
        </w:r>
        <w:r w:rsidR="005700D8" w:rsidRPr="005700D8">
          <w:rPr>
            <w:rFonts w:ascii="Nirmala UI" w:hAnsi="Nirmala UI" w:cs="Nirmala UI"/>
            <w:noProof/>
            <w:color w:val="7F7F7F" w:themeColor="text1" w:themeTint="80"/>
            <w:sz w:val="16"/>
            <w:szCs w:val="16"/>
            <w:lang w:val="es-ES"/>
          </w:rPr>
          <w:t>5</w:t>
        </w:r>
        <w:r w:rsidRPr="007C225A">
          <w:rPr>
            <w:rFonts w:ascii="Nirmala UI" w:hAnsi="Nirmala UI" w:cs="Nirmala UI"/>
            <w:color w:val="7F7F7F" w:themeColor="text1" w:themeTint="80"/>
            <w:sz w:val="16"/>
            <w:szCs w:val="16"/>
          </w:rPr>
          <w:fldChar w:fldCharType="end"/>
        </w:r>
      </w:p>
    </w:sdtContent>
  </w:sdt>
  <w:p w:rsidR="006D18AE" w:rsidRDefault="006D18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EEF" w:rsidRDefault="00383EEF" w:rsidP="003B1B5F">
      <w:r>
        <w:separator/>
      </w:r>
    </w:p>
  </w:footnote>
  <w:footnote w:type="continuationSeparator" w:id="0">
    <w:p w:rsidR="00383EEF" w:rsidRDefault="00383EEF" w:rsidP="003B1B5F">
      <w:r>
        <w:continuationSeparator/>
      </w:r>
    </w:p>
  </w:footnote>
  <w:footnote w:type="continuationNotice" w:id="1">
    <w:p w:rsidR="00383EEF" w:rsidRDefault="00383EE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A23"/>
    <w:multiLevelType w:val="hybridMultilevel"/>
    <w:tmpl w:val="E63C2D66"/>
    <w:lvl w:ilvl="0" w:tplc="D6507318">
      <w:start w:val="1"/>
      <w:numFmt w:val="decimal"/>
      <w:lvlText w:val="%1."/>
      <w:lvlJc w:val="left"/>
      <w:pPr>
        <w:ind w:left="415" w:hanging="375"/>
      </w:pPr>
      <w:rPr>
        <w:rFonts w:hint="default"/>
      </w:rPr>
    </w:lvl>
    <w:lvl w:ilvl="1" w:tplc="340A0019" w:tentative="1">
      <w:start w:val="1"/>
      <w:numFmt w:val="lowerLetter"/>
      <w:lvlText w:val="%2."/>
      <w:lvlJc w:val="left"/>
      <w:pPr>
        <w:ind w:left="1120" w:hanging="360"/>
      </w:pPr>
    </w:lvl>
    <w:lvl w:ilvl="2" w:tplc="340A001B" w:tentative="1">
      <w:start w:val="1"/>
      <w:numFmt w:val="lowerRoman"/>
      <w:lvlText w:val="%3."/>
      <w:lvlJc w:val="right"/>
      <w:pPr>
        <w:ind w:left="1840" w:hanging="180"/>
      </w:pPr>
    </w:lvl>
    <w:lvl w:ilvl="3" w:tplc="340A000F" w:tentative="1">
      <w:start w:val="1"/>
      <w:numFmt w:val="decimal"/>
      <w:lvlText w:val="%4."/>
      <w:lvlJc w:val="left"/>
      <w:pPr>
        <w:ind w:left="2560" w:hanging="360"/>
      </w:pPr>
    </w:lvl>
    <w:lvl w:ilvl="4" w:tplc="340A0019" w:tentative="1">
      <w:start w:val="1"/>
      <w:numFmt w:val="lowerLetter"/>
      <w:lvlText w:val="%5."/>
      <w:lvlJc w:val="left"/>
      <w:pPr>
        <w:ind w:left="3280" w:hanging="360"/>
      </w:pPr>
    </w:lvl>
    <w:lvl w:ilvl="5" w:tplc="340A001B" w:tentative="1">
      <w:start w:val="1"/>
      <w:numFmt w:val="lowerRoman"/>
      <w:lvlText w:val="%6."/>
      <w:lvlJc w:val="right"/>
      <w:pPr>
        <w:ind w:left="4000" w:hanging="180"/>
      </w:pPr>
    </w:lvl>
    <w:lvl w:ilvl="6" w:tplc="340A000F" w:tentative="1">
      <w:start w:val="1"/>
      <w:numFmt w:val="decimal"/>
      <w:lvlText w:val="%7."/>
      <w:lvlJc w:val="left"/>
      <w:pPr>
        <w:ind w:left="4720" w:hanging="360"/>
      </w:pPr>
    </w:lvl>
    <w:lvl w:ilvl="7" w:tplc="340A0019" w:tentative="1">
      <w:start w:val="1"/>
      <w:numFmt w:val="lowerLetter"/>
      <w:lvlText w:val="%8."/>
      <w:lvlJc w:val="left"/>
      <w:pPr>
        <w:ind w:left="5440" w:hanging="360"/>
      </w:pPr>
    </w:lvl>
    <w:lvl w:ilvl="8" w:tplc="340A001B" w:tentative="1">
      <w:start w:val="1"/>
      <w:numFmt w:val="lowerRoman"/>
      <w:lvlText w:val="%9."/>
      <w:lvlJc w:val="right"/>
      <w:pPr>
        <w:ind w:left="6160" w:hanging="180"/>
      </w:pPr>
    </w:lvl>
  </w:abstractNum>
  <w:abstractNum w:abstractNumId="1" w15:restartNumberingAfterBreak="0">
    <w:nsid w:val="0B61270E"/>
    <w:multiLevelType w:val="hybridMultilevel"/>
    <w:tmpl w:val="E63C2D66"/>
    <w:lvl w:ilvl="0" w:tplc="D6507318">
      <w:start w:val="1"/>
      <w:numFmt w:val="decimal"/>
      <w:lvlText w:val="%1."/>
      <w:lvlJc w:val="left"/>
      <w:pPr>
        <w:ind w:left="415" w:hanging="375"/>
      </w:pPr>
      <w:rPr>
        <w:rFonts w:hint="default"/>
      </w:rPr>
    </w:lvl>
    <w:lvl w:ilvl="1" w:tplc="340A0019" w:tentative="1">
      <w:start w:val="1"/>
      <w:numFmt w:val="lowerLetter"/>
      <w:lvlText w:val="%2."/>
      <w:lvlJc w:val="left"/>
      <w:pPr>
        <w:ind w:left="1120" w:hanging="360"/>
      </w:pPr>
    </w:lvl>
    <w:lvl w:ilvl="2" w:tplc="340A001B" w:tentative="1">
      <w:start w:val="1"/>
      <w:numFmt w:val="lowerRoman"/>
      <w:lvlText w:val="%3."/>
      <w:lvlJc w:val="right"/>
      <w:pPr>
        <w:ind w:left="1840" w:hanging="180"/>
      </w:pPr>
    </w:lvl>
    <w:lvl w:ilvl="3" w:tplc="340A000F" w:tentative="1">
      <w:start w:val="1"/>
      <w:numFmt w:val="decimal"/>
      <w:lvlText w:val="%4."/>
      <w:lvlJc w:val="left"/>
      <w:pPr>
        <w:ind w:left="2560" w:hanging="360"/>
      </w:pPr>
    </w:lvl>
    <w:lvl w:ilvl="4" w:tplc="340A0019" w:tentative="1">
      <w:start w:val="1"/>
      <w:numFmt w:val="lowerLetter"/>
      <w:lvlText w:val="%5."/>
      <w:lvlJc w:val="left"/>
      <w:pPr>
        <w:ind w:left="3280" w:hanging="360"/>
      </w:pPr>
    </w:lvl>
    <w:lvl w:ilvl="5" w:tplc="340A001B" w:tentative="1">
      <w:start w:val="1"/>
      <w:numFmt w:val="lowerRoman"/>
      <w:lvlText w:val="%6."/>
      <w:lvlJc w:val="right"/>
      <w:pPr>
        <w:ind w:left="4000" w:hanging="180"/>
      </w:pPr>
    </w:lvl>
    <w:lvl w:ilvl="6" w:tplc="340A000F" w:tentative="1">
      <w:start w:val="1"/>
      <w:numFmt w:val="decimal"/>
      <w:lvlText w:val="%7."/>
      <w:lvlJc w:val="left"/>
      <w:pPr>
        <w:ind w:left="4720" w:hanging="360"/>
      </w:pPr>
    </w:lvl>
    <w:lvl w:ilvl="7" w:tplc="340A0019" w:tentative="1">
      <w:start w:val="1"/>
      <w:numFmt w:val="lowerLetter"/>
      <w:lvlText w:val="%8."/>
      <w:lvlJc w:val="left"/>
      <w:pPr>
        <w:ind w:left="5440" w:hanging="360"/>
      </w:pPr>
    </w:lvl>
    <w:lvl w:ilvl="8" w:tplc="340A001B" w:tentative="1">
      <w:start w:val="1"/>
      <w:numFmt w:val="lowerRoman"/>
      <w:lvlText w:val="%9."/>
      <w:lvlJc w:val="right"/>
      <w:pPr>
        <w:ind w:left="6160" w:hanging="180"/>
      </w:pPr>
    </w:lvl>
  </w:abstractNum>
  <w:abstractNum w:abstractNumId="2" w15:restartNumberingAfterBreak="0">
    <w:nsid w:val="17955DDD"/>
    <w:multiLevelType w:val="hybridMultilevel"/>
    <w:tmpl w:val="D4902068"/>
    <w:lvl w:ilvl="0" w:tplc="85CA2940">
      <w:start w:val="1"/>
      <w:numFmt w:val="decimal"/>
      <w:lvlText w:val="%1."/>
      <w:lvlJc w:val="left"/>
      <w:pPr>
        <w:ind w:left="3195" w:hanging="360"/>
      </w:pPr>
      <w:rPr>
        <w:rFonts w:hint="default"/>
        <w:b w:val="0"/>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3" w15:restartNumberingAfterBreak="0">
    <w:nsid w:val="1FBA4BDF"/>
    <w:multiLevelType w:val="hybridMultilevel"/>
    <w:tmpl w:val="EC16B4FC"/>
    <w:lvl w:ilvl="0" w:tplc="4F46996A">
      <w:start w:val="2"/>
      <w:numFmt w:val="decimal"/>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4" w15:restartNumberingAfterBreak="0">
    <w:nsid w:val="3D651BB7"/>
    <w:multiLevelType w:val="hybridMultilevel"/>
    <w:tmpl w:val="E74AB13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7C16CF6"/>
    <w:multiLevelType w:val="hybridMultilevel"/>
    <w:tmpl w:val="E63C2D66"/>
    <w:lvl w:ilvl="0" w:tplc="D6507318">
      <w:start w:val="1"/>
      <w:numFmt w:val="decimal"/>
      <w:lvlText w:val="%1."/>
      <w:lvlJc w:val="left"/>
      <w:pPr>
        <w:ind w:left="415" w:hanging="375"/>
      </w:pPr>
      <w:rPr>
        <w:rFonts w:hint="default"/>
      </w:rPr>
    </w:lvl>
    <w:lvl w:ilvl="1" w:tplc="340A0019" w:tentative="1">
      <w:start w:val="1"/>
      <w:numFmt w:val="lowerLetter"/>
      <w:lvlText w:val="%2."/>
      <w:lvlJc w:val="left"/>
      <w:pPr>
        <w:ind w:left="1120" w:hanging="360"/>
      </w:pPr>
    </w:lvl>
    <w:lvl w:ilvl="2" w:tplc="340A001B" w:tentative="1">
      <w:start w:val="1"/>
      <w:numFmt w:val="lowerRoman"/>
      <w:lvlText w:val="%3."/>
      <w:lvlJc w:val="right"/>
      <w:pPr>
        <w:ind w:left="1840" w:hanging="180"/>
      </w:pPr>
    </w:lvl>
    <w:lvl w:ilvl="3" w:tplc="340A000F" w:tentative="1">
      <w:start w:val="1"/>
      <w:numFmt w:val="decimal"/>
      <w:lvlText w:val="%4."/>
      <w:lvlJc w:val="left"/>
      <w:pPr>
        <w:ind w:left="2560" w:hanging="360"/>
      </w:pPr>
    </w:lvl>
    <w:lvl w:ilvl="4" w:tplc="340A0019" w:tentative="1">
      <w:start w:val="1"/>
      <w:numFmt w:val="lowerLetter"/>
      <w:lvlText w:val="%5."/>
      <w:lvlJc w:val="left"/>
      <w:pPr>
        <w:ind w:left="3280" w:hanging="360"/>
      </w:pPr>
    </w:lvl>
    <w:lvl w:ilvl="5" w:tplc="340A001B" w:tentative="1">
      <w:start w:val="1"/>
      <w:numFmt w:val="lowerRoman"/>
      <w:lvlText w:val="%6."/>
      <w:lvlJc w:val="right"/>
      <w:pPr>
        <w:ind w:left="4000" w:hanging="180"/>
      </w:pPr>
    </w:lvl>
    <w:lvl w:ilvl="6" w:tplc="340A000F" w:tentative="1">
      <w:start w:val="1"/>
      <w:numFmt w:val="decimal"/>
      <w:lvlText w:val="%7."/>
      <w:lvlJc w:val="left"/>
      <w:pPr>
        <w:ind w:left="4720" w:hanging="360"/>
      </w:pPr>
    </w:lvl>
    <w:lvl w:ilvl="7" w:tplc="340A0019" w:tentative="1">
      <w:start w:val="1"/>
      <w:numFmt w:val="lowerLetter"/>
      <w:lvlText w:val="%8."/>
      <w:lvlJc w:val="left"/>
      <w:pPr>
        <w:ind w:left="5440" w:hanging="360"/>
      </w:pPr>
    </w:lvl>
    <w:lvl w:ilvl="8" w:tplc="340A001B" w:tentative="1">
      <w:start w:val="1"/>
      <w:numFmt w:val="lowerRoman"/>
      <w:lvlText w:val="%9."/>
      <w:lvlJc w:val="right"/>
      <w:pPr>
        <w:ind w:left="6160" w:hanging="180"/>
      </w:pPr>
    </w:lvl>
  </w:abstractNum>
  <w:abstractNum w:abstractNumId="6" w15:restartNumberingAfterBreak="0">
    <w:nsid w:val="48483D16"/>
    <w:multiLevelType w:val="hybridMultilevel"/>
    <w:tmpl w:val="65025EBE"/>
    <w:lvl w:ilvl="0" w:tplc="09F0A4BA">
      <w:start w:val="1"/>
      <w:numFmt w:val="decim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5E0C00"/>
    <w:multiLevelType w:val="hybridMultilevel"/>
    <w:tmpl w:val="FD1E0610"/>
    <w:lvl w:ilvl="0" w:tplc="51F0EB78">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F91308A"/>
    <w:multiLevelType w:val="hybridMultilevel"/>
    <w:tmpl w:val="481A8F38"/>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65FB226D"/>
    <w:multiLevelType w:val="hybridMultilevel"/>
    <w:tmpl w:val="0DF6F558"/>
    <w:lvl w:ilvl="0" w:tplc="2C180DA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B2F09AB"/>
    <w:multiLevelType w:val="hybridMultilevel"/>
    <w:tmpl w:val="D4902068"/>
    <w:lvl w:ilvl="0" w:tplc="85CA2940">
      <w:start w:val="1"/>
      <w:numFmt w:val="decimal"/>
      <w:lvlText w:val="%1."/>
      <w:lvlJc w:val="left"/>
      <w:pPr>
        <w:ind w:left="3195" w:hanging="360"/>
      </w:pPr>
      <w:rPr>
        <w:rFonts w:hint="default"/>
        <w:b w:val="0"/>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11" w15:restartNumberingAfterBreak="0">
    <w:nsid w:val="7FDF5980"/>
    <w:multiLevelType w:val="hybridMultilevel"/>
    <w:tmpl w:val="6A607964"/>
    <w:lvl w:ilvl="0" w:tplc="07D4B252">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8"/>
  </w:num>
  <w:num w:numId="5">
    <w:abstractNumId w:val="9"/>
  </w:num>
  <w:num w:numId="6">
    <w:abstractNumId w:val="7"/>
  </w:num>
  <w:num w:numId="7">
    <w:abstractNumId w:val="2"/>
  </w:num>
  <w:num w:numId="8">
    <w:abstractNumId w:val="10"/>
  </w:num>
  <w:num w:numId="9">
    <w:abstractNumId w:val="3"/>
  </w:num>
  <w:num w:numId="10">
    <w:abstractNumId w:val="0"/>
  </w:num>
  <w:num w:numId="11">
    <w:abstractNumId w:val="1"/>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2A"/>
    <w:rsid w:val="00001B3B"/>
    <w:rsid w:val="00001FCD"/>
    <w:rsid w:val="000029D2"/>
    <w:rsid w:val="00002E1F"/>
    <w:rsid w:val="00003BE3"/>
    <w:rsid w:val="000041BD"/>
    <w:rsid w:val="00004336"/>
    <w:rsid w:val="00005858"/>
    <w:rsid w:val="00005BA7"/>
    <w:rsid w:val="00005E6B"/>
    <w:rsid w:val="00006A80"/>
    <w:rsid w:val="00006ED2"/>
    <w:rsid w:val="00007FF4"/>
    <w:rsid w:val="00013030"/>
    <w:rsid w:val="000132F4"/>
    <w:rsid w:val="000134A1"/>
    <w:rsid w:val="00013900"/>
    <w:rsid w:val="0001476E"/>
    <w:rsid w:val="00014874"/>
    <w:rsid w:val="00016016"/>
    <w:rsid w:val="00016EDB"/>
    <w:rsid w:val="00016FFC"/>
    <w:rsid w:val="00017298"/>
    <w:rsid w:val="0002092F"/>
    <w:rsid w:val="00020A74"/>
    <w:rsid w:val="00020B9E"/>
    <w:rsid w:val="0002192E"/>
    <w:rsid w:val="00021C6D"/>
    <w:rsid w:val="00022A21"/>
    <w:rsid w:val="000241D9"/>
    <w:rsid w:val="00024473"/>
    <w:rsid w:val="0002592C"/>
    <w:rsid w:val="0002768C"/>
    <w:rsid w:val="00027E84"/>
    <w:rsid w:val="00030816"/>
    <w:rsid w:val="0003236A"/>
    <w:rsid w:val="00034B54"/>
    <w:rsid w:val="00034FFD"/>
    <w:rsid w:val="00035140"/>
    <w:rsid w:val="0003558F"/>
    <w:rsid w:val="00036208"/>
    <w:rsid w:val="00036D8A"/>
    <w:rsid w:val="00037556"/>
    <w:rsid w:val="00037EC2"/>
    <w:rsid w:val="00040B0E"/>
    <w:rsid w:val="00040D81"/>
    <w:rsid w:val="00040F6C"/>
    <w:rsid w:val="000411CB"/>
    <w:rsid w:val="00042F51"/>
    <w:rsid w:val="00042F76"/>
    <w:rsid w:val="00043BA7"/>
    <w:rsid w:val="0004515F"/>
    <w:rsid w:val="00045345"/>
    <w:rsid w:val="000455B0"/>
    <w:rsid w:val="000460B8"/>
    <w:rsid w:val="00047392"/>
    <w:rsid w:val="00047593"/>
    <w:rsid w:val="00047990"/>
    <w:rsid w:val="0005086A"/>
    <w:rsid w:val="000509EE"/>
    <w:rsid w:val="00050A6F"/>
    <w:rsid w:val="00050F5F"/>
    <w:rsid w:val="00051174"/>
    <w:rsid w:val="00051202"/>
    <w:rsid w:val="000528B6"/>
    <w:rsid w:val="000529B2"/>
    <w:rsid w:val="00052ACD"/>
    <w:rsid w:val="00052AF9"/>
    <w:rsid w:val="0005327C"/>
    <w:rsid w:val="00054218"/>
    <w:rsid w:val="00054658"/>
    <w:rsid w:val="00056382"/>
    <w:rsid w:val="00056526"/>
    <w:rsid w:val="00057A2F"/>
    <w:rsid w:val="00061B7B"/>
    <w:rsid w:val="000620AB"/>
    <w:rsid w:val="00062585"/>
    <w:rsid w:val="000627FC"/>
    <w:rsid w:val="000635C6"/>
    <w:rsid w:val="00064F57"/>
    <w:rsid w:val="0006665A"/>
    <w:rsid w:val="000667ED"/>
    <w:rsid w:val="000668EF"/>
    <w:rsid w:val="00070694"/>
    <w:rsid w:val="0007074F"/>
    <w:rsid w:val="00071784"/>
    <w:rsid w:val="00072688"/>
    <w:rsid w:val="000730A0"/>
    <w:rsid w:val="00073A66"/>
    <w:rsid w:val="000746EE"/>
    <w:rsid w:val="00074741"/>
    <w:rsid w:val="000748FC"/>
    <w:rsid w:val="00074D11"/>
    <w:rsid w:val="00075035"/>
    <w:rsid w:val="0007560B"/>
    <w:rsid w:val="00075EEC"/>
    <w:rsid w:val="00075F3D"/>
    <w:rsid w:val="000774B1"/>
    <w:rsid w:val="000777BD"/>
    <w:rsid w:val="00080BEF"/>
    <w:rsid w:val="00081D19"/>
    <w:rsid w:val="0008245D"/>
    <w:rsid w:val="00082739"/>
    <w:rsid w:val="00082A3E"/>
    <w:rsid w:val="000843CC"/>
    <w:rsid w:val="00085399"/>
    <w:rsid w:val="00086FD8"/>
    <w:rsid w:val="00090E8F"/>
    <w:rsid w:val="000929FD"/>
    <w:rsid w:val="00092BA5"/>
    <w:rsid w:val="000934DB"/>
    <w:rsid w:val="000952C4"/>
    <w:rsid w:val="00095720"/>
    <w:rsid w:val="00095758"/>
    <w:rsid w:val="00095F4D"/>
    <w:rsid w:val="000977BA"/>
    <w:rsid w:val="000978A0"/>
    <w:rsid w:val="000A0BA3"/>
    <w:rsid w:val="000A182D"/>
    <w:rsid w:val="000A19E6"/>
    <w:rsid w:val="000A2213"/>
    <w:rsid w:val="000A2258"/>
    <w:rsid w:val="000A295B"/>
    <w:rsid w:val="000A33A2"/>
    <w:rsid w:val="000A3D42"/>
    <w:rsid w:val="000A3D9B"/>
    <w:rsid w:val="000A4EB8"/>
    <w:rsid w:val="000A655D"/>
    <w:rsid w:val="000A738D"/>
    <w:rsid w:val="000A7747"/>
    <w:rsid w:val="000B1B85"/>
    <w:rsid w:val="000B25C3"/>
    <w:rsid w:val="000B294F"/>
    <w:rsid w:val="000B2B3C"/>
    <w:rsid w:val="000B2B8C"/>
    <w:rsid w:val="000B3B61"/>
    <w:rsid w:val="000B4E5D"/>
    <w:rsid w:val="000B6934"/>
    <w:rsid w:val="000B7606"/>
    <w:rsid w:val="000B79F9"/>
    <w:rsid w:val="000C0946"/>
    <w:rsid w:val="000C0B25"/>
    <w:rsid w:val="000C1A8B"/>
    <w:rsid w:val="000C1BC8"/>
    <w:rsid w:val="000C27B0"/>
    <w:rsid w:val="000C27F1"/>
    <w:rsid w:val="000C49A8"/>
    <w:rsid w:val="000C4BF7"/>
    <w:rsid w:val="000C5810"/>
    <w:rsid w:val="000C6AF5"/>
    <w:rsid w:val="000C71AA"/>
    <w:rsid w:val="000D04F5"/>
    <w:rsid w:val="000D1F19"/>
    <w:rsid w:val="000D23F3"/>
    <w:rsid w:val="000D440C"/>
    <w:rsid w:val="000D50BA"/>
    <w:rsid w:val="000D70F6"/>
    <w:rsid w:val="000D7D67"/>
    <w:rsid w:val="000E0FDB"/>
    <w:rsid w:val="000E11D5"/>
    <w:rsid w:val="000E24A9"/>
    <w:rsid w:val="000E2C92"/>
    <w:rsid w:val="000E3440"/>
    <w:rsid w:val="000E37F4"/>
    <w:rsid w:val="000E3D16"/>
    <w:rsid w:val="000E43F5"/>
    <w:rsid w:val="000E4995"/>
    <w:rsid w:val="000E5401"/>
    <w:rsid w:val="000E70A0"/>
    <w:rsid w:val="000E7D16"/>
    <w:rsid w:val="000F074F"/>
    <w:rsid w:val="000F08D0"/>
    <w:rsid w:val="000F332B"/>
    <w:rsid w:val="000F3766"/>
    <w:rsid w:val="000F40A1"/>
    <w:rsid w:val="000F481D"/>
    <w:rsid w:val="000F4D71"/>
    <w:rsid w:val="000F525B"/>
    <w:rsid w:val="000F568B"/>
    <w:rsid w:val="000F5E1F"/>
    <w:rsid w:val="000F6A27"/>
    <w:rsid w:val="000F6B5A"/>
    <w:rsid w:val="000F7601"/>
    <w:rsid w:val="000F7B81"/>
    <w:rsid w:val="00100AB5"/>
    <w:rsid w:val="00101930"/>
    <w:rsid w:val="0010312E"/>
    <w:rsid w:val="001039CB"/>
    <w:rsid w:val="00107521"/>
    <w:rsid w:val="001077F8"/>
    <w:rsid w:val="001079A5"/>
    <w:rsid w:val="00107E8A"/>
    <w:rsid w:val="001104FF"/>
    <w:rsid w:val="001107C9"/>
    <w:rsid w:val="001109BF"/>
    <w:rsid w:val="00110CBD"/>
    <w:rsid w:val="00110ED9"/>
    <w:rsid w:val="00112E70"/>
    <w:rsid w:val="00112F0F"/>
    <w:rsid w:val="00114CE9"/>
    <w:rsid w:val="00114E32"/>
    <w:rsid w:val="001155D6"/>
    <w:rsid w:val="001169C2"/>
    <w:rsid w:val="00120D34"/>
    <w:rsid w:val="00121C24"/>
    <w:rsid w:val="00122161"/>
    <w:rsid w:val="001230AC"/>
    <w:rsid w:val="00123174"/>
    <w:rsid w:val="0012332A"/>
    <w:rsid w:val="0012357A"/>
    <w:rsid w:val="00124948"/>
    <w:rsid w:val="0012714E"/>
    <w:rsid w:val="00127AFD"/>
    <w:rsid w:val="00130E2A"/>
    <w:rsid w:val="00131D7B"/>
    <w:rsid w:val="00133074"/>
    <w:rsid w:val="001337D5"/>
    <w:rsid w:val="0013418F"/>
    <w:rsid w:val="001342A7"/>
    <w:rsid w:val="001342EA"/>
    <w:rsid w:val="001364B8"/>
    <w:rsid w:val="00137C9D"/>
    <w:rsid w:val="001400FD"/>
    <w:rsid w:val="0014132B"/>
    <w:rsid w:val="001417F3"/>
    <w:rsid w:val="00142D62"/>
    <w:rsid w:val="00143F1E"/>
    <w:rsid w:val="00144D31"/>
    <w:rsid w:val="00146059"/>
    <w:rsid w:val="00146A7E"/>
    <w:rsid w:val="00146FEF"/>
    <w:rsid w:val="001476FD"/>
    <w:rsid w:val="00147D0B"/>
    <w:rsid w:val="00150BAF"/>
    <w:rsid w:val="00152A8E"/>
    <w:rsid w:val="00152AA7"/>
    <w:rsid w:val="00153563"/>
    <w:rsid w:val="0015418D"/>
    <w:rsid w:val="0015454D"/>
    <w:rsid w:val="00154B81"/>
    <w:rsid w:val="0015628D"/>
    <w:rsid w:val="00157AE6"/>
    <w:rsid w:val="00157C08"/>
    <w:rsid w:val="001627C7"/>
    <w:rsid w:val="00163485"/>
    <w:rsid w:val="0016350B"/>
    <w:rsid w:val="00164CE7"/>
    <w:rsid w:val="00164E43"/>
    <w:rsid w:val="001652FA"/>
    <w:rsid w:val="00165632"/>
    <w:rsid w:val="00165A91"/>
    <w:rsid w:val="00166F46"/>
    <w:rsid w:val="00170FE5"/>
    <w:rsid w:val="00171150"/>
    <w:rsid w:val="00171ECB"/>
    <w:rsid w:val="0017219A"/>
    <w:rsid w:val="00172DB7"/>
    <w:rsid w:val="00173203"/>
    <w:rsid w:val="00175FB2"/>
    <w:rsid w:val="001769F1"/>
    <w:rsid w:val="001777D9"/>
    <w:rsid w:val="00177F80"/>
    <w:rsid w:val="00177FA3"/>
    <w:rsid w:val="00180207"/>
    <w:rsid w:val="00180241"/>
    <w:rsid w:val="001804B8"/>
    <w:rsid w:val="00180BA1"/>
    <w:rsid w:val="00180CA2"/>
    <w:rsid w:val="00180CCD"/>
    <w:rsid w:val="0018157B"/>
    <w:rsid w:val="00183741"/>
    <w:rsid w:val="001857D8"/>
    <w:rsid w:val="001865D0"/>
    <w:rsid w:val="001871BE"/>
    <w:rsid w:val="001875E9"/>
    <w:rsid w:val="00187A78"/>
    <w:rsid w:val="00187B3B"/>
    <w:rsid w:val="00191374"/>
    <w:rsid w:val="001918FC"/>
    <w:rsid w:val="001919C7"/>
    <w:rsid w:val="00192239"/>
    <w:rsid w:val="001926AF"/>
    <w:rsid w:val="00192EE3"/>
    <w:rsid w:val="00193A77"/>
    <w:rsid w:val="0019550A"/>
    <w:rsid w:val="00195629"/>
    <w:rsid w:val="00196253"/>
    <w:rsid w:val="00196813"/>
    <w:rsid w:val="00197436"/>
    <w:rsid w:val="00197A42"/>
    <w:rsid w:val="00197DCF"/>
    <w:rsid w:val="001A07B0"/>
    <w:rsid w:val="001A0F55"/>
    <w:rsid w:val="001A13C6"/>
    <w:rsid w:val="001A1BD5"/>
    <w:rsid w:val="001A1DEB"/>
    <w:rsid w:val="001A22DD"/>
    <w:rsid w:val="001A25D6"/>
    <w:rsid w:val="001A2C3A"/>
    <w:rsid w:val="001A3A1B"/>
    <w:rsid w:val="001A5166"/>
    <w:rsid w:val="001A6940"/>
    <w:rsid w:val="001B2C24"/>
    <w:rsid w:val="001B5F03"/>
    <w:rsid w:val="001B688E"/>
    <w:rsid w:val="001B77BA"/>
    <w:rsid w:val="001C059D"/>
    <w:rsid w:val="001C089E"/>
    <w:rsid w:val="001C177A"/>
    <w:rsid w:val="001C18DE"/>
    <w:rsid w:val="001C1953"/>
    <w:rsid w:val="001C2550"/>
    <w:rsid w:val="001C266F"/>
    <w:rsid w:val="001C2CD6"/>
    <w:rsid w:val="001C44DA"/>
    <w:rsid w:val="001C4692"/>
    <w:rsid w:val="001C4C02"/>
    <w:rsid w:val="001C64E3"/>
    <w:rsid w:val="001C6DD5"/>
    <w:rsid w:val="001C79B4"/>
    <w:rsid w:val="001D161D"/>
    <w:rsid w:val="001D186D"/>
    <w:rsid w:val="001D1D9A"/>
    <w:rsid w:val="001D2DB8"/>
    <w:rsid w:val="001D337A"/>
    <w:rsid w:val="001D3C07"/>
    <w:rsid w:val="001D3F3F"/>
    <w:rsid w:val="001D4039"/>
    <w:rsid w:val="001D42EA"/>
    <w:rsid w:val="001D4D36"/>
    <w:rsid w:val="001D4F31"/>
    <w:rsid w:val="001D6899"/>
    <w:rsid w:val="001D6D50"/>
    <w:rsid w:val="001D7755"/>
    <w:rsid w:val="001D7986"/>
    <w:rsid w:val="001D7DAF"/>
    <w:rsid w:val="001E0763"/>
    <w:rsid w:val="001E093A"/>
    <w:rsid w:val="001E0D53"/>
    <w:rsid w:val="001E132C"/>
    <w:rsid w:val="001E27DC"/>
    <w:rsid w:val="001E3B4C"/>
    <w:rsid w:val="001E58FA"/>
    <w:rsid w:val="001E6404"/>
    <w:rsid w:val="001E6DD4"/>
    <w:rsid w:val="001E7B46"/>
    <w:rsid w:val="001F0AF6"/>
    <w:rsid w:val="001F0B0E"/>
    <w:rsid w:val="001F1B79"/>
    <w:rsid w:val="001F1F63"/>
    <w:rsid w:val="001F387B"/>
    <w:rsid w:val="001F39F3"/>
    <w:rsid w:val="001F3C83"/>
    <w:rsid w:val="001F4E28"/>
    <w:rsid w:val="001F6A14"/>
    <w:rsid w:val="001F7049"/>
    <w:rsid w:val="001F7AB4"/>
    <w:rsid w:val="00200497"/>
    <w:rsid w:val="00200C52"/>
    <w:rsid w:val="00200CF1"/>
    <w:rsid w:val="00201109"/>
    <w:rsid w:val="00201FFF"/>
    <w:rsid w:val="00202D57"/>
    <w:rsid w:val="00202DE8"/>
    <w:rsid w:val="002043BB"/>
    <w:rsid w:val="0020448D"/>
    <w:rsid w:val="00204DD1"/>
    <w:rsid w:val="00205572"/>
    <w:rsid w:val="00205580"/>
    <w:rsid w:val="00205C39"/>
    <w:rsid w:val="0020634A"/>
    <w:rsid w:val="00206D42"/>
    <w:rsid w:val="002073C1"/>
    <w:rsid w:val="00210CCB"/>
    <w:rsid w:val="00211827"/>
    <w:rsid w:val="00211A8E"/>
    <w:rsid w:val="00211BE2"/>
    <w:rsid w:val="00211E11"/>
    <w:rsid w:val="00211F46"/>
    <w:rsid w:val="00212253"/>
    <w:rsid w:val="002123EA"/>
    <w:rsid w:val="00212D0D"/>
    <w:rsid w:val="00212F55"/>
    <w:rsid w:val="00213867"/>
    <w:rsid w:val="0021408D"/>
    <w:rsid w:val="00214188"/>
    <w:rsid w:val="00215056"/>
    <w:rsid w:val="002152C7"/>
    <w:rsid w:val="0021576E"/>
    <w:rsid w:val="002173B8"/>
    <w:rsid w:val="0021743A"/>
    <w:rsid w:val="002179CD"/>
    <w:rsid w:val="00220E3A"/>
    <w:rsid w:val="00221911"/>
    <w:rsid w:val="002222D0"/>
    <w:rsid w:val="00222885"/>
    <w:rsid w:val="00222F8C"/>
    <w:rsid w:val="00222F95"/>
    <w:rsid w:val="00223090"/>
    <w:rsid w:val="00223D49"/>
    <w:rsid w:val="00224843"/>
    <w:rsid w:val="00225115"/>
    <w:rsid w:val="00225391"/>
    <w:rsid w:val="00225B73"/>
    <w:rsid w:val="002265F3"/>
    <w:rsid w:val="002268C0"/>
    <w:rsid w:val="002270DE"/>
    <w:rsid w:val="00227268"/>
    <w:rsid w:val="00227AE9"/>
    <w:rsid w:val="00231346"/>
    <w:rsid w:val="002314AA"/>
    <w:rsid w:val="00232B07"/>
    <w:rsid w:val="00233A0B"/>
    <w:rsid w:val="00234087"/>
    <w:rsid w:val="00234C9E"/>
    <w:rsid w:val="00235D2E"/>
    <w:rsid w:val="00235DB0"/>
    <w:rsid w:val="002364FA"/>
    <w:rsid w:val="00236A23"/>
    <w:rsid w:val="00236BB9"/>
    <w:rsid w:val="00236C09"/>
    <w:rsid w:val="0023706C"/>
    <w:rsid w:val="00237BB9"/>
    <w:rsid w:val="002400E7"/>
    <w:rsid w:val="00240708"/>
    <w:rsid w:val="002412AF"/>
    <w:rsid w:val="002412CD"/>
    <w:rsid w:val="00241C5C"/>
    <w:rsid w:val="00241E0E"/>
    <w:rsid w:val="002422D5"/>
    <w:rsid w:val="00242DFF"/>
    <w:rsid w:val="00243AC9"/>
    <w:rsid w:val="00243BCB"/>
    <w:rsid w:val="00244287"/>
    <w:rsid w:val="00244A19"/>
    <w:rsid w:val="00245F8D"/>
    <w:rsid w:val="00245FD1"/>
    <w:rsid w:val="00246C7C"/>
    <w:rsid w:val="00247567"/>
    <w:rsid w:val="002500F9"/>
    <w:rsid w:val="00250A01"/>
    <w:rsid w:val="00250D28"/>
    <w:rsid w:val="00251E96"/>
    <w:rsid w:val="00252031"/>
    <w:rsid w:val="0025213F"/>
    <w:rsid w:val="002527D3"/>
    <w:rsid w:val="002538C4"/>
    <w:rsid w:val="00253F58"/>
    <w:rsid w:val="00254C64"/>
    <w:rsid w:val="00255034"/>
    <w:rsid w:val="0025585A"/>
    <w:rsid w:val="0025599A"/>
    <w:rsid w:val="002559C2"/>
    <w:rsid w:val="00260244"/>
    <w:rsid w:val="00260934"/>
    <w:rsid w:val="00260AFE"/>
    <w:rsid w:val="002613EB"/>
    <w:rsid w:val="00261B8C"/>
    <w:rsid w:val="002621F9"/>
    <w:rsid w:val="0026248B"/>
    <w:rsid w:val="00264A3B"/>
    <w:rsid w:val="0026547F"/>
    <w:rsid w:val="0026580D"/>
    <w:rsid w:val="00265915"/>
    <w:rsid w:val="002668B9"/>
    <w:rsid w:val="00271CFB"/>
    <w:rsid w:val="002722F7"/>
    <w:rsid w:val="00272BE4"/>
    <w:rsid w:val="00273C86"/>
    <w:rsid w:val="00273D43"/>
    <w:rsid w:val="00273E40"/>
    <w:rsid w:val="002740DA"/>
    <w:rsid w:val="00275C83"/>
    <w:rsid w:val="00275E76"/>
    <w:rsid w:val="00276481"/>
    <w:rsid w:val="00276F63"/>
    <w:rsid w:val="002803B5"/>
    <w:rsid w:val="002805AD"/>
    <w:rsid w:val="00282C8C"/>
    <w:rsid w:val="00283207"/>
    <w:rsid w:val="00284337"/>
    <w:rsid w:val="002843AD"/>
    <w:rsid w:val="00287BC5"/>
    <w:rsid w:val="00290532"/>
    <w:rsid w:val="00290535"/>
    <w:rsid w:val="0029104C"/>
    <w:rsid w:val="002911F9"/>
    <w:rsid w:val="00291950"/>
    <w:rsid w:val="0029303C"/>
    <w:rsid w:val="00293143"/>
    <w:rsid w:val="00296985"/>
    <w:rsid w:val="002972B8"/>
    <w:rsid w:val="00297416"/>
    <w:rsid w:val="00297816"/>
    <w:rsid w:val="00297D4F"/>
    <w:rsid w:val="002A0573"/>
    <w:rsid w:val="002A086D"/>
    <w:rsid w:val="002A09FF"/>
    <w:rsid w:val="002A1A14"/>
    <w:rsid w:val="002A2205"/>
    <w:rsid w:val="002A344C"/>
    <w:rsid w:val="002A44CA"/>
    <w:rsid w:val="002A5665"/>
    <w:rsid w:val="002A5EFE"/>
    <w:rsid w:val="002A682F"/>
    <w:rsid w:val="002A683B"/>
    <w:rsid w:val="002A73E2"/>
    <w:rsid w:val="002A790A"/>
    <w:rsid w:val="002B00E0"/>
    <w:rsid w:val="002B0126"/>
    <w:rsid w:val="002B0652"/>
    <w:rsid w:val="002B09B1"/>
    <w:rsid w:val="002B0EB2"/>
    <w:rsid w:val="002B159F"/>
    <w:rsid w:val="002B1E2D"/>
    <w:rsid w:val="002B3162"/>
    <w:rsid w:val="002B3360"/>
    <w:rsid w:val="002B37A8"/>
    <w:rsid w:val="002B543E"/>
    <w:rsid w:val="002B5F77"/>
    <w:rsid w:val="002B5FC1"/>
    <w:rsid w:val="002B6241"/>
    <w:rsid w:val="002B654B"/>
    <w:rsid w:val="002B6550"/>
    <w:rsid w:val="002B6727"/>
    <w:rsid w:val="002B6B5B"/>
    <w:rsid w:val="002C05BF"/>
    <w:rsid w:val="002C10CB"/>
    <w:rsid w:val="002C10F4"/>
    <w:rsid w:val="002C11EB"/>
    <w:rsid w:val="002C14EB"/>
    <w:rsid w:val="002C1F09"/>
    <w:rsid w:val="002C21C9"/>
    <w:rsid w:val="002C2209"/>
    <w:rsid w:val="002C2653"/>
    <w:rsid w:val="002C29D1"/>
    <w:rsid w:val="002C3101"/>
    <w:rsid w:val="002C360A"/>
    <w:rsid w:val="002C4650"/>
    <w:rsid w:val="002C4EFE"/>
    <w:rsid w:val="002C5483"/>
    <w:rsid w:val="002C58C9"/>
    <w:rsid w:val="002C6BA0"/>
    <w:rsid w:val="002D0E79"/>
    <w:rsid w:val="002D237F"/>
    <w:rsid w:val="002D2554"/>
    <w:rsid w:val="002D2C12"/>
    <w:rsid w:val="002D3444"/>
    <w:rsid w:val="002D5A53"/>
    <w:rsid w:val="002D66E4"/>
    <w:rsid w:val="002D6757"/>
    <w:rsid w:val="002D7666"/>
    <w:rsid w:val="002D7A7C"/>
    <w:rsid w:val="002E0284"/>
    <w:rsid w:val="002E1E8B"/>
    <w:rsid w:val="002E2093"/>
    <w:rsid w:val="002E218D"/>
    <w:rsid w:val="002E22E7"/>
    <w:rsid w:val="002E2373"/>
    <w:rsid w:val="002E2D3D"/>
    <w:rsid w:val="002E33D9"/>
    <w:rsid w:val="002E41A7"/>
    <w:rsid w:val="002E4FFF"/>
    <w:rsid w:val="002E6200"/>
    <w:rsid w:val="002E6527"/>
    <w:rsid w:val="002E6DC8"/>
    <w:rsid w:val="002E721C"/>
    <w:rsid w:val="002E7C27"/>
    <w:rsid w:val="002F144C"/>
    <w:rsid w:val="002F22AB"/>
    <w:rsid w:val="002F2917"/>
    <w:rsid w:val="002F3814"/>
    <w:rsid w:val="002F3CDA"/>
    <w:rsid w:val="002F46C0"/>
    <w:rsid w:val="002F5165"/>
    <w:rsid w:val="002F6933"/>
    <w:rsid w:val="002F72F9"/>
    <w:rsid w:val="002F7AD7"/>
    <w:rsid w:val="003007A9"/>
    <w:rsid w:val="00300A6E"/>
    <w:rsid w:val="00300FBF"/>
    <w:rsid w:val="00301B18"/>
    <w:rsid w:val="00302257"/>
    <w:rsid w:val="00302779"/>
    <w:rsid w:val="00303F51"/>
    <w:rsid w:val="00304408"/>
    <w:rsid w:val="0030508D"/>
    <w:rsid w:val="003060CE"/>
    <w:rsid w:val="00306FD1"/>
    <w:rsid w:val="003077B4"/>
    <w:rsid w:val="00311F6B"/>
    <w:rsid w:val="00312652"/>
    <w:rsid w:val="00312D94"/>
    <w:rsid w:val="00313A3B"/>
    <w:rsid w:val="0031418B"/>
    <w:rsid w:val="00314619"/>
    <w:rsid w:val="00315335"/>
    <w:rsid w:val="003166BB"/>
    <w:rsid w:val="00316735"/>
    <w:rsid w:val="00316D05"/>
    <w:rsid w:val="00317634"/>
    <w:rsid w:val="0032033E"/>
    <w:rsid w:val="00321ABE"/>
    <w:rsid w:val="0032213E"/>
    <w:rsid w:val="00322902"/>
    <w:rsid w:val="003232A3"/>
    <w:rsid w:val="0032454A"/>
    <w:rsid w:val="003261BD"/>
    <w:rsid w:val="00327072"/>
    <w:rsid w:val="003270FF"/>
    <w:rsid w:val="00332759"/>
    <w:rsid w:val="003328D1"/>
    <w:rsid w:val="0033317A"/>
    <w:rsid w:val="00333275"/>
    <w:rsid w:val="00333A50"/>
    <w:rsid w:val="00333EA9"/>
    <w:rsid w:val="00334BE0"/>
    <w:rsid w:val="0033540E"/>
    <w:rsid w:val="003378D5"/>
    <w:rsid w:val="00337BC4"/>
    <w:rsid w:val="0034009E"/>
    <w:rsid w:val="0034075E"/>
    <w:rsid w:val="00340D99"/>
    <w:rsid w:val="00341A00"/>
    <w:rsid w:val="00342D86"/>
    <w:rsid w:val="0034349A"/>
    <w:rsid w:val="00343960"/>
    <w:rsid w:val="0034420E"/>
    <w:rsid w:val="003458B1"/>
    <w:rsid w:val="00345BEA"/>
    <w:rsid w:val="0034690D"/>
    <w:rsid w:val="00346F5D"/>
    <w:rsid w:val="00347093"/>
    <w:rsid w:val="00347AEF"/>
    <w:rsid w:val="00347C5C"/>
    <w:rsid w:val="00350016"/>
    <w:rsid w:val="00350D08"/>
    <w:rsid w:val="00350E6F"/>
    <w:rsid w:val="00351E37"/>
    <w:rsid w:val="00352544"/>
    <w:rsid w:val="00352DD2"/>
    <w:rsid w:val="00352F89"/>
    <w:rsid w:val="003549EE"/>
    <w:rsid w:val="003555F8"/>
    <w:rsid w:val="003556CC"/>
    <w:rsid w:val="00357259"/>
    <w:rsid w:val="00357646"/>
    <w:rsid w:val="0036058E"/>
    <w:rsid w:val="00360881"/>
    <w:rsid w:val="003618F2"/>
    <w:rsid w:val="00361EEA"/>
    <w:rsid w:val="00362B3B"/>
    <w:rsid w:val="00362EE5"/>
    <w:rsid w:val="00363227"/>
    <w:rsid w:val="00363C0E"/>
    <w:rsid w:val="00363E1F"/>
    <w:rsid w:val="00364A67"/>
    <w:rsid w:val="00366E50"/>
    <w:rsid w:val="003673E6"/>
    <w:rsid w:val="00367626"/>
    <w:rsid w:val="00370ECE"/>
    <w:rsid w:val="003711D3"/>
    <w:rsid w:val="00371D00"/>
    <w:rsid w:val="00371EB5"/>
    <w:rsid w:val="00373376"/>
    <w:rsid w:val="003738A1"/>
    <w:rsid w:val="003739DF"/>
    <w:rsid w:val="00373D6C"/>
    <w:rsid w:val="00373EBF"/>
    <w:rsid w:val="00374233"/>
    <w:rsid w:val="00374C46"/>
    <w:rsid w:val="00375103"/>
    <w:rsid w:val="003759CF"/>
    <w:rsid w:val="00376278"/>
    <w:rsid w:val="003767B5"/>
    <w:rsid w:val="003769AD"/>
    <w:rsid w:val="0038054D"/>
    <w:rsid w:val="00381278"/>
    <w:rsid w:val="00381308"/>
    <w:rsid w:val="00381F6B"/>
    <w:rsid w:val="0038296A"/>
    <w:rsid w:val="00382A0B"/>
    <w:rsid w:val="00383B61"/>
    <w:rsid w:val="00383EEF"/>
    <w:rsid w:val="00384741"/>
    <w:rsid w:val="003849EE"/>
    <w:rsid w:val="003849FA"/>
    <w:rsid w:val="00384F04"/>
    <w:rsid w:val="00385532"/>
    <w:rsid w:val="00386410"/>
    <w:rsid w:val="003876AB"/>
    <w:rsid w:val="00387AE9"/>
    <w:rsid w:val="00387B75"/>
    <w:rsid w:val="003909D0"/>
    <w:rsid w:val="0039169A"/>
    <w:rsid w:val="003926CE"/>
    <w:rsid w:val="003926E4"/>
    <w:rsid w:val="00392BA0"/>
    <w:rsid w:val="00392D39"/>
    <w:rsid w:val="003932AB"/>
    <w:rsid w:val="00394277"/>
    <w:rsid w:val="003948A9"/>
    <w:rsid w:val="00394980"/>
    <w:rsid w:val="00395D91"/>
    <w:rsid w:val="00396548"/>
    <w:rsid w:val="003968D8"/>
    <w:rsid w:val="003A00F1"/>
    <w:rsid w:val="003A080A"/>
    <w:rsid w:val="003A0AEA"/>
    <w:rsid w:val="003A0FA6"/>
    <w:rsid w:val="003A135A"/>
    <w:rsid w:val="003A2CE9"/>
    <w:rsid w:val="003A416F"/>
    <w:rsid w:val="003A4655"/>
    <w:rsid w:val="003A51EF"/>
    <w:rsid w:val="003A55FB"/>
    <w:rsid w:val="003A660B"/>
    <w:rsid w:val="003A6FEF"/>
    <w:rsid w:val="003A7078"/>
    <w:rsid w:val="003A759B"/>
    <w:rsid w:val="003A795C"/>
    <w:rsid w:val="003B0053"/>
    <w:rsid w:val="003B02D1"/>
    <w:rsid w:val="003B0B94"/>
    <w:rsid w:val="003B193E"/>
    <w:rsid w:val="003B1A1A"/>
    <w:rsid w:val="003B1B5F"/>
    <w:rsid w:val="003B229C"/>
    <w:rsid w:val="003B2B19"/>
    <w:rsid w:val="003B3501"/>
    <w:rsid w:val="003B465A"/>
    <w:rsid w:val="003B5C9B"/>
    <w:rsid w:val="003B674D"/>
    <w:rsid w:val="003B6C08"/>
    <w:rsid w:val="003B7165"/>
    <w:rsid w:val="003B73BF"/>
    <w:rsid w:val="003C0724"/>
    <w:rsid w:val="003C0C2A"/>
    <w:rsid w:val="003C1D74"/>
    <w:rsid w:val="003C2943"/>
    <w:rsid w:val="003C2F1D"/>
    <w:rsid w:val="003C3A1B"/>
    <w:rsid w:val="003C3D5C"/>
    <w:rsid w:val="003C5334"/>
    <w:rsid w:val="003C54A0"/>
    <w:rsid w:val="003C5B8F"/>
    <w:rsid w:val="003C6AA7"/>
    <w:rsid w:val="003D1B1F"/>
    <w:rsid w:val="003D234C"/>
    <w:rsid w:val="003D238F"/>
    <w:rsid w:val="003D3BDC"/>
    <w:rsid w:val="003D535B"/>
    <w:rsid w:val="003D54B7"/>
    <w:rsid w:val="003D6317"/>
    <w:rsid w:val="003D6D91"/>
    <w:rsid w:val="003D7E9B"/>
    <w:rsid w:val="003E1640"/>
    <w:rsid w:val="003E1972"/>
    <w:rsid w:val="003E1FF2"/>
    <w:rsid w:val="003E358D"/>
    <w:rsid w:val="003E3DCA"/>
    <w:rsid w:val="003E42BF"/>
    <w:rsid w:val="003E47B9"/>
    <w:rsid w:val="003E4CF1"/>
    <w:rsid w:val="003E5E39"/>
    <w:rsid w:val="003E7797"/>
    <w:rsid w:val="003F0C5E"/>
    <w:rsid w:val="003F1180"/>
    <w:rsid w:val="003F163C"/>
    <w:rsid w:val="003F17CF"/>
    <w:rsid w:val="003F2411"/>
    <w:rsid w:val="003F3888"/>
    <w:rsid w:val="003F4D7B"/>
    <w:rsid w:val="003F6598"/>
    <w:rsid w:val="003F6EB6"/>
    <w:rsid w:val="003F6F3E"/>
    <w:rsid w:val="003F7C6B"/>
    <w:rsid w:val="00400104"/>
    <w:rsid w:val="004001A8"/>
    <w:rsid w:val="00400847"/>
    <w:rsid w:val="0040117D"/>
    <w:rsid w:val="0040277A"/>
    <w:rsid w:val="0040322F"/>
    <w:rsid w:val="00403B57"/>
    <w:rsid w:val="004040D3"/>
    <w:rsid w:val="0040411A"/>
    <w:rsid w:val="00404522"/>
    <w:rsid w:val="00404F36"/>
    <w:rsid w:val="00406545"/>
    <w:rsid w:val="00406A40"/>
    <w:rsid w:val="00407131"/>
    <w:rsid w:val="00407706"/>
    <w:rsid w:val="0041115D"/>
    <w:rsid w:val="00411B16"/>
    <w:rsid w:val="00411F55"/>
    <w:rsid w:val="00412386"/>
    <w:rsid w:val="00412BEE"/>
    <w:rsid w:val="00412EC6"/>
    <w:rsid w:val="00413D89"/>
    <w:rsid w:val="00415293"/>
    <w:rsid w:val="004155DD"/>
    <w:rsid w:val="00415804"/>
    <w:rsid w:val="00415C49"/>
    <w:rsid w:val="00416A7C"/>
    <w:rsid w:val="00420743"/>
    <w:rsid w:val="00420C8C"/>
    <w:rsid w:val="00420D2C"/>
    <w:rsid w:val="0042325D"/>
    <w:rsid w:val="0042364C"/>
    <w:rsid w:val="0042379A"/>
    <w:rsid w:val="004238D0"/>
    <w:rsid w:val="0042465E"/>
    <w:rsid w:val="00424F61"/>
    <w:rsid w:val="00425001"/>
    <w:rsid w:val="004260D5"/>
    <w:rsid w:val="004262BA"/>
    <w:rsid w:val="0042694F"/>
    <w:rsid w:val="00426B8F"/>
    <w:rsid w:val="00427994"/>
    <w:rsid w:val="0043048A"/>
    <w:rsid w:val="004308D8"/>
    <w:rsid w:val="00431C96"/>
    <w:rsid w:val="00431FF6"/>
    <w:rsid w:val="00432015"/>
    <w:rsid w:val="004326B2"/>
    <w:rsid w:val="00433682"/>
    <w:rsid w:val="004340CC"/>
    <w:rsid w:val="00435D74"/>
    <w:rsid w:val="00436275"/>
    <w:rsid w:val="00440589"/>
    <w:rsid w:val="00441419"/>
    <w:rsid w:val="00442F14"/>
    <w:rsid w:val="00442FA1"/>
    <w:rsid w:val="0044363E"/>
    <w:rsid w:val="00444201"/>
    <w:rsid w:val="00444E76"/>
    <w:rsid w:val="00445D22"/>
    <w:rsid w:val="004464E0"/>
    <w:rsid w:val="00447683"/>
    <w:rsid w:val="00447BE6"/>
    <w:rsid w:val="00451A1E"/>
    <w:rsid w:val="00451AA1"/>
    <w:rsid w:val="00452070"/>
    <w:rsid w:val="004525E9"/>
    <w:rsid w:val="004531BD"/>
    <w:rsid w:val="004536DD"/>
    <w:rsid w:val="00453F68"/>
    <w:rsid w:val="00453FDD"/>
    <w:rsid w:val="00454BE5"/>
    <w:rsid w:val="00455D3A"/>
    <w:rsid w:val="004601C0"/>
    <w:rsid w:val="0046053F"/>
    <w:rsid w:val="0046192E"/>
    <w:rsid w:val="00461DEC"/>
    <w:rsid w:val="00462F84"/>
    <w:rsid w:val="00463332"/>
    <w:rsid w:val="0046340A"/>
    <w:rsid w:val="0046382C"/>
    <w:rsid w:val="00463F0C"/>
    <w:rsid w:val="00464930"/>
    <w:rsid w:val="00464B37"/>
    <w:rsid w:val="00465FD6"/>
    <w:rsid w:val="004668D5"/>
    <w:rsid w:val="004673A3"/>
    <w:rsid w:val="0046768B"/>
    <w:rsid w:val="004707EF"/>
    <w:rsid w:val="00470D8B"/>
    <w:rsid w:val="004710F3"/>
    <w:rsid w:val="0047196E"/>
    <w:rsid w:val="00471A18"/>
    <w:rsid w:val="00471A8B"/>
    <w:rsid w:val="004736C0"/>
    <w:rsid w:val="0047386A"/>
    <w:rsid w:val="00474A86"/>
    <w:rsid w:val="00474B13"/>
    <w:rsid w:val="00475678"/>
    <w:rsid w:val="00475AFF"/>
    <w:rsid w:val="00476043"/>
    <w:rsid w:val="004765EA"/>
    <w:rsid w:val="00476849"/>
    <w:rsid w:val="004768C6"/>
    <w:rsid w:val="00476F12"/>
    <w:rsid w:val="00482B53"/>
    <w:rsid w:val="004832D4"/>
    <w:rsid w:val="00483595"/>
    <w:rsid w:val="00483772"/>
    <w:rsid w:val="0048411C"/>
    <w:rsid w:val="00484DDF"/>
    <w:rsid w:val="0049015D"/>
    <w:rsid w:val="00490390"/>
    <w:rsid w:val="00490625"/>
    <w:rsid w:val="00490E25"/>
    <w:rsid w:val="00491A0B"/>
    <w:rsid w:val="00491AB6"/>
    <w:rsid w:val="00491E4F"/>
    <w:rsid w:val="00491F07"/>
    <w:rsid w:val="00492AB1"/>
    <w:rsid w:val="00492EFA"/>
    <w:rsid w:val="00493000"/>
    <w:rsid w:val="004934E6"/>
    <w:rsid w:val="00493D20"/>
    <w:rsid w:val="00495778"/>
    <w:rsid w:val="004959F1"/>
    <w:rsid w:val="004A0F3A"/>
    <w:rsid w:val="004A169A"/>
    <w:rsid w:val="004A1C73"/>
    <w:rsid w:val="004A1E4C"/>
    <w:rsid w:val="004A1FAF"/>
    <w:rsid w:val="004A2574"/>
    <w:rsid w:val="004A25CE"/>
    <w:rsid w:val="004A27CE"/>
    <w:rsid w:val="004A2BB1"/>
    <w:rsid w:val="004A35CB"/>
    <w:rsid w:val="004A44F2"/>
    <w:rsid w:val="004A46AA"/>
    <w:rsid w:val="004A56CB"/>
    <w:rsid w:val="004A5798"/>
    <w:rsid w:val="004A6903"/>
    <w:rsid w:val="004A726A"/>
    <w:rsid w:val="004A7C03"/>
    <w:rsid w:val="004B0548"/>
    <w:rsid w:val="004B0840"/>
    <w:rsid w:val="004B1CD7"/>
    <w:rsid w:val="004B21E3"/>
    <w:rsid w:val="004B3905"/>
    <w:rsid w:val="004B40EF"/>
    <w:rsid w:val="004B429E"/>
    <w:rsid w:val="004B5117"/>
    <w:rsid w:val="004B6866"/>
    <w:rsid w:val="004B7498"/>
    <w:rsid w:val="004C08BB"/>
    <w:rsid w:val="004C11FB"/>
    <w:rsid w:val="004C1D50"/>
    <w:rsid w:val="004C1FD7"/>
    <w:rsid w:val="004C22C5"/>
    <w:rsid w:val="004C2BC8"/>
    <w:rsid w:val="004C37A9"/>
    <w:rsid w:val="004C42CE"/>
    <w:rsid w:val="004C5C2D"/>
    <w:rsid w:val="004C6F61"/>
    <w:rsid w:val="004C777D"/>
    <w:rsid w:val="004D006D"/>
    <w:rsid w:val="004D07B4"/>
    <w:rsid w:val="004D2067"/>
    <w:rsid w:val="004D25BB"/>
    <w:rsid w:val="004D3B1B"/>
    <w:rsid w:val="004D4936"/>
    <w:rsid w:val="004D56F8"/>
    <w:rsid w:val="004D5E09"/>
    <w:rsid w:val="004D618C"/>
    <w:rsid w:val="004D69E9"/>
    <w:rsid w:val="004E18DE"/>
    <w:rsid w:val="004E345A"/>
    <w:rsid w:val="004E35C8"/>
    <w:rsid w:val="004E3CF3"/>
    <w:rsid w:val="004E4A34"/>
    <w:rsid w:val="004E4B72"/>
    <w:rsid w:val="004E4ECA"/>
    <w:rsid w:val="004E4FB7"/>
    <w:rsid w:val="004E4FD5"/>
    <w:rsid w:val="004E6CCA"/>
    <w:rsid w:val="004E7ABB"/>
    <w:rsid w:val="004E7CD1"/>
    <w:rsid w:val="004E7F52"/>
    <w:rsid w:val="004F1724"/>
    <w:rsid w:val="004F18A7"/>
    <w:rsid w:val="004F1F54"/>
    <w:rsid w:val="004F2088"/>
    <w:rsid w:val="004F3E2E"/>
    <w:rsid w:val="004F4689"/>
    <w:rsid w:val="004F4E27"/>
    <w:rsid w:val="004F4EB3"/>
    <w:rsid w:val="004F5271"/>
    <w:rsid w:val="004F550B"/>
    <w:rsid w:val="004F6F79"/>
    <w:rsid w:val="004F7054"/>
    <w:rsid w:val="004F7167"/>
    <w:rsid w:val="004F72CD"/>
    <w:rsid w:val="004F7309"/>
    <w:rsid w:val="004F7873"/>
    <w:rsid w:val="0050074D"/>
    <w:rsid w:val="0050216F"/>
    <w:rsid w:val="005030DD"/>
    <w:rsid w:val="00503DC2"/>
    <w:rsid w:val="00506C28"/>
    <w:rsid w:val="00507351"/>
    <w:rsid w:val="00507BF1"/>
    <w:rsid w:val="00510E3B"/>
    <w:rsid w:val="005115C0"/>
    <w:rsid w:val="00512754"/>
    <w:rsid w:val="00512A76"/>
    <w:rsid w:val="005130F5"/>
    <w:rsid w:val="005132BA"/>
    <w:rsid w:val="005156AF"/>
    <w:rsid w:val="0051624A"/>
    <w:rsid w:val="0051721D"/>
    <w:rsid w:val="00517671"/>
    <w:rsid w:val="005179F0"/>
    <w:rsid w:val="00517F38"/>
    <w:rsid w:val="00520D4A"/>
    <w:rsid w:val="00521DF6"/>
    <w:rsid w:val="00522B7E"/>
    <w:rsid w:val="00523C23"/>
    <w:rsid w:val="0052402E"/>
    <w:rsid w:val="005242F6"/>
    <w:rsid w:val="00524967"/>
    <w:rsid w:val="00524D2A"/>
    <w:rsid w:val="00524D4D"/>
    <w:rsid w:val="00524E2A"/>
    <w:rsid w:val="0052525E"/>
    <w:rsid w:val="005253FD"/>
    <w:rsid w:val="00525424"/>
    <w:rsid w:val="00525A37"/>
    <w:rsid w:val="00525AB5"/>
    <w:rsid w:val="00526169"/>
    <w:rsid w:val="0052746D"/>
    <w:rsid w:val="005275BE"/>
    <w:rsid w:val="0053058A"/>
    <w:rsid w:val="00531C82"/>
    <w:rsid w:val="00532752"/>
    <w:rsid w:val="005338DD"/>
    <w:rsid w:val="00534B0C"/>
    <w:rsid w:val="005370FF"/>
    <w:rsid w:val="00537AC7"/>
    <w:rsid w:val="00537B15"/>
    <w:rsid w:val="00540544"/>
    <w:rsid w:val="00541BD9"/>
    <w:rsid w:val="00541CF8"/>
    <w:rsid w:val="00542210"/>
    <w:rsid w:val="00543084"/>
    <w:rsid w:val="00543BC6"/>
    <w:rsid w:val="00543FD3"/>
    <w:rsid w:val="005441C1"/>
    <w:rsid w:val="00544403"/>
    <w:rsid w:val="00544A89"/>
    <w:rsid w:val="00547732"/>
    <w:rsid w:val="005477F0"/>
    <w:rsid w:val="005508F0"/>
    <w:rsid w:val="005510DA"/>
    <w:rsid w:val="00551376"/>
    <w:rsid w:val="00551460"/>
    <w:rsid w:val="005518D5"/>
    <w:rsid w:val="005518E0"/>
    <w:rsid w:val="00551A6D"/>
    <w:rsid w:val="0055273C"/>
    <w:rsid w:val="00552F3A"/>
    <w:rsid w:val="00552F8B"/>
    <w:rsid w:val="0055323D"/>
    <w:rsid w:val="005535B9"/>
    <w:rsid w:val="005536A2"/>
    <w:rsid w:val="00554745"/>
    <w:rsid w:val="00554E0F"/>
    <w:rsid w:val="00555083"/>
    <w:rsid w:val="00555119"/>
    <w:rsid w:val="00555995"/>
    <w:rsid w:val="00555F76"/>
    <w:rsid w:val="00556490"/>
    <w:rsid w:val="00557805"/>
    <w:rsid w:val="00557881"/>
    <w:rsid w:val="00557EDB"/>
    <w:rsid w:val="0056009D"/>
    <w:rsid w:val="00560B25"/>
    <w:rsid w:val="005610FD"/>
    <w:rsid w:val="00561BD2"/>
    <w:rsid w:val="005625D9"/>
    <w:rsid w:val="00562E17"/>
    <w:rsid w:val="00563270"/>
    <w:rsid w:val="00563910"/>
    <w:rsid w:val="00563ACE"/>
    <w:rsid w:val="00563EBD"/>
    <w:rsid w:val="005653BB"/>
    <w:rsid w:val="005653F3"/>
    <w:rsid w:val="00565CA9"/>
    <w:rsid w:val="005677BF"/>
    <w:rsid w:val="005700D8"/>
    <w:rsid w:val="00570157"/>
    <w:rsid w:val="005703FC"/>
    <w:rsid w:val="00570827"/>
    <w:rsid w:val="00570A13"/>
    <w:rsid w:val="00570C18"/>
    <w:rsid w:val="00571099"/>
    <w:rsid w:val="00571132"/>
    <w:rsid w:val="005714D5"/>
    <w:rsid w:val="00572239"/>
    <w:rsid w:val="00572719"/>
    <w:rsid w:val="005740BF"/>
    <w:rsid w:val="0057471D"/>
    <w:rsid w:val="00574D70"/>
    <w:rsid w:val="005752C6"/>
    <w:rsid w:val="00575D8E"/>
    <w:rsid w:val="005773C7"/>
    <w:rsid w:val="00577D0A"/>
    <w:rsid w:val="00581153"/>
    <w:rsid w:val="005819BA"/>
    <w:rsid w:val="00582311"/>
    <w:rsid w:val="0058274B"/>
    <w:rsid w:val="005828FC"/>
    <w:rsid w:val="0058408C"/>
    <w:rsid w:val="00584F87"/>
    <w:rsid w:val="005851C1"/>
    <w:rsid w:val="0058666B"/>
    <w:rsid w:val="00586772"/>
    <w:rsid w:val="00586CC8"/>
    <w:rsid w:val="005873C5"/>
    <w:rsid w:val="00590EB2"/>
    <w:rsid w:val="00590F71"/>
    <w:rsid w:val="00591826"/>
    <w:rsid w:val="00591B51"/>
    <w:rsid w:val="00591B67"/>
    <w:rsid w:val="0059336C"/>
    <w:rsid w:val="00593860"/>
    <w:rsid w:val="00594116"/>
    <w:rsid w:val="00594123"/>
    <w:rsid w:val="00594ADA"/>
    <w:rsid w:val="00595D5C"/>
    <w:rsid w:val="00596548"/>
    <w:rsid w:val="00596AF1"/>
    <w:rsid w:val="00597566"/>
    <w:rsid w:val="00597D0E"/>
    <w:rsid w:val="00597FBB"/>
    <w:rsid w:val="005A05D7"/>
    <w:rsid w:val="005A094F"/>
    <w:rsid w:val="005A113A"/>
    <w:rsid w:val="005A1A07"/>
    <w:rsid w:val="005A1E4E"/>
    <w:rsid w:val="005A2356"/>
    <w:rsid w:val="005A2985"/>
    <w:rsid w:val="005A4826"/>
    <w:rsid w:val="005A563A"/>
    <w:rsid w:val="005A644C"/>
    <w:rsid w:val="005A7275"/>
    <w:rsid w:val="005A7F95"/>
    <w:rsid w:val="005B09A9"/>
    <w:rsid w:val="005B0DCD"/>
    <w:rsid w:val="005B10D5"/>
    <w:rsid w:val="005B120B"/>
    <w:rsid w:val="005B18EB"/>
    <w:rsid w:val="005B208E"/>
    <w:rsid w:val="005B234A"/>
    <w:rsid w:val="005B402F"/>
    <w:rsid w:val="005B41B0"/>
    <w:rsid w:val="005B44B3"/>
    <w:rsid w:val="005B5DF8"/>
    <w:rsid w:val="005B6BE1"/>
    <w:rsid w:val="005B7440"/>
    <w:rsid w:val="005B7659"/>
    <w:rsid w:val="005C0118"/>
    <w:rsid w:val="005C06B3"/>
    <w:rsid w:val="005C10ED"/>
    <w:rsid w:val="005C1419"/>
    <w:rsid w:val="005C2EEA"/>
    <w:rsid w:val="005C3DB9"/>
    <w:rsid w:val="005C4155"/>
    <w:rsid w:val="005C423F"/>
    <w:rsid w:val="005C4DE5"/>
    <w:rsid w:val="005C4F0F"/>
    <w:rsid w:val="005C5748"/>
    <w:rsid w:val="005C584D"/>
    <w:rsid w:val="005C6334"/>
    <w:rsid w:val="005C6576"/>
    <w:rsid w:val="005C66D5"/>
    <w:rsid w:val="005C68D7"/>
    <w:rsid w:val="005C7890"/>
    <w:rsid w:val="005C792A"/>
    <w:rsid w:val="005D0F91"/>
    <w:rsid w:val="005D1E43"/>
    <w:rsid w:val="005D1F86"/>
    <w:rsid w:val="005D2584"/>
    <w:rsid w:val="005D5B4A"/>
    <w:rsid w:val="005D6BEF"/>
    <w:rsid w:val="005E05D0"/>
    <w:rsid w:val="005E08A4"/>
    <w:rsid w:val="005E1BC4"/>
    <w:rsid w:val="005E1CB1"/>
    <w:rsid w:val="005E3422"/>
    <w:rsid w:val="005E4302"/>
    <w:rsid w:val="005E44D3"/>
    <w:rsid w:val="005E4D52"/>
    <w:rsid w:val="005E617B"/>
    <w:rsid w:val="005E69D6"/>
    <w:rsid w:val="005E7973"/>
    <w:rsid w:val="005E7DC0"/>
    <w:rsid w:val="005F0303"/>
    <w:rsid w:val="005F057D"/>
    <w:rsid w:val="005F1F5A"/>
    <w:rsid w:val="005F3369"/>
    <w:rsid w:val="005F367D"/>
    <w:rsid w:val="005F394D"/>
    <w:rsid w:val="005F3C0B"/>
    <w:rsid w:val="005F5981"/>
    <w:rsid w:val="005F6648"/>
    <w:rsid w:val="005F7CA0"/>
    <w:rsid w:val="005F7E01"/>
    <w:rsid w:val="005F7FF6"/>
    <w:rsid w:val="006002AF"/>
    <w:rsid w:val="0060114F"/>
    <w:rsid w:val="00601709"/>
    <w:rsid w:val="006026CC"/>
    <w:rsid w:val="00602980"/>
    <w:rsid w:val="00602B5E"/>
    <w:rsid w:val="00602ED2"/>
    <w:rsid w:val="006047FC"/>
    <w:rsid w:val="0060494E"/>
    <w:rsid w:val="00605535"/>
    <w:rsid w:val="00605799"/>
    <w:rsid w:val="00605AFD"/>
    <w:rsid w:val="0060678D"/>
    <w:rsid w:val="00606B79"/>
    <w:rsid w:val="00606BD3"/>
    <w:rsid w:val="00607C41"/>
    <w:rsid w:val="006100D2"/>
    <w:rsid w:val="00610158"/>
    <w:rsid w:val="00611CA9"/>
    <w:rsid w:val="00612189"/>
    <w:rsid w:val="00613B95"/>
    <w:rsid w:val="00614B83"/>
    <w:rsid w:val="00615408"/>
    <w:rsid w:val="006156BF"/>
    <w:rsid w:val="006159E7"/>
    <w:rsid w:val="00615BAF"/>
    <w:rsid w:val="006164CF"/>
    <w:rsid w:val="00621178"/>
    <w:rsid w:val="006222E5"/>
    <w:rsid w:val="0062268F"/>
    <w:rsid w:val="00624585"/>
    <w:rsid w:val="00624F1C"/>
    <w:rsid w:val="00625F80"/>
    <w:rsid w:val="006269C8"/>
    <w:rsid w:val="00626E83"/>
    <w:rsid w:val="00630B26"/>
    <w:rsid w:val="006324E0"/>
    <w:rsid w:val="00632ACE"/>
    <w:rsid w:val="00634F0E"/>
    <w:rsid w:val="006358B6"/>
    <w:rsid w:val="00635EDD"/>
    <w:rsid w:val="0063627E"/>
    <w:rsid w:val="0063665C"/>
    <w:rsid w:val="006369D2"/>
    <w:rsid w:val="00636CDA"/>
    <w:rsid w:val="00636D41"/>
    <w:rsid w:val="006413CE"/>
    <w:rsid w:val="006427F3"/>
    <w:rsid w:val="00642C33"/>
    <w:rsid w:val="00642DE9"/>
    <w:rsid w:val="00643EB0"/>
    <w:rsid w:val="00644D92"/>
    <w:rsid w:val="006465E1"/>
    <w:rsid w:val="00646EBF"/>
    <w:rsid w:val="006479D2"/>
    <w:rsid w:val="00647CC2"/>
    <w:rsid w:val="0065039C"/>
    <w:rsid w:val="006505D8"/>
    <w:rsid w:val="00650CDA"/>
    <w:rsid w:val="00650E7A"/>
    <w:rsid w:val="00651544"/>
    <w:rsid w:val="006519F6"/>
    <w:rsid w:val="0065266E"/>
    <w:rsid w:val="00652D43"/>
    <w:rsid w:val="00652E05"/>
    <w:rsid w:val="00653AB2"/>
    <w:rsid w:val="00654591"/>
    <w:rsid w:val="00655233"/>
    <w:rsid w:val="006564C6"/>
    <w:rsid w:val="00656E7C"/>
    <w:rsid w:val="00657267"/>
    <w:rsid w:val="006575C3"/>
    <w:rsid w:val="006578A3"/>
    <w:rsid w:val="006615B6"/>
    <w:rsid w:val="00662082"/>
    <w:rsid w:val="006627D8"/>
    <w:rsid w:val="00662858"/>
    <w:rsid w:val="00662B93"/>
    <w:rsid w:val="006636AF"/>
    <w:rsid w:val="006650A7"/>
    <w:rsid w:val="006650C0"/>
    <w:rsid w:val="00665C1A"/>
    <w:rsid w:val="00665EF5"/>
    <w:rsid w:val="006664A9"/>
    <w:rsid w:val="00666649"/>
    <w:rsid w:val="006669D7"/>
    <w:rsid w:val="0067063F"/>
    <w:rsid w:val="00671A92"/>
    <w:rsid w:val="0067232B"/>
    <w:rsid w:val="00672A79"/>
    <w:rsid w:val="0067476B"/>
    <w:rsid w:val="0067487F"/>
    <w:rsid w:val="00676B25"/>
    <w:rsid w:val="006772CC"/>
    <w:rsid w:val="006776C1"/>
    <w:rsid w:val="006779C4"/>
    <w:rsid w:val="00677C2F"/>
    <w:rsid w:val="00680852"/>
    <w:rsid w:val="00680DA9"/>
    <w:rsid w:val="00683F0B"/>
    <w:rsid w:val="00684791"/>
    <w:rsid w:val="006849B8"/>
    <w:rsid w:val="006851ED"/>
    <w:rsid w:val="00685C17"/>
    <w:rsid w:val="00686804"/>
    <w:rsid w:val="00686A07"/>
    <w:rsid w:val="00686A63"/>
    <w:rsid w:val="006876DE"/>
    <w:rsid w:val="00690167"/>
    <w:rsid w:val="006906F9"/>
    <w:rsid w:val="00690E60"/>
    <w:rsid w:val="0069111F"/>
    <w:rsid w:val="00691282"/>
    <w:rsid w:val="00692256"/>
    <w:rsid w:val="006925FE"/>
    <w:rsid w:val="00692D3F"/>
    <w:rsid w:val="0069323A"/>
    <w:rsid w:val="00693345"/>
    <w:rsid w:val="00694287"/>
    <w:rsid w:val="006952FF"/>
    <w:rsid w:val="006953EB"/>
    <w:rsid w:val="006955CC"/>
    <w:rsid w:val="0069613B"/>
    <w:rsid w:val="006A019B"/>
    <w:rsid w:val="006A0753"/>
    <w:rsid w:val="006A0CC6"/>
    <w:rsid w:val="006A1596"/>
    <w:rsid w:val="006A1733"/>
    <w:rsid w:val="006A18E1"/>
    <w:rsid w:val="006A1B59"/>
    <w:rsid w:val="006A1D7A"/>
    <w:rsid w:val="006A20D8"/>
    <w:rsid w:val="006A2A58"/>
    <w:rsid w:val="006A2BD4"/>
    <w:rsid w:val="006A367A"/>
    <w:rsid w:val="006A5AAA"/>
    <w:rsid w:val="006A5C5E"/>
    <w:rsid w:val="006A5D92"/>
    <w:rsid w:val="006A663E"/>
    <w:rsid w:val="006A73F9"/>
    <w:rsid w:val="006A78C2"/>
    <w:rsid w:val="006A7A47"/>
    <w:rsid w:val="006B0ADD"/>
    <w:rsid w:val="006B0E28"/>
    <w:rsid w:val="006B10CA"/>
    <w:rsid w:val="006B1432"/>
    <w:rsid w:val="006B1792"/>
    <w:rsid w:val="006B1CF2"/>
    <w:rsid w:val="006B1D62"/>
    <w:rsid w:val="006B1E61"/>
    <w:rsid w:val="006B2270"/>
    <w:rsid w:val="006B2F3E"/>
    <w:rsid w:val="006B351D"/>
    <w:rsid w:val="006B3597"/>
    <w:rsid w:val="006B379B"/>
    <w:rsid w:val="006B397D"/>
    <w:rsid w:val="006B3D5F"/>
    <w:rsid w:val="006B4203"/>
    <w:rsid w:val="006B498B"/>
    <w:rsid w:val="006B4A2A"/>
    <w:rsid w:val="006B4B13"/>
    <w:rsid w:val="006B4E40"/>
    <w:rsid w:val="006B56E8"/>
    <w:rsid w:val="006B62DA"/>
    <w:rsid w:val="006B65F1"/>
    <w:rsid w:val="006B73A5"/>
    <w:rsid w:val="006B7839"/>
    <w:rsid w:val="006B7B2F"/>
    <w:rsid w:val="006B7E40"/>
    <w:rsid w:val="006C1107"/>
    <w:rsid w:val="006C11B4"/>
    <w:rsid w:val="006C20EF"/>
    <w:rsid w:val="006C2150"/>
    <w:rsid w:val="006C2439"/>
    <w:rsid w:val="006C402D"/>
    <w:rsid w:val="006C5EAE"/>
    <w:rsid w:val="006C7064"/>
    <w:rsid w:val="006C7797"/>
    <w:rsid w:val="006C799E"/>
    <w:rsid w:val="006D0192"/>
    <w:rsid w:val="006D0A50"/>
    <w:rsid w:val="006D1661"/>
    <w:rsid w:val="006D18AE"/>
    <w:rsid w:val="006D19A7"/>
    <w:rsid w:val="006D2227"/>
    <w:rsid w:val="006D3F2B"/>
    <w:rsid w:val="006D73DA"/>
    <w:rsid w:val="006E0329"/>
    <w:rsid w:val="006E0369"/>
    <w:rsid w:val="006E1416"/>
    <w:rsid w:val="006E1F12"/>
    <w:rsid w:val="006E24A5"/>
    <w:rsid w:val="006E25CB"/>
    <w:rsid w:val="006E26C7"/>
    <w:rsid w:val="006E2B39"/>
    <w:rsid w:val="006E2BF6"/>
    <w:rsid w:val="006E2D5A"/>
    <w:rsid w:val="006E2ED7"/>
    <w:rsid w:val="006E37DD"/>
    <w:rsid w:val="006E47AB"/>
    <w:rsid w:val="006E4812"/>
    <w:rsid w:val="006E4DBA"/>
    <w:rsid w:val="006E5231"/>
    <w:rsid w:val="006E52FB"/>
    <w:rsid w:val="006E5712"/>
    <w:rsid w:val="006E5F40"/>
    <w:rsid w:val="006E6014"/>
    <w:rsid w:val="006E60EF"/>
    <w:rsid w:val="006E632B"/>
    <w:rsid w:val="006E6D15"/>
    <w:rsid w:val="006E6F43"/>
    <w:rsid w:val="006E77DC"/>
    <w:rsid w:val="006F023E"/>
    <w:rsid w:val="006F0B5C"/>
    <w:rsid w:val="006F0EEF"/>
    <w:rsid w:val="006F1898"/>
    <w:rsid w:val="006F1A4A"/>
    <w:rsid w:val="006F2005"/>
    <w:rsid w:val="006F26EC"/>
    <w:rsid w:val="006F30A4"/>
    <w:rsid w:val="006F341B"/>
    <w:rsid w:val="006F3B41"/>
    <w:rsid w:val="006F3D27"/>
    <w:rsid w:val="006F519C"/>
    <w:rsid w:val="006F5311"/>
    <w:rsid w:val="006F58AD"/>
    <w:rsid w:val="006F7651"/>
    <w:rsid w:val="006F7737"/>
    <w:rsid w:val="007018C0"/>
    <w:rsid w:val="00701D2C"/>
    <w:rsid w:val="007021F4"/>
    <w:rsid w:val="0070258B"/>
    <w:rsid w:val="00703551"/>
    <w:rsid w:val="00704306"/>
    <w:rsid w:val="00705F0A"/>
    <w:rsid w:val="00707049"/>
    <w:rsid w:val="0070751D"/>
    <w:rsid w:val="00707AA1"/>
    <w:rsid w:val="00707ABF"/>
    <w:rsid w:val="00710123"/>
    <w:rsid w:val="007111BA"/>
    <w:rsid w:val="007111F1"/>
    <w:rsid w:val="007113EF"/>
    <w:rsid w:val="00711991"/>
    <w:rsid w:val="00712F5F"/>
    <w:rsid w:val="0071443F"/>
    <w:rsid w:val="007159C7"/>
    <w:rsid w:val="007159E9"/>
    <w:rsid w:val="00716098"/>
    <w:rsid w:val="00716826"/>
    <w:rsid w:val="00717F84"/>
    <w:rsid w:val="00720B19"/>
    <w:rsid w:val="0072200F"/>
    <w:rsid w:val="007223D5"/>
    <w:rsid w:val="00722B81"/>
    <w:rsid w:val="00723513"/>
    <w:rsid w:val="0072354E"/>
    <w:rsid w:val="00724E8C"/>
    <w:rsid w:val="00725549"/>
    <w:rsid w:val="007257A9"/>
    <w:rsid w:val="007259B5"/>
    <w:rsid w:val="00725B61"/>
    <w:rsid w:val="00726544"/>
    <w:rsid w:val="007277DA"/>
    <w:rsid w:val="00730600"/>
    <w:rsid w:val="0073088D"/>
    <w:rsid w:val="007308AE"/>
    <w:rsid w:val="00730DBE"/>
    <w:rsid w:val="00731CDE"/>
    <w:rsid w:val="0073244A"/>
    <w:rsid w:val="007328BC"/>
    <w:rsid w:val="00732FFF"/>
    <w:rsid w:val="0073350B"/>
    <w:rsid w:val="007337F6"/>
    <w:rsid w:val="00734115"/>
    <w:rsid w:val="00734D90"/>
    <w:rsid w:val="00735964"/>
    <w:rsid w:val="0073605F"/>
    <w:rsid w:val="007362A4"/>
    <w:rsid w:val="007376F5"/>
    <w:rsid w:val="007378E7"/>
    <w:rsid w:val="00737EAF"/>
    <w:rsid w:val="00740575"/>
    <w:rsid w:val="007405DE"/>
    <w:rsid w:val="007411E0"/>
    <w:rsid w:val="00741B66"/>
    <w:rsid w:val="00742DA7"/>
    <w:rsid w:val="00742FEE"/>
    <w:rsid w:val="00743999"/>
    <w:rsid w:val="0074530A"/>
    <w:rsid w:val="0074557C"/>
    <w:rsid w:val="007455F8"/>
    <w:rsid w:val="007456D3"/>
    <w:rsid w:val="00745A41"/>
    <w:rsid w:val="00745AD0"/>
    <w:rsid w:val="00745C3C"/>
    <w:rsid w:val="0074617A"/>
    <w:rsid w:val="00746396"/>
    <w:rsid w:val="00747526"/>
    <w:rsid w:val="007475AD"/>
    <w:rsid w:val="0074783B"/>
    <w:rsid w:val="00750BAA"/>
    <w:rsid w:val="00750D32"/>
    <w:rsid w:val="00751065"/>
    <w:rsid w:val="00752814"/>
    <w:rsid w:val="00754ACC"/>
    <w:rsid w:val="007551BF"/>
    <w:rsid w:val="0075581F"/>
    <w:rsid w:val="00755B0E"/>
    <w:rsid w:val="00756FFD"/>
    <w:rsid w:val="00757196"/>
    <w:rsid w:val="007577D3"/>
    <w:rsid w:val="007605FA"/>
    <w:rsid w:val="00760957"/>
    <w:rsid w:val="00761E28"/>
    <w:rsid w:val="00761EF4"/>
    <w:rsid w:val="0076246E"/>
    <w:rsid w:val="007626AF"/>
    <w:rsid w:val="00763971"/>
    <w:rsid w:val="00764CBC"/>
    <w:rsid w:val="0076757A"/>
    <w:rsid w:val="00767740"/>
    <w:rsid w:val="0077041E"/>
    <w:rsid w:val="00770593"/>
    <w:rsid w:val="0077131B"/>
    <w:rsid w:val="00771553"/>
    <w:rsid w:val="00771D47"/>
    <w:rsid w:val="00772B7A"/>
    <w:rsid w:val="00774314"/>
    <w:rsid w:val="0077437D"/>
    <w:rsid w:val="00775172"/>
    <w:rsid w:val="00775938"/>
    <w:rsid w:val="0077660B"/>
    <w:rsid w:val="00776682"/>
    <w:rsid w:val="007768B9"/>
    <w:rsid w:val="00776FF2"/>
    <w:rsid w:val="00777317"/>
    <w:rsid w:val="007774D2"/>
    <w:rsid w:val="00777883"/>
    <w:rsid w:val="00780D88"/>
    <w:rsid w:val="007811CE"/>
    <w:rsid w:val="007811F5"/>
    <w:rsid w:val="00783F8A"/>
    <w:rsid w:val="00785975"/>
    <w:rsid w:val="00785C4E"/>
    <w:rsid w:val="0078617D"/>
    <w:rsid w:val="00786A39"/>
    <w:rsid w:val="00787758"/>
    <w:rsid w:val="00787A88"/>
    <w:rsid w:val="00791A7B"/>
    <w:rsid w:val="00791E46"/>
    <w:rsid w:val="00792FA8"/>
    <w:rsid w:val="00793008"/>
    <w:rsid w:val="0079304A"/>
    <w:rsid w:val="0079351A"/>
    <w:rsid w:val="00793E08"/>
    <w:rsid w:val="0079466D"/>
    <w:rsid w:val="0079478C"/>
    <w:rsid w:val="00794A3A"/>
    <w:rsid w:val="007959E8"/>
    <w:rsid w:val="00796F4A"/>
    <w:rsid w:val="00797A2C"/>
    <w:rsid w:val="00797F2E"/>
    <w:rsid w:val="007A02F3"/>
    <w:rsid w:val="007A0866"/>
    <w:rsid w:val="007A0D3E"/>
    <w:rsid w:val="007A1254"/>
    <w:rsid w:val="007A163A"/>
    <w:rsid w:val="007A18E2"/>
    <w:rsid w:val="007A242C"/>
    <w:rsid w:val="007A2634"/>
    <w:rsid w:val="007A2B78"/>
    <w:rsid w:val="007A3490"/>
    <w:rsid w:val="007A37DA"/>
    <w:rsid w:val="007A3D9E"/>
    <w:rsid w:val="007A5285"/>
    <w:rsid w:val="007A67FD"/>
    <w:rsid w:val="007A6C01"/>
    <w:rsid w:val="007A7D79"/>
    <w:rsid w:val="007A7EC2"/>
    <w:rsid w:val="007B0170"/>
    <w:rsid w:val="007B1569"/>
    <w:rsid w:val="007B1F76"/>
    <w:rsid w:val="007B2AC3"/>
    <w:rsid w:val="007B3370"/>
    <w:rsid w:val="007B38EB"/>
    <w:rsid w:val="007B4D74"/>
    <w:rsid w:val="007B5A92"/>
    <w:rsid w:val="007B6826"/>
    <w:rsid w:val="007B7291"/>
    <w:rsid w:val="007B76C3"/>
    <w:rsid w:val="007C00A0"/>
    <w:rsid w:val="007C0165"/>
    <w:rsid w:val="007C0ECD"/>
    <w:rsid w:val="007C1061"/>
    <w:rsid w:val="007C11F0"/>
    <w:rsid w:val="007C225A"/>
    <w:rsid w:val="007C2E10"/>
    <w:rsid w:val="007C47C5"/>
    <w:rsid w:val="007C6843"/>
    <w:rsid w:val="007C68D6"/>
    <w:rsid w:val="007C6FFB"/>
    <w:rsid w:val="007C7A77"/>
    <w:rsid w:val="007C7D76"/>
    <w:rsid w:val="007D0854"/>
    <w:rsid w:val="007D0EC5"/>
    <w:rsid w:val="007D18C2"/>
    <w:rsid w:val="007D1A32"/>
    <w:rsid w:val="007D24EF"/>
    <w:rsid w:val="007D2E3A"/>
    <w:rsid w:val="007D31C8"/>
    <w:rsid w:val="007D49E2"/>
    <w:rsid w:val="007D4E09"/>
    <w:rsid w:val="007D539F"/>
    <w:rsid w:val="007D5748"/>
    <w:rsid w:val="007D64BF"/>
    <w:rsid w:val="007D6958"/>
    <w:rsid w:val="007D6E72"/>
    <w:rsid w:val="007D78B7"/>
    <w:rsid w:val="007D7A7A"/>
    <w:rsid w:val="007E027E"/>
    <w:rsid w:val="007E1C72"/>
    <w:rsid w:val="007E2042"/>
    <w:rsid w:val="007E35A3"/>
    <w:rsid w:val="007E35F3"/>
    <w:rsid w:val="007E3648"/>
    <w:rsid w:val="007E3D68"/>
    <w:rsid w:val="007E3F0D"/>
    <w:rsid w:val="007E439B"/>
    <w:rsid w:val="007E44D1"/>
    <w:rsid w:val="007E4E57"/>
    <w:rsid w:val="007E538A"/>
    <w:rsid w:val="007E6991"/>
    <w:rsid w:val="007E6B95"/>
    <w:rsid w:val="007E72C4"/>
    <w:rsid w:val="007E7819"/>
    <w:rsid w:val="007F0489"/>
    <w:rsid w:val="007F0CEB"/>
    <w:rsid w:val="007F2805"/>
    <w:rsid w:val="007F2E95"/>
    <w:rsid w:val="007F31C1"/>
    <w:rsid w:val="007F3B7B"/>
    <w:rsid w:val="007F4C8B"/>
    <w:rsid w:val="007F5C05"/>
    <w:rsid w:val="007F669A"/>
    <w:rsid w:val="007F6B4E"/>
    <w:rsid w:val="007F7230"/>
    <w:rsid w:val="008018FD"/>
    <w:rsid w:val="008020D2"/>
    <w:rsid w:val="008024F4"/>
    <w:rsid w:val="0080263E"/>
    <w:rsid w:val="00802D93"/>
    <w:rsid w:val="0080462F"/>
    <w:rsid w:val="00804FA5"/>
    <w:rsid w:val="00805A00"/>
    <w:rsid w:val="00805FAF"/>
    <w:rsid w:val="00806990"/>
    <w:rsid w:val="0080722E"/>
    <w:rsid w:val="00807FC9"/>
    <w:rsid w:val="0081017D"/>
    <w:rsid w:val="00810695"/>
    <w:rsid w:val="00810BB6"/>
    <w:rsid w:val="00811AE8"/>
    <w:rsid w:val="00811AFC"/>
    <w:rsid w:val="00811E7A"/>
    <w:rsid w:val="0081254D"/>
    <w:rsid w:val="00813089"/>
    <w:rsid w:val="00813730"/>
    <w:rsid w:val="00814BDF"/>
    <w:rsid w:val="0081547F"/>
    <w:rsid w:val="00815644"/>
    <w:rsid w:val="00817050"/>
    <w:rsid w:val="00820089"/>
    <w:rsid w:val="0082010D"/>
    <w:rsid w:val="008202F2"/>
    <w:rsid w:val="0082087D"/>
    <w:rsid w:val="008209B8"/>
    <w:rsid w:val="008211F5"/>
    <w:rsid w:val="008213BB"/>
    <w:rsid w:val="00821781"/>
    <w:rsid w:val="00821D1D"/>
    <w:rsid w:val="00821F38"/>
    <w:rsid w:val="00822983"/>
    <w:rsid w:val="00822A1C"/>
    <w:rsid w:val="00823417"/>
    <w:rsid w:val="008240CF"/>
    <w:rsid w:val="0082567C"/>
    <w:rsid w:val="00825DD2"/>
    <w:rsid w:val="00826CDF"/>
    <w:rsid w:val="008273DA"/>
    <w:rsid w:val="00827403"/>
    <w:rsid w:val="00827BAB"/>
    <w:rsid w:val="0083224B"/>
    <w:rsid w:val="00832C9B"/>
    <w:rsid w:val="00833799"/>
    <w:rsid w:val="0083415E"/>
    <w:rsid w:val="00834CED"/>
    <w:rsid w:val="00835163"/>
    <w:rsid w:val="00835A5F"/>
    <w:rsid w:val="00835CB0"/>
    <w:rsid w:val="00835EF5"/>
    <w:rsid w:val="00837513"/>
    <w:rsid w:val="00837879"/>
    <w:rsid w:val="00840504"/>
    <w:rsid w:val="008407A6"/>
    <w:rsid w:val="0084206C"/>
    <w:rsid w:val="00842BB7"/>
    <w:rsid w:val="00844492"/>
    <w:rsid w:val="008460CB"/>
    <w:rsid w:val="00846DE3"/>
    <w:rsid w:val="0084744D"/>
    <w:rsid w:val="00850771"/>
    <w:rsid w:val="0085104C"/>
    <w:rsid w:val="00851ECC"/>
    <w:rsid w:val="008527E2"/>
    <w:rsid w:val="00854017"/>
    <w:rsid w:val="008546A7"/>
    <w:rsid w:val="00855A7A"/>
    <w:rsid w:val="00856F49"/>
    <w:rsid w:val="008572EF"/>
    <w:rsid w:val="00857491"/>
    <w:rsid w:val="00857B9C"/>
    <w:rsid w:val="00861DD6"/>
    <w:rsid w:val="00863330"/>
    <w:rsid w:val="00865319"/>
    <w:rsid w:val="008669AE"/>
    <w:rsid w:val="008669E9"/>
    <w:rsid w:val="00866EC8"/>
    <w:rsid w:val="00867CE9"/>
    <w:rsid w:val="008702AF"/>
    <w:rsid w:val="008708F2"/>
    <w:rsid w:val="008709E0"/>
    <w:rsid w:val="0087197A"/>
    <w:rsid w:val="008719BD"/>
    <w:rsid w:val="008721FA"/>
    <w:rsid w:val="00872573"/>
    <w:rsid w:val="00873EB7"/>
    <w:rsid w:val="00874EEB"/>
    <w:rsid w:val="00877CCE"/>
    <w:rsid w:val="00880FDB"/>
    <w:rsid w:val="00881852"/>
    <w:rsid w:val="00882767"/>
    <w:rsid w:val="00883F8A"/>
    <w:rsid w:val="00883FEE"/>
    <w:rsid w:val="00884346"/>
    <w:rsid w:val="00884936"/>
    <w:rsid w:val="00884DA7"/>
    <w:rsid w:val="008866CE"/>
    <w:rsid w:val="00886DFF"/>
    <w:rsid w:val="00887639"/>
    <w:rsid w:val="00887708"/>
    <w:rsid w:val="0088777D"/>
    <w:rsid w:val="00887EA8"/>
    <w:rsid w:val="00890AA4"/>
    <w:rsid w:val="00890B2D"/>
    <w:rsid w:val="00891EBC"/>
    <w:rsid w:val="00892747"/>
    <w:rsid w:val="0089291C"/>
    <w:rsid w:val="008930F8"/>
    <w:rsid w:val="0089317E"/>
    <w:rsid w:val="00893238"/>
    <w:rsid w:val="008944F6"/>
    <w:rsid w:val="00894AAC"/>
    <w:rsid w:val="00894AC9"/>
    <w:rsid w:val="00895346"/>
    <w:rsid w:val="0089544B"/>
    <w:rsid w:val="008956E6"/>
    <w:rsid w:val="0089712A"/>
    <w:rsid w:val="0089713F"/>
    <w:rsid w:val="008974FC"/>
    <w:rsid w:val="008A131E"/>
    <w:rsid w:val="008A1F78"/>
    <w:rsid w:val="008A2075"/>
    <w:rsid w:val="008A2521"/>
    <w:rsid w:val="008A285A"/>
    <w:rsid w:val="008A28A2"/>
    <w:rsid w:val="008A3ED2"/>
    <w:rsid w:val="008A494E"/>
    <w:rsid w:val="008A519A"/>
    <w:rsid w:val="008A5C0D"/>
    <w:rsid w:val="008A611D"/>
    <w:rsid w:val="008A6FA8"/>
    <w:rsid w:val="008B1011"/>
    <w:rsid w:val="008B1A52"/>
    <w:rsid w:val="008B4396"/>
    <w:rsid w:val="008B4DE1"/>
    <w:rsid w:val="008B4F77"/>
    <w:rsid w:val="008B69B9"/>
    <w:rsid w:val="008B6B69"/>
    <w:rsid w:val="008B7CE4"/>
    <w:rsid w:val="008B7E3E"/>
    <w:rsid w:val="008C053C"/>
    <w:rsid w:val="008C07B0"/>
    <w:rsid w:val="008C0AEE"/>
    <w:rsid w:val="008C32A2"/>
    <w:rsid w:val="008C3C39"/>
    <w:rsid w:val="008C471E"/>
    <w:rsid w:val="008C5E2E"/>
    <w:rsid w:val="008C65D7"/>
    <w:rsid w:val="008C6628"/>
    <w:rsid w:val="008C6EEF"/>
    <w:rsid w:val="008C70A8"/>
    <w:rsid w:val="008C7787"/>
    <w:rsid w:val="008C7BE6"/>
    <w:rsid w:val="008D32BD"/>
    <w:rsid w:val="008D38A6"/>
    <w:rsid w:val="008D4FF7"/>
    <w:rsid w:val="008D57EB"/>
    <w:rsid w:val="008D58CF"/>
    <w:rsid w:val="008D6ED9"/>
    <w:rsid w:val="008D781C"/>
    <w:rsid w:val="008D7DD9"/>
    <w:rsid w:val="008E0D68"/>
    <w:rsid w:val="008E12A0"/>
    <w:rsid w:val="008E1A73"/>
    <w:rsid w:val="008E1B97"/>
    <w:rsid w:val="008E2EA0"/>
    <w:rsid w:val="008E3EAC"/>
    <w:rsid w:val="008E4BAE"/>
    <w:rsid w:val="008E613B"/>
    <w:rsid w:val="008E61E9"/>
    <w:rsid w:val="008E6B00"/>
    <w:rsid w:val="008E6C06"/>
    <w:rsid w:val="008E7164"/>
    <w:rsid w:val="008F0BC6"/>
    <w:rsid w:val="008F0E71"/>
    <w:rsid w:val="008F246B"/>
    <w:rsid w:val="008F3161"/>
    <w:rsid w:val="008F34B3"/>
    <w:rsid w:val="008F382A"/>
    <w:rsid w:val="008F55C2"/>
    <w:rsid w:val="008F576A"/>
    <w:rsid w:val="008F5BEC"/>
    <w:rsid w:val="008F6CB8"/>
    <w:rsid w:val="008F7412"/>
    <w:rsid w:val="00900075"/>
    <w:rsid w:val="00901CF4"/>
    <w:rsid w:val="00901E81"/>
    <w:rsid w:val="00901EEF"/>
    <w:rsid w:val="0090225D"/>
    <w:rsid w:val="009026C3"/>
    <w:rsid w:val="00902B1B"/>
    <w:rsid w:val="009033F2"/>
    <w:rsid w:val="009045B2"/>
    <w:rsid w:val="009048F1"/>
    <w:rsid w:val="009107FB"/>
    <w:rsid w:val="00910A43"/>
    <w:rsid w:val="00910C11"/>
    <w:rsid w:val="00911A2C"/>
    <w:rsid w:val="00911CBE"/>
    <w:rsid w:val="00913B0D"/>
    <w:rsid w:val="00914D54"/>
    <w:rsid w:val="00915572"/>
    <w:rsid w:val="00916154"/>
    <w:rsid w:val="009168C3"/>
    <w:rsid w:val="0091717E"/>
    <w:rsid w:val="00917210"/>
    <w:rsid w:val="009201AE"/>
    <w:rsid w:val="00920341"/>
    <w:rsid w:val="009205D0"/>
    <w:rsid w:val="00920C94"/>
    <w:rsid w:val="00920FCD"/>
    <w:rsid w:val="00921046"/>
    <w:rsid w:val="009210C0"/>
    <w:rsid w:val="00921814"/>
    <w:rsid w:val="00923233"/>
    <w:rsid w:val="00924DE4"/>
    <w:rsid w:val="009254E7"/>
    <w:rsid w:val="00925A0E"/>
    <w:rsid w:val="009262CC"/>
    <w:rsid w:val="00926BDB"/>
    <w:rsid w:val="00926C13"/>
    <w:rsid w:val="00927FDB"/>
    <w:rsid w:val="00930E8B"/>
    <w:rsid w:val="00931150"/>
    <w:rsid w:val="00932166"/>
    <w:rsid w:val="00932D49"/>
    <w:rsid w:val="009330E1"/>
    <w:rsid w:val="00933BF5"/>
    <w:rsid w:val="009344E4"/>
    <w:rsid w:val="009346D2"/>
    <w:rsid w:val="00935A62"/>
    <w:rsid w:val="009368EC"/>
    <w:rsid w:val="00936B9D"/>
    <w:rsid w:val="00936CB4"/>
    <w:rsid w:val="00937764"/>
    <w:rsid w:val="00937895"/>
    <w:rsid w:val="0094042D"/>
    <w:rsid w:val="00940BD2"/>
    <w:rsid w:val="00941BA0"/>
    <w:rsid w:val="00944BE0"/>
    <w:rsid w:val="00945130"/>
    <w:rsid w:val="00945353"/>
    <w:rsid w:val="00946C74"/>
    <w:rsid w:val="00946F5C"/>
    <w:rsid w:val="009476C6"/>
    <w:rsid w:val="00947A45"/>
    <w:rsid w:val="0095216A"/>
    <w:rsid w:val="00952910"/>
    <w:rsid w:val="00952F27"/>
    <w:rsid w:val="00953052"/>
    <w:rsid w:val="00953B45"/>
    <w:rsid w:val="00953EF8"/>
    <w:rsid w:val="009549E4"/>
    <w:rsid w:val="00956809"/>
    <w:rsid w:val="00957CBD"/>
    <w:rsid w:val="0096093D"/>
    <w:rsid w:val="0096174C"/>
    <w:rsid w:val="0096178B"/>
    <w:rsid w:val="009619AE"/>
    <w:rsid w:val="009622C5"/>
    <w:rsid w:val="0096435D"/>
    <w:rsid w:val="0096453F"/>
    <w:rsid w:val="009645BE"/>
    <w:rsid w:val="0096462C"/>
    <w:rsid w:val="00964B2C"/>
    <w:rsid w:val="00965C5C"/>
    <w:rsid w:val="00965D26"/>
    <w:rsid w:val="00965DBD"/>
    <w:rsid w:val="00966CCD"/>
    <w:rsid w:val="0096774D"/>
    <w:rsid w:val="0097053E"/>
    <w:rsid w:val="0097109A"/>
    <w:rsid w:val="00971171"/>
    <w:rsid w:val="00971A2A"/>
    <w:rsid w:val="00971C03"/>
    <w:rsid w:val="00973011"/>
    <w:rsid w:val="00973762"/>
    <w:rsid w:val="00974246"/>
    <w:rsid w:val="00974601"/>
    <w:rsid w:val="009747AD"/>
    <w:rsid w:val="00974925"/>
    <w:rsid w:val="00974A5D"/>
    <w:rsid w:val="00974E49"/>
    <w:rsid w:val="00975A30"/>
    <w:rsid w:val="0098157A"/>
    <w:rsid w:val="009817E4"/>
    <w:rsid w:val="00981FF5"/>
    <w:rsid w:val="0098224F"/>
    <w:rsid w:val="00983B27"/>
    <w:rsid w:val="00983EE0"/>
    <w:rsid w:val="00986193"/>
    <w:rsid w:val="009867C7"/>
    <w:rsid w:val="00990652"/>
    <w:rsid w:val="009923B5"/>
    <w:rsid w:val="00993675"/>
    <w:rsid w:val="00993FE1"/>
    <w:rsid w:val="00994521"/>
    <w:rsid w:val="00994593"/>
    <w:rsid w:val="0099556C"/>
    <w:rsid w:val="00995A74"/>
    <w:rsid w:val="00996862"/>
    <w:rsid w:val="00996E7A"/>
    <w:rsid w:val="009A1E29"/>
    <w:rsid w:val="009A38A6"/>
    <w:rsid w:val="009A395B"/>
    <w:rsid w:val="009A400B"/>
    <w:rsid w:val="009A5078"/>
    <w:rsid w:val="009A507C"/>
    <w:rsid w:val="009A5C88"/>
    <w:rsid w:val="009A610C"/>
    <w:rsid w:val="009A7301"/>
    <w:rsid w:val="009A7BFF"/>
    <w:rsid w:val="009A7C8D"/>
    <w:rsid w:val="009B091D"/>
    <w:rsid w:val="009B24D9"/>
    <w:rsid w:val="009B3420"/>
    <w:rsid w:val="009B4124"/>
    <w:rsid w:val="009B4213"/>
    <w:rsid w:val="009B4DCD"/>
    <w:rsid w:val="009B524C"/>
    <w:rsid w:val="009B62AA"/>
    <w:rsid w:val="009B71AF"/>
    <w:rsid w:val="009B7437"/>
    <w:rsid w:val="009C087A"/>
    <w:rsid w:val="009C13FF"/>
    <w:rsid w:val="009C176D"/>
    <w:rsid w:val="009C1F53"/>
    <w:rsid w:val="009C2A18"/>
    <w:rsid w:val="009C2F2A"/>
    <w:rsid w:val="009C4262"/>
    <w:rsid w:val="009C43D2"/>
    <w:rsid w:val="009C4878"/>
    <w:rsid w:val="009C4F45"/>
    <w:rsid w:val="009C5B74"/>
    <w:rsid w:val="009C5C87"/>
    <w:rsid w:val="009C5E66"/>
    <w:rsid w:val="009C69C9"/>
    <w:rsid w:val="009C7003"/>
    <w:rsid w:val="009C71E9"/>
    <w:rsid w:val="009C7E63"/>
    <w:rsid w:val="009D2D62"/>
    <w:rsid w:val="009D631A"/>
    <w:rsid w:val="009D6C01"/>
    <w:rsid w:val="009D71B4"/>
    <w:rsid w:val="009D7354"/>
    <w:rsid w:val="009E09ED"/>
    <w:rsid w:val="009E1060"/>
    <w:rsid w:val="009E19B7"/>
    <w:rsid w:val="009E25EF"/>
    <w:rsid w:val="009E28D6"/>
    <w:rsid w:val="009E2A83"/>
    <w:rsid w:val="009E2BF6"/>
    <w:rsid w:val="009E2ECD"/>
    <w:rsid w:val="009E30C7"/>
    <w:rsid w:val="009E3C16"/>
    <w:rsid w:val="009E581F"/>
    <w:rsid w:val="009E59E1"/>
    <w:rsid w:val="009E5CB5"/>
    <w:rsid w:val="009E5D1C"/>
    <w:rsid w:val="009E63BE"/>
    <w:rsid w:val="009E7767"/>
    <w:rsid w:val="009E782E"/>
    <w:rsid w:val="009F15F2"/>
    <w:rsid w:val="009F1E40"/>
    <w:rsid w:val="009F201C"/>
    <w:rsid w:val="009F275A"/>
    <w:rsid w:val="009F2818"/>
    <w:rsid w:val="009F3FF6"/>
    <w:rsid w:val="009F4267"/>
    <w:rsid w:val="009F470B"/>
    <w:rsid w:val="009F4904"/>
    <w:rsid w:val="009F51AC"/>
    <w:rsid w:val="009F79F9"/>
    <w:rsid w:val="009F7C72"/>
    <w:rsid w:val="00A0007F"/>
    <w:rsid w:val="00A000CF"/>
    <w:rsid w:val="00A00A31"/>
    <w:rsid w:val="00A019E7"/>
    <w:rsid w:val="00A02FC1"/>
    <w:rsid w:val="00A03465"/>
    <w:rsid w:val="00A03B92"/>
    <w:rsid w:val="00A044B7"/>
    <w:rsid w:val="00A04A2F"/>
    <w:rsid w:val="00A06C40"/>
    <w:rsid w:val="00A07F64"/>
    <w:rsid w:val="00A1025E"/>
    <w:rsid w:val="00A11001"/>
    <w:rsid w:val="00A11D32"/>
    <w:rsid w:val="00A12199"/>
    <w:rsid w:val="00A129D1"/>
    <w:rsid w:val="00A1312B"/>
    <w:rsid w:val="00A1360F"/>
    <w:rsid w:val="00A13A5A"/>
    <w:rsid w:val="00A144AA"/>
    <w:rsid w:val="00A164DC"/>
    <w:rsid w:val="00A1663C"/>
    <w:rsid w:val="00A16F80"/>
    <w:rsid w:val="00A212DA"/>
    <w:rsid w:val="00A22161"/>
    <w:rsid w:val="00A237B6"/>
    <w:rsid w:val="00A2401A"/>
    <w:rsid w:val="00A247F2"/>
    <w:rsid w:val="00A258CD"/>
    <w:rsid w:val="00A26A20"/>
    <w:rsid w:val="00A32025"/>
    <w:rsid w:val="00A34827"/>
    <w:rsid w:val="00A34B28"/>
    <w:rsid w:val="00A355A4"/>
    <w:rsid w:val="00A35FBC"/>
    <w:rsid w:val="00A367B8"/>
    <w:rsid w:val="00A36972"/>
    <w:rsid w:val="00A37B58"/>
    <w:rsid w:val="00A37E72"/>
    <w:rsid w:val="00A40DBF"/>
    <w:rsid w:val="00A40F0C"/>
    <w:rsid w:val="00A41738"/>
    <w:rsid w:val="00A41A49"/>
    <w:rsid w:val="00A42303"/>
    <w:rsid w:val="00A42818"/>
    <w:rsid w:val="00A42C09"/>
    <w:rsid w:val="00A44A82"/>
    <w:rsid w:val="00A44DEF"/>
    <w:rsid w:val="00A44F56"/>
    <w:rsid w:val="00A45024"/>
    <w:rsid w:val="00A45200"/>
    <w:rsid w:val="00A4528D"/>
    <w:rsid w:val="00A45CA6"/>
    <w:rsid w:val="00A45D8A"/>
    <w:rsid w:val="00A46F54"/>
    <w:rsid w:val="00A478C2"/>
    <w:rsid w:val="00A47C92"/>
    <w:rsid w:val="00A47D34"/>
    <w:rsid w:val="00A504EA"/>
    <w:rsid w:val="00A5065A"/>
    <w:rsid w:val="00A5125F"/>
    <w:rsid w:val="00A52376"/>
    <w:rsid w:val="00A52C05"/>
    <w:rsid w:val="00A53069"/>
    <w:rsid w:val="00A53E78"/>
    <w:rsid w:val="00A5414D"/>
    <w:rsid w:val="00A5440D"/>
    <w:rsid w:val="00A56C0C"/>
    <w:rsid w:val="00A578C3"/>
    <w:rsid w:val="00A579DC"/>
    <w:rsid w:val="00A61389"/>
    <w:rsid w:val="00A616FB"/>
    <w:rsid w:val="00A62888"/>
    <w:rsid w:val="00A628B9"/>
    <w:rsid w:val="00A6440F"/>
    <w:rsid w:val="00A64B27"/>
    <w:rsid w:val="00A64F56"/>
    <w:rsid w:val="00A651DE"/>
    <w:rsid w:val="00A65A36"/>
    <w:rsid w:val="00A671E3"/>
    <w:rsid w:val="00A67767"/>
    <w:rsid w:val="00A67E3D"/>
    <w:rsid w:val="00A715E6"/>
    <w:rsid w:val="00A71894"/>
    <w:rsid w:val="00A72936"/>
    <w:rsid w:val="00A73080"/>
    <w:rsid w:val="00A73815"/>
    <w:rsid w:val="00A7477B"/>
    <w:rsid w:val="00A74EEF"/>
    <w:rsid w:val="00A7554D"/>
    <w:rsid w:val="00A75BC4"/>
    <w:rsid w:val="00A75C43"/>
    <w:rsid w:val="00A76235"/>
    <w:rsid w:val="00A764BE"/>
    <w:rsid w:val="00A7797D"/>
    <w:rsid w:val="00A77E29"/>
    <w:rsid w:val="00A81310"/>
    <w:rsid w:val="00A8145C"/>
    <w:rsid w:val="00A81DF0"/>
    <w:rsid w:val="00A82C51"/>
    <w:rsid w:val="00A82D21"/>
    <w:rsid w:val="00A83CDB"/>
    <w:rsid w:val="00A84179"/>
    <w:rsid w:val="00A8429E"/>
    <w:rsid w:val="00A846EB"/>
    <w:rsid w:val="00A85827"/>
    <w:rsid w:val="00A8709E"/>
    <w:rsid w:val="00A879BC"/>
    <w:rsid w:val="00A87B8F"/>
    <w:rsid w:val="00A9071F"/>
    <w:rsid w:val="00A90FA2"/>
    <w:rsid w:val="00A915F8"/>
    <w:rsid w:val="00A919A1"/>
    <w:rsid w:val="00A924BF"/>
    <w:rsid w:val="00A9294F"/>
    <w:rsid w:val="00A94CE8"/>
    <w:rsid w:val="00A94E8B"/>
    <w:rsid w:val="00A953E6"/>
    <w:rsid w:val="00A96B4B"/>
    <w:rsid w:val="00A97E29"/>
    <w:rsid w:val="00AA0591"/>
    <w:rsid w:val="00AA14CA"/>
    <w:rsid w:val="00AA1B53"/>
    <w:rsid w:val="00AA27D0"/>
    <w:rsid w:val="00AA3B2E"/>
    <w:rsid w:val="00AA3F0D"/>
    <w:rsid w:val="00AA4084"/>
    <w:rsid w:val="00AA5451"/>
    <w:rsid w:val="00AA597C"/>
    <w:rsid w:val="00AA59A8"/>
    <w:rsid w:val="00AA6A78"/>
    <w:rsid w:val="00AA70DE"/>
    <w:rsid w:val="00AA70EC"/>
    <w:rsid w:val="00AA74E8"/>
    <w:rsid w:val="00AA7D13"/>
    <w:rsid w:val="00AB0311"/>
    <w:rsid w:val="00AB05A2"/>
    <w:rsid w:val="00AB0D41"/>
    <w:rsid w:val="00AB18F8"/>
    <w:rsid w:val="00AB2337"/>
    <w:rsid w:val="00AB35FA"/>
    <w:rsid w:val="00AB373D"/>
    <w:rsid w:val="00AB3E23"/>
    <w:rsid w:val="00AB3E8F"/>
    <w:rsid w:val="00AB46C1"/>
    <w:rsid w:val="00AB47F1"/>
    <w:rsid w:val="00AB5413"/>
    <w:rsid w:val="00AB60DD"/>
    <w:rsid w:val="00AB761B"/>
    <w:rsid w:val="00AB78E2"/>
    <w:rsid w:val="00AC1209"/>
    <w:rsid w:val="00AC159B"/>
    <w:rsid w:val="00AC1DA2"/>
    <w:rsid w:val="00AC1F11"/>
    <w:rsid w:val="00AC322C"/>
    <w:rsid w:val="00AC3E55"/>
    <w:rsid w:val="00AC49DC"/>
    <w:rsid w:val="00AC589E"/>
    <w:rsid w:val="00AC6DCB"/>
    <w:rsid w:val="00AC757F"/>
    <w:rsid w:val="00AD03C4"/>
    <w:rsid w:val="00AD06C2"/>
    <w:rsid w:val="00AD0841"/>
    <w:rsid w:val="00AD1588"/>
    <w:rsid w:val="00AD18AB"/>
    <w:rsid w:val="00AD256A"/>
    <w:rsid w:val="00AD30E5"/>
    <w:rsid w:val="00AD4ADA"/>
    <w:rsid w:val="00AD4B96"/>
    <w:rsid w:val="00AD5E77"/>
    <w:rsid w:val="00AD6331"/>
    <w:rsid w:val="00AD7A43"/>
    <w:rsid w:val="00AE19EE"/>
    <w:rsid w:val="00AE31ED"/>
    <w:rsid w:val="00AE39C4"/>
    <w:rsid w:val="00AE3A5F"/>
    <w:rsid w:val="00AE3AF5"/>
    <w:rsid w:val="00AE4024"/>
    <w:rsid w:val="00AE4274"/>
    <w:rsid w:val="00AE51F3"/>
    <w:rsid w:val="00AE55F4"/>
    <w:rsid w:val="00AE572C"/>
    <w:rsid w:val="00AF0EFE"/>
    <w:rsid w:val="00AF133C"/>
    <w:rsid w:val="00AF1A73"/>
    <w:rsid w:val="00AF2174"/>
    <w:rsid w:val="00AF296D"/>
    <w:rsid w:val="00AF51CF"/>
    <w:rsid w:val="00AF564F"/>
    <w:rsid w:val="00AF5A16"/>
    <w:rsid w:val="00AF6C7A"/>
    <w:rsid w:val="00AF74C2"/>
    <w:rsid w:val="00AF7728"/>
    <w:rsid w:val="00AF7952"/>
    <w:rsid w:val="00AF7B02"/>
    <w:rsid w:val="00AF7CAC"/>
    <w:rsid w:val="00B00206"/>
    <w:rsid w:val="00B00322"/>
    <w:rsid w:val="00B01F27"/>
    <w:rsid w:val="00B020F9"/>
    <w:rsid w:val="00B02460"/>
    <w:rsid w:val="00B02D50"/>
    <w:rsid w:val="00B0302D"/>
    <w:rsid w:val="00B03439"/>
    <w:rsid w:val="00B03CAF"/>
    <w:rsid w:val="00B065D5"/>
    <w:rsid w:val="00B06C31"/>
    <w:rsid w:val="00B07DA6"/>
    <w:rsid w:val="00B10B84"/>
    <w:rsid w:val="00B1179E"/>
    <w:rsid w:val="00B12186"/>
    <w:rsid w:val="00B12E51"/>
    <w:rsid w:val="00B13718"/>
    <w:rsid w:val="00B14045"/>
    <w:rsid w:val="00B14319"/>
    <w:rsid w:val="00B14B05"/>
    <w:rsid w:val="00B15430"/>
    <w:rsid w:val="00B15BA0"/>
    <w:rsid w:val="00B17705"/>
    <w:rsid w:val="00B216AC"/>
    <w:rsid w:val="00B21733"/>
    <w:rsid w:val="00B21DFC"/>
    <w:rsid w:val="00B21F2C"/>
    <w:rsid w:val="00B222F0"/>
    <w:rsid w:val="00B22C83"/>
    <w:rsid w:val="00B2429A"/>
    <w:rsid w:val="00B24320"/>
    <w:rsid w:val="00B2535F"/>
    <w:rsid w:val="00B25C35"/>
    <w:rsid w:val="00B268CC"/>
    <w:rsid w:val="00B300AE"/>
    <w:rsid w:val="00B307F8"/>
    <w:rsid w:val="00B32ABA"/>
    <w:rsid w:val="00B33E65"/>
    <w:rsid w:val="00B34559"/>
    <w:rsid w:val="00B34C6D"/>
    <w:rsid w:val="00B35EB6"/>
    <w:rsid w:val="00B35F72"/>
    <w:rsid w:val="00B40112"/>
    <w:rsid w:val="00B40C83"/>
    <w:rsid w:val="00B40EC4"/>
    <w:rsid w:val="00B4101D"/>
    <w:rsid w:val="00B416AE"/>
    <w:rsid w:val="00B416CC"/>
    <w:rsid w:val="00B425F9"/>
    <w:rsid w:val="00B427EA"/>
    <w:rsid w:val="00B42D9F"/>
    <w:rsid w:val="00B42FF5"/>
    <w:rsid w:val="00B435E4"/>
    <w:rsid w:val="00B43A54"/>
    <w:rsid w:val="00B44424"/>
    <w:rsid w:val="00B44F2C"/>
    <w:rsid w:val="00B46F20"/>
    <w:rsid w:val="00B4732B"/>
    <w:rsid w:val="00B51D0C"/>
    <w:rsid w:val="00B528AA"/>
    <w:rsid w:val="00B5456A"/>
    <w:rsid w:val="00B5571B"/>
    <w:rsid w:val="00B559F0"/>
    <w:rsid w:val="00B55B9B"/>
    <w:rsid w:val="00B560CE"/>
    <w:rsid w:val="00B57765"/>
    <w:rsid w:val="00B579C6"/>
    <w:rsid w:val="00B57E49"/>
    <w:rsid w:val="00B61C68"/>
    <w:rsid w:val="00B6217D"/>
    <w:rsid w:val="00B63739"/>
    <w:rsid w:val="00B63D90"/>
    <w:rsid w:val="00B6524D"/>
    <w:rsid w:val="00B656F0"/>
    <w:rsid w:val="00B65E0E"/>
    <w:rsid w:val="00B6681E"/>
    <w:rsid w:val="00B673C0"/>
    <w:rsid w:val="00B67C31"/>
    <w:rsid w:val="00B7035A"/>
    <w:rsid w:val="00B70911"/>
    <w:rsid w:val="00B70EE3"/>
    <w:rsid w:val="00B712D0"/>
    <w:rsid w:val="00B7153E"/>
    <w:rsid w:val="00B724A4"/>
    <w:rsid w:val="00B728FC"/>
    <w:rsid w:val="00B72C1F"/>
    <w:rsid w:val="00B734B2"/>
    <w:rsid w:val="00B7407F"/>
    <w:rsid w:val="00B74566"/>
    <w:rsid w:val="00B7462A"/>
    <w:rsid w:val="00B74C04"/>
    <w:rsid w:val="00B75388"/>
    <w:rsid w:val="00B755CC"/>
    <w:rsid w:val="00B76EF3"/>
    <w:rsid w:val="00B77E1C"/>
    <w:rsid w:val="00B77E9B"/>
    <w:rsid w:val="00B8068B"/>
    <w:rsid w:val="00B80C9F"/>
    <w:rsid w:val="00B81125"/>
    <w:rsid w:val="00B819E0"/>
    <w:rsid w:val="00B81F8A"/>
    <w:rsid w:val="00B831BD"/>
    <w:rsid w:val="00B83F12"/>
    <w:rsid w:val="00B850A4"/>
    <w:rsid w:val="00B85212"/>
    <w:rsid w:val="00B856AF"/>
    <w:rsid w:val="00B867B8"/>
    <w:rsid w:val="00B87776"/>
    <w:rsid w:val="00B8788F"/>
    <w:rsid w:val="00B87E9E"/>
    <w:rsid w:val="00B90667"/>
    <w:rsid w:val="00B91799"/>
    <w:rsid w:val="00B92950"/>
    <w:rsid w:val="00B929DB"/>
    <w:rsid w:val="00B93494"/>
    <w:rsid w:val="00B93585"/>
    <w:rsid w:val="00B9394E"/>
    <w:rsid w:val="00B947BC"/>
    <w:rsid w:val="00B94C34"/>
    <w:rsid w:val="00B94C4F"/>
    <w:rsid w:val="00B94FA9"/>
    <w:rsid w:val="00B95AA8"/>
    <w:rsid w:val="00B96590"/>
    <w:rsid w:val="00B96C27"/>
    <w:rsid w:val="00B96F82"/>
    <w:rsid w:val="00BA01B4"/>
    <w:rsid w:val="00BA1090"/>
    <w:rsid w:val="00BA1256"/>
    <w:rsid w:val="00BA16BB"/>
    <w:rsid w:val="00BA2581"/>
    <w:rsid w:val="00BA2A50"/>
    <w:rsid w:val="00BA31EF"/>
    <w:rsid w:val="00BA4A98"/>
    <w:rsid w:val="00BA64E5"/>
    <w:rsid w:val="00BB05CF"/>
    <w:rsid w:val="00BB0D96"/>
    <w:rsid w:val="00BB1632"/>
    <w:rsid w:val="00BB1EB4"/>
    <w:rsid w:val="00BB378D"/>
    <w:rsid w:val="00BB423F"/>
    <w:rsid w:val="00BB425F"/>
    <w:rsid w:val="00BB52EB"/>
    <w:rsid w:val="00BB59E8"/>
    <w:rsid w:val="00BB5B43"/>
    <w:rsid w:val="00BB70E1"/>
    <w:rsid w:val="00BC0B99"/>
    <w:rsid w:val="00BC162D"/>
    <w:rsid w:val="00BC1AD7"/>
    <w:rsid w:val="00BC2259"/>
    <w:rsid w:val="00BC2D21"/>
    <w:rsid w:val="00BC3715"/>
    <w:rsid w:val="00BC466A"/>
    <w:rsid w:val="00BC48DA"/>
    <w:rsid w:val="00BC4958"/>
    <w:rsid w:val="00BC4C27"/>
    <w:rsid w:val="00BC5065"/>
    <w:rsid w:val="00BC688F"/>
    <w:rsid w:val="00BC69EA"/>
    <w:rsid w:val="00BD0602"/>
    <w:rsid w:val="00BD06D4"/>
    <w:rsid w:val="00BD0AF5"/>
    <w:rsid w:val="00BD205C"/>
    <w:rsid w:val="00BD3213"/>
    <w:rsid w:val="00BD42D6"/>
    <w:rsid w:val="00BD4AC0"/>
    <w:rsid w:val="00BD5A73"/>
    <w:rsid w:val="00BD5AD3"/>
    <w:rsid w:val="00BD5E0E"/>
    <w:rsid w:val="00BD5FC8"/>
    <w:rsid w:val="00BD6211"/>
    <w:rsid w:val="00BD63A4"/>
    <w:rsid w:val="00BD6D23"/>
    <w:rsid w:val="00BD736D"/>
    <w:rsid w:val="00BD7F92"/>
    <w:rsid w:val="00BE2378"/>
    <w:rsid w:val="00BE27EE"/>
    <w:rsid w:val="00BE3121"/>
    <w:rsid w:val="00BE39FE"/>
    <w:rsid w:val="00BE3D1F"/>
    <w:rsid w:val="00BE4789"/>
    <w:rsid w:val="00BE48D7"/>
    <w:rsid w:val="00BE4DEA"/>
    <w:rsid w:val="00BE574D"/>
    <w:rsid w:val="00BE5989"/>
    <w:rsid w:val="00BE5A27"/>
    <w:rsid w:val="00BE68BA"/>
    <w:rsid w:val="00BF0AB7"/>
    <w:rsid w:val="00BF1388"/>
    <w:rsid w:val="00BF23A8"/>
    <w:rsid w:val="00BF25CC"/>
    <w:rsid w:val="00BF31DE"/>
    <w:rsid w:val="00BF32AA"/>
    <w:rsid w:val="00BF3619"/>
    <w:rsid w:val="00BF42FA"/>
    <w:rsid w:val="00BF4ED1"/>
    <w:rsid w:val="00BF5191"/>
    <w:rsid w:val="00BF52E3"/>
    <w:rsid w:val="00BF5813"/>
    <w:rsid w:val="00BF6B5B"/>
    <w:rsid w:val="00C013F7"/>
    <w:rsid w:val="00C01D31"/>
    <w:rsid w:val="00C02AAC"/>
    <w:rsid w:val="00C03497"/>
    <w:rsid w:val="00C03A81"/>
    <w:rsid w:val="00C04FB3"/>
    <w:rsid w:val="00C04FD4"/>
    <w:rsid w:val="00C05249"/>
    <w:rsid w:val="00C05A47"/>
    <w:rsid w:val="00C05AFD"/>
    <w:rsid w:val="00C06136"/>
    <w:rsid w:val="00C064E9"/>
    <w:rsid w:val="00C072B0"/>
    <w:rsid w:val="00C0730D"/>
    <w:rsid w:val="00C07D09"/>
    <w:rsid w:val="00C1044E"/>
    <w:rsid w:val="00C10A55"/>
    <w:rsid w:val="00C11BF8"/>
    <w:rsid w:val="00C12D9A"/>
    <w:rsid w:val="00C134F5"/>
    <w:rsid w:val="00C13E15"/>
    <w:rsid w:val="00C156FD"/>
    <w:rsid w:val="00C16AD2"/>
    <w:rsid w:val="00C16E55"/>
    <w:rsid w:val="00C176F6"/>
    <w:rsid w:val="00C17C21"/>
    <w:rsid w:val="00C21411"/>
    <w:rsid w:val="00C21E3B"/>
    <w:rsid w:val="00C22B22"/>
    <w:rsid w:val="00C23E47"/>
    <w:rsid w:val="00C23FCC"/>
    <w:rsid w:val="00C24CC3"/>
    <w:rsid w:val="00C24D19"/>
    <w:rsid w:val="00C25BD6"/>
    <w:rsid w:val="00C264F6"/>
    <w:rsid w:val="00C31403"/>
    <w:rsid w:val="00C31E99"/>
    <w:rsid w:val="00C328EF"/>
    <w:rsid w:val="00C3343F"/>
    <w:rsid w:val="00C3367A"/>
    <w:rsid w:val="00C3458B"/>
    <w:rsid w:val="00C35064"/>
    <w:rsid w:val="00C3598A"/>
    <w:rsid w:val="00C35B33"/>
    <w:rsid w:val="00C37A22"/>
    <w:rsid w:val="00C37D92"/>
    <w:rsid w:val="00C40C55"/>
    <w:rsid w:val="00C40D21"/>
    <w:rsid w:val="00C42087"/>
    <w:rsid w:val="00C435FF"/>
    <w:rsid w:val="00C465DE"/>
    <w:rsid w:val="00C466C5"/>
    <w:rsid w:val="00C47902"/>
    <w:rsid w:val="00C509C4"/>
    <w:rsid w:val="00C51237"/>
    <w:rsid w:val="00C52F56"/>
    <w:rsid w:val="00C5472D"/>
    <w:rsid w:val="00C55E3A"/>
    <w:rsid w:val="00C5617A"/>
    <w:rsid w:val="00C56762"/>
    <w:rsid w:val="00C568AB"/>
    <w:rsid w:val="00C56FED"/>
    <w:rsid w:val="00C5720A"/>
    <w:rsid w:val="00C57FA5"/>
    <w:rsid w:val="00C61829"/>
    <w:rsid w:val="00C61B4A"/>
    <w:rsid w:val="00C6209D"/>
    <w:rsid w:val="00C6231F"/>
    <w:rsid w:val="00C62CAF"/>
    <w:rsid w:val="00C640F6"/>
    <w:rsid w:val="00C64672"/>
    <w:rsid w:val="00C64B17"/>
    <w:rsid w:val="00C65718"/>
    <w:rsid w:val="00C65749"/>
    <w:rsid w:val="00C6675B"/>
    <w:rsid w:val="00C67313"/>
    <w:rsid w:val="00C70784"/>
    <w:rsid w:val="00C70A92"/>
    <w:rsid w:val="00C710FF"/>
    <w:rsid w:val="00C714AF"/>
    <w:rsid w:val="00C71633"/>
    <w:rsid w:val="00C71B13"/>
    <w:rsid w:val="00C72EC7"/>
    <w:rsid w:val="00C73364"/>
    <w:rsid w:val="00C737BB"/>
    <w:rsid w:val="00C73E9C"/>
    <w:rsid w:val="00C74663"/>
    <w:rsid w:val="00C76B46"/>
    <w:rsid w:val="00C77333"/>
    <w:rsid w:val="00C80348"/>
    <w:rsid w:val="00C80A9D"/>
    <w:rsid w:val="00C81DE5"/>
    <w:rsid w:val="00C82834"/>
    <w:rsid w:val="00C83A22"/>
    <w:rsid w:val="00C83E3F"/>
    <w:rsid w:val="00C8584D"/>
    <w:rsid w:val="00C85D92"/>
    <w:rsid w:val="00C87EB1"/>
    <w:rsid w:val="00C908A2"/>
    <w:rsid w:val="00C90C8C"/>
    <w:rsid w:val="00C918B9"/>
    <w:rsid w:val="00C91D05"/>
    <w:rsid w:val="00C92B15"/>
    <w:rsid w:val="00C932F9"/>
    <w:rsid w:val="00C933F4"/>
    <w:rsid w:val="00C94493"/>
    <w:rsid w:val="00C95022"/>
    <w:rsid w:val="00C9505B"/>
    <w:rsid w:val="00C9638A"/>
    <w:rsid w:val="00C964D9"/>
    <w:rsid w:val="00C9659C"/>
    <w:rsid w:val="00C9777F"/>
    <w:rsid w:val="00C97938"/>
    <w:rsid w:val="00C9797D"/>
    <w:rsid w:val="00CA1877"/>
    <w:rsid w:val="00CA2D9C"/>
    <w:rsid w:val="00CA3298"/>
    <w:rsid w:val="00CA3A2F"/>
    <w:rsid w:val="00CA4740"/>
    <w:rsid w:val="00CA474A"/>
    <w:rsid w:val="00CA515A"/>
    <w:rsid w:val="00CA66D8"/>
    <w:rsid w:val="00CA7337"/>
    <w:rsid w:val="00CB063A"/>
    <w:rsid w:val="00CB0E9D"/>
    <w:rsid w:val="00CB1069"/>
    <w:rsid w:val="00CB155C"/>
    <w:rsid w:val="00CB167A"/>
    <w:rsid w:val="00CB29D1"/>
    <w:rsid w:val="00CB3136"/>
    <w:rsid w:val="00CB3935"/>
    <w:rsid w:val="00CB3C22"/>
    <w:rsid w:val="00CB44BB"/>
    <w:rsid w:val="00CB5298"/>
    <w:rsid w:val="00CB5378"/>
    <w:rsid w:val="00CB608F"/>
    <w:rsid w:val="00CB6AAF"/>
    <w:rsid w:val="00CB6D8D"/>
    <w:rsid w:val="00CB7148"/>
    <w:rsid w:val="00CB732C"/>
    <w:rsid w:val="00CB7E20"/>
    <w:rsid w:val="00CC0246"/>
    <w:rsid w:val="00CC2631"/>
    <w:rsid w:val="00CC2D0F"/>
    <w:rsid w:val="00CC2E69"/>
    <w:rsid w:val="00CC39B8"/>
    <w:rsid w:val="00CC3C50"/>
    <w:rsid w:val="00CC4DAA"/>
    <w:rsid w:val="00CC4DC8"/>
    <w:rsid w:val="00CC66FC"/>
    <w:rsid w:val="00CC76CE"/>
    <w:rsid w:val="00CC7F52"/>
    <w:rsid w:val="00CC7FEB"/>
    <w:rsid w:val="00CD02C0"/>
    <w:rsid w:val="00CD058A"/>
    <w:rsid w:val="00CD0D6C"/>
    <w:rsid w:val="00CD1360"/>
    <w:rsid w:val="00CD183A"/>
    <w:rsid w:val="00CD1B4C"/>
    <w:rsid w:val="00CD255F"/>
    <w:rsid w:val="00CD4E3E"/>
    <w:rsid w:val="00CD5128"/>
    <w:rsid w:val="00CD5924"/>
    <w:rsid w:val="00CD59F4"/>
    <w:rsid w:val="00CD6A23"/>
    <w:rsid w:val="00CD6C53"/>
    <w:rsid w:val="00CD6ECD"/>
    <w:rsid w:val="00CD7F20"/>
    <w:rsid w:val="00CE113A"/>
    <w:rsid w:val="00CE113D"/>
    <w:rsid w:val="00CE14E9"/>
    <w:rsid w:val="00CE1CAA"/>
    <w:rsid w:val="00CE1F39"/>
    <w:rsid w:val="00CE20F6"/>
    <w:rsid w:val="00CE34F7"/>
    <w:rsid w:val="00CE5EFF"/>
    <w:rsid w:val="00CE6683"/>
    <w:rsid w:val="00CE6B84"/>
    <w:rsid w:val="00CE705A"/>
    <w:rsid w:val="00CE7DB1"/>
    <w:rsid w:val="00CF0A91"/>
    <w:rsid w:val="00CF0C0B"/>
    <w:rsid w:val="00CF0F25"/>
    <w:rsid w:val="00CF104D"/>
    <w:rsid w:val="00CF15CC"/>
    <w:rsid w:val="00CF1996"/>
    <w:rsid w:val="00CF43BD"/>
    <w:rsid w:val="00CF4E5D"/>
    <w:rsid w:val="00CF4EE6"/>
    <w:rsid w:val="00CF52D1"/>
    <w:rsid w:val="00CF6668"/>
    <w:rsid w:val="00CF6CF5"/>
    <w:rsid w:val="00CF74E2"/>
    <w:rsid w:val="00D00AB5"/>
    <w:rsid w:val="00D00FCF"/>
    <w:rsid w:val="00D02E0F"/>
    <w:rsid w:val="00D03285"/>
    <w:rsid w:val="00D03D86"/>
    <w:rsid w:val="00D03EAA"/>
    <w:rsid w:val="00D03F73"/>
    <w:rsid w:val="00D04567"/>
    <w:rsid w:val="00D04E79"/>
    <w:rsid w:val="00D04EC8"/>
    <w:rsid w:val="00D05E69"/>
    <w:rsid w:val="00D06085"/>
    <w:rsid w:val="00D0631A"/>
    <w:rsid w:val="00D0695C"/>
    <w:rsid w:val="00D06DF3"/>
    <w:rsid w:val="00D0702C"/>
    <w:rsid w:val="00D07818"/>
    <w:rsid w:val="00D07E46"/>
    <w:rsid w:val="00D10A9C"/>
    <w:rsid w:val="00D11026"/>
    <w:rsid w:val="00D1123D"/>
    <w:rsid w:val="00D119E1"/>
    <w:rsid w:val="00D128E8"/>
    <w:rsid w:val="00D13ACE"/>
    <w:rsid w:val="00D159A5"/>
    <w:rsid w:val="00D15D41"/>
    <w:rsid w:val="00D17A52"/>
    <w:rsid w:val="00D20331"/>
    <w:rsid w:val="00D21CE9"/>
    <w:rsid w:val="00D224D9"/>
    <w:rsid w:val="00D23A76"/>
    <w:rsid w:val="00D23B27"/>
    <w:rsid w:val="00D23B3B"/>
    <w:rsid w:val="00D23C95"/>
    <w:rsid w:val="00D23DBE"/>
    <w:rsid w:val="00D24BE7"/>
    <w:rsid w:val="00D260D6"/>
    <w:rsid w:val="00D266D0"/>
    <w:rsid w:val="00D270AA"/>
    <w:rsid w:val="00D273B6"/>
    <w:rsid w:val="00D278BD"/>
    <w:rsid w:val="00D3060C"/>
    <w:rsid w:val="00D30816"/>
    <w:rsid w:val="00D319FC"/>
    <w:rsid w:val="00D31B73"/>
    <w:rsid w:val="00D328C1"/>
    <w:rsid w:val="00D335E7"/>
    <w:rsid w:val="00D335F3"/>
    <w:rsid w:val="00D34BC3"/>
    <w:rsid w:val="00D34C80"/>
    <w:rsid w:val="00D359D8"/>
    <w:rsid w:val="00D35CB2"/>
    <w:rsid w:val="00D360BE"/>
    <w:rsid w:val="00D36CD6"/>
    <w:rsid w:val="00D4075D"/>
    <w:rsid w:val="00D415A6"/>
    <w:rsid w:val="00D418BD"/>
    <w:rsid w:val="00D426AB"/>
    <w:rsid w:val="00D430EB"/>
    <w:rsid w:val="00D43451"/>
    <w:rsid w:val="00D4383B"/>
    <w:rsid w:val="00D43BC9"/>
    <w:rsid w:val="00D44678"/>
    <w:rsid w:val="00D44BB1"/>
    <w:rsid w:val="00D47570"/>
    <w:rsid w:val="00D4770B"/>
    <w:rsid w:val="00D51156"/>
    <w:rsid w:val="00D5154E"/>
    <w:rsid w:val="00D527D6"/>
    <w:rsid w:val="00D528DE"/>
    <w:rsid w:val="00D53411"/>
    <w:rsid w:val="00D53E5E"/>
    <w:rsid w:val="00D540ED"/>
    <w:rsid w:val="00D544AF"/>
    <w:rsid w:val="00D55C0F"/>
    <w:rsid w:val="00D56957"/>
    <w:rsid w:val="00D57D42"/>
    <w:rsid w:val="00D60D84"/>
    <w:rsid w:val="00D61B10"/>
    <w:rsid w:val="00D623A7"/>
    <w:rsid w:val="00D62A52"/>
    <w:rsid w:val="00D62B9E"/>
    <w:rsid w:val="00D64457"/>
    <w:rsid w:val="00D673E9"/>
    <w:rsid w:val="00D70D02"/>
    <w:rsid w:val="00D70E2F"/>
    <w:rsid w:val="00D71201"/>
    <w:rsid w:val="00D71FAA"/>
    <w:rsid w:val="00D7220A"/>
    <w:rsid w:val="00D72654"/>
    <w:rsid w:val="00D72FF5"/>
    <w:rsid w:val="00D73467"/>
    <w:rsid w:val="00D7394B"/>
    <w:rsid w:val="00D73CA5"/>
    <w:rsid w:val="00D73E36"/>
    <w:rsid w:val="00D7536A"/>
    <w:rsid w:val="00D7610A"/>
    <w:rsid w:val="00D76CFC"/>
    <w:rsid w:val="00D76F6D"/>
    <w:rsid w:val="00D7720E"/>
    <w:rsid w:val="00D77494"/>
    <w:rsid w:val="00D77DFA"/>
    <w:rsid w:val="00D80280"/>
    <w:rsid w:val="00D80AB2"/>
    <w:rsid w:val="00D816E0"/>
    <w:rsid w:val="00D819A8"/>
    <w:rsid w:val="00D8213B"/>
    <w:rsid w:val="00D825BB"/>
    <w:rsid w:val="00D83865"/>
    <w:rsid w:val="00D844FE"/>
    <w:rsid w:val="00D85192"/>
    <w:rsid w:val="00D85237"/>
    <w:rsid w:val="00D85520"/>
    <w:rsid w:val="00D85630"/>
    <w:rsid w:val="00D85857"/>
    <w:rsid w:val="00D85D8B"/>
    <w:rsid w:val="00D86DD2"/>
    <w:rsid w:val="00D87B4E"/>
    <w:rsid w:val="00D903A4"/>
    <w:rsid w:val="00D9104E"/>
    <w:rsid w:val="00D91700"/>
    <w:rsid w:val="00D921C4"/>
    <w:rsid w:val="00D92324"/>
    <w:rsid w:val="00D92D19"/>
    <w:rsid w:val="00D937DA"/>
    <w:rsid w:val="00D93F22"/>
    <w:rsid w:val="00D959CA"/>
    <w:rsid w:val="00D95D5E"/>
    <w:rsid w:val="00D9637B"/>
    <w:rsid w:val="00DA02D2"/>
    <w:rsid w:val="00DA1335"/>
    <w:rsid w:val="00DA139A"/>
    <w:rsid w:val="00DA2A20"/>
    <w:rsid w:val="00DA2C09"/>
    <w:rsid w:val="00DA3CC8"/>
    <w:rsid w:val="00DA4CA4"/>
    <w:rsid w:val="00DA524E"/>
    <w:rsid w:val="00DA5DDD"/>
    <w:rsid w:val="00DA610B"/>
    <w:rsid w:val="00DA6390"/>
    <w:rsid w:val="00DA6C6F"/>
    <w:rsid w:val="00DA7A3C"/>
    <w:rsid w:val="00DB0EA2"/>
    <w:rsid w:val="00DB1074"/>
    <w:rsid w:val="00DB1698"/>
    <w:rsid w:val="00DB1BD3"/>
    <w:rsid w:val="00DB2457"/>
    <w:rsid w:val="00DB2C90"/>
    <w:rsid w:val="00DB3E47"/>
    <w:rsid w:val="00DB3F67"/>
    <w:rsid w:val="00DB4A93"/>
    <w:rsid w:val="00DB4B59"/>
    <w:rsid w:val="00DB52BE"/>
    <w:rsid w:val="00DB5483"/>
    <w:rsid w:val="00DB54A8"/>
    <w:rsid w:val="00DB64C2"/>
    <w:rsid w:val="00DB69E9"/>
    <w:rsid w:val="00DC0690"/>
    <w:rsid w:val="00DC519B"/>
    <w:rsid w:val="00DC6F03"/>
    <w:rsid w:val="00DC796B"/>
    <w:rsid w:val="00DC7B7A"/>
    <w:rsid w:val="00DD0617"/>
    <w:rsid w:val="00DD0A48"/>
    <w:rsid w:val="00DD1B8B"/>
    <w:rsid w:val="00DD3908"/>
    <w:rsid w:val="00DD5FE7"/>
    <w:rsid w:val="00DD616C"/>
    <w:rsid w:val="00DD67F1"/>
    <w:rsid w:val="00DD6877"/>
    <w:rsid w:val="00DE0B60"/>
    <w:rsid w:val="00DE1E34"/>
    <w:rsid w:val="00DE206D"/>
    <w:rsid w:val="00DE250B"/>
    <w:rsid w:val="00DE2F5C"/>
    <w:rsid w:val="00DE3702"/>
    <w:rsid w:val="00DE4159"/>
    <w:rsid w:val="00DE52AA"/>
    <w:rsid w:val="00DE568D"/>
    <w:rsid w:val="00DE6028"/>
    <w:rsid w:val="00DE66C5"/>
    <w:rsid w:val="00DE66E8"/>
    <w:rsid w:val="00DE6C13"/>
    <w:rsid w:val="00DE7083"/>
    <w:rsid w:val="00DE7960"/>
    <w:rsid w:val="00DF0109"/>
    <w:rsid w:val="00DF10A6"/>
    <w:rsid w:val="00DF27BF"/>
    <w:rsid w:val="00DF3082"/>
    <w:rsid w:val="00DF6A71"/>
    <w:rsid w:val="00DF7089"/>
    <w:rsid w:val="00DF7DBE"/>
    <w:rsid w:val="00DF7F60"/>
    <w:rsid w:val="00E003FE"/>
    <w:rsid w:val="00E0132D"/>
    <w:rsid w:val="00E022C6"/>
    <w:rsid w:val="00E0238F"/>
    <w:rsid w:val="00E02991"/>
    <w:rsid w:val="00E03087"/>
    <w:rsid w:val="00E03155"/>
    <w:rsid w:val="00E04D27"/>
    <w:rsid w:val="00E05849"/>
    <w:rsid w:val="00E07659"/>
    <w:rsid w:val="00E0784C"/>
    <w:rsid w:val="00E07CEA"/>
    <w:rsid w:val="00E07DFD"/>
    <w:rsid w:val="00E11E8B"/>
    <w:rsid w:val="00E12056"/>
    <w:rsid w:val="00E124F5"/>
    <w:rsid w:val="00E12EE4"/>
    <w:rsid w:val="00E13845"/>
    <w:rsid w:val="00E14901"/>
    <w:rsid w:val="00E14D14"/>
    <w:rsid w:val="00E150F6"/>
    <w:rsid w:val="00E151C0"/>
    <w:rsid w:val="00E15827"/>
    <w:rsid w:val="00E15E24"/>
    <w:rsid w:val="00E15F68"/>
    <w:rsid w:val="00E1654B"/>
    <w:rsid w:val="00E16797"/>
    <w:rsid w:val="00E16FB9"/>
    <w:rsid w:val="00E174D7"/>
    <w:rsid w:val="00E17ADF"/>
    <w:rsid w:val="00E2172C"/>
    <w:rsid w:val="00E21A6E"/>
    <w:rsid w:val="00E21EFF"/>
    <w:rsid w:val="00E22C44"/>
    <w:rsid w:val="00E235AB"/>
    <w:rsid w:val="00E23B9D"/>
    <w:rsid w:val="00E24CF0"/>
    <w:rsid w:val="00E25854"/>
    <w:rsid w:val="00E264B3"/>
    <w:rsid w:val="00E2661E"/>
    <w:rsid w:val="00E26AE1"/>
    <w:rsid w:val="00E26D3C"/>
    <w:rsid w:val="00E2743A"/>
    <w:rsid w:val="00E27F9C"/>
    <w:rsid w:val="00E31AB0"/>
    <w:rsid w:val="00E32FEE"/>
    <w:rsid w:val="00E333C4"/>
    <w:rsid w:val="00E35985"/>
    <w:rsid w:val="00E35A42"/>
    <w:rsid w:val="00E35C9C"/>
    <w:rsid w:val="00E361F8"/>
    <w:rsid w:val="00E36EF8"/>
    <w:rsid w:val="00E40520"/>
    <w:rsid w:val="00E4080E"/>
    <w:rsid w:val="00E40E36"/>
    <w:rsid w:val="00E423F7"/>
    <w:rsid w:val="00E425C2"/>
    <w:rsid w:val="00E42853"/>
    <w:rsid w:val="00E438BD"/>
    <w:rsid w:val="00E43CDD"/>
    <w:rsid w:val="00E44099"/>
    <w:rsid w:val="00E44C7B"/>
    <w:rsid w:val="00E44E76"/>
    <w:rsid w:val="00E44E77"/>
    <w:rsid w:val="00E45D7B"/>
    <w:rsid w:val="00E45F4C"/>
    <w:rsid w:val="00E4611F"/>
    <w:rsid w:val="00E504AB"/>
    <w:rsid w:val="00E50C70"/>
    <w:rsid w:val="00E510AC"/>
    <w:rsid w:val="00E51990"/>
    <w:rsid w:val="00E51AA5"/>
    <w:rsid w:val="00E51BBC"/>
    <w:rsid w:val="00E52374"/>
    <w:rsid w:val="00E5448D"/>
    <w:rsid w:val="00E545E5"/>
    <w:rsid w:val="00E54CB7"/>
    <w:rsid w:val="00E54D29"/>
    <w:rsid w:val="00E5573B"/>
    <w:rsid w:val="00E55886"/>
    <w:rsid w:val="00E56BFE"/>
    <w:rsid w:val="00E56F41"/>
    <w:rsid w:val="00E57249"/>
    <w:rsid w:val="00E5760C"/>
    <w:rsid w:val="00E576BC"/>
    <w:rsid w:val="00E57B2B"/>
    <w:rsid w:val="00E602BE"/>
    <w:rsid w:val="00E60AA5"/>
    <w:rsid w:val="00E623CA"/>
    <w:rsid w:val="00E62CD3"/>
    <w:rsid w:val="00E63947"/>
    <w:rsid w:val="00E63E9A"/>
    <w:rsid w:val="00E64676"/>
    <w:rsid w:val="00E6485B"/>
    <w:rsid w:val="00E6540F"/>
    <w:rsid w:val="00E679BA"/>
    <w:rsid w:val="00E70CEE"/>
    <w:rsid w:val="00E711C0"/>
    <w:rsid w:val="00E7135B"/>
    <w:rsid w:val="00E724F9"/>
    <w:rsid w:val="00E72BBA"/>
    <w:rsid w:val="00E7376F"/>
    <w:rsid w:val="00E749F1"/>
    <w:rsid w:val="00E75484"/>
    <w:rsid w:val="00E75E9B"/>
    <w:rsid w:val="00E764B6"/>
    <w:rsid w:val="00E765FD"/>
    <w:rsid w:val="00E8002E"/>
    <w:rsid w:val="00E80444"/>
    <w:rsid w:val="00E8460C"/>
    <w:rsid w:val="00E849A0"/>
    <w:rsid w:val="00E84B97"/>
    <w:rsid w:val="00E86098"/>
    <w:rsid w:val="00E867F9"/>
    <w:rsid w:val="00E87D6B"/>
    <w:rsid w:val="00E90367"/>
    <w:rsid w:val="00E91B34"/>
    <w:rsid w:val="00E923F6"/>
    <w:rsid w:val="00E92AFA"/>
    <w:rsid w:val="00E92C93"/>
    <w:rsid w:val="00E931DD"/>
    <w:rsid w:val="00E941BB"/>
    <w:rsid w:val="00E94533"/>
    <w:rsid w:val="00E95FAE"/>
    <w:rsid w:val="00E9789F"/>
    <w:rsid w:val="00E97B0F"/>
    <w:rsid w:val="00E97BDA"/>
    <w:rsid w:val="00EA0133"/>
    <w:rsid w:val="00EA0542"/>
    <w:rsid w:val="00EA06AB"/>
    <w:rsid w:val="00EA1684"/>
    <w:rsid w:val="00EA1F32"/>
    <w:rsid w:val="00EA2164"/>
    <w:rsid w:val="00EA2696"/>
    <w:rsid w:val="00EA3FE4"/>
    <w:rsid w:val="00EA46EC"/>
    <w:rsid w:val="00EA6181"/>
    <w:rsid w:val="00EA7586"/>
    <w:rsid w:val="00EA7A2E"/>
    <w:rsid w:val="00EB0F4B"/>
    <w:rsid w:val="00EB120D"/>
    <w:rsid w:val="00EB2A60"/>
    <w:rsid w:val="00EB3780"/>
    <w:rsid w:val="00EB3F42"/>
    <w:rsid w:val="00EB3FD1"/>
    <w:rsid w:val="00EB4800"/>
    <w:rsid w:val="00EB5297"/>
    <w:rsid w:val="00EB572A"/>
    <w:rsid w:val="00EB70C8"/>
    <w:rsid w:val="00EB79FD"/>
    <w:rsid w:val="00EB7C59"/>
    <w:rsid w:val="00EB7EB8"/>
    <w:rsid w:val="00EC0510"/>
    <w:rsid w:val="00EC0BF1"/>
    <w:rsid w:val="00EC1016"/>
    <w:rsid w:val="00EC17A2"/>
    <w:rsid w:val="00EC2E47"/>
    <w:rsid w:val="00EC3311"/>
    <w:rsid w:val="00EC3718"/>
    <w:rsid w:val="00EC39C4"/>
    <w:rsid w:val="00EC3D4D"/>
    <w:rsid w:val="00EC411F"/>
    <w:rsid w:val="00EC4187"/>
    <w:rsid w:val="00EC452B"/>
    <w:rsid w:val="00EC462A"/>
    <w:rsid w:val="00EC4A95"/>
    <w:rsid w:val="00EC5215"/>
    <w:rsid w:val="00EC6E1A"/>
    <w:rsid w:val="00EC7777"/>
    <w:rsid w:val="00EC7EF6"/>
    <w:rsid w:val="00EC7F64"/>
    <w:rsid w:val="00ED100F"/>
    <w:rsid w:val="00ED1C90"/>
    <w:rsid w:val="00ED2617"/>
    <w:rsid w:val="00ED2B73"/>
    <w:rsid w:val="00ED2BF6"/>
    <w:rsid w:val="00ED313C"/>
    <w:rsid w:val="00ED4B40"/>
    <w:rsid w:val="00ED53FF"/>
    <w:rsid w:val="00ED640B"/>
    <w:rsid w:val="00ED680E"/>
    <w:rsid w:val="00EE0714"/>
    <w:rsid w:val="00EE07C8"/>
    <w:rsid w:val="00EE13AE"/>
    <w:rsid w:val="00EE205E"/>
    <w:rsid w:val="00EE3632"/>
    <w:rsid w:val="00EE3B8D"/>
    <w:rsid w:val="00EE3C5C"/>
    <w:rsid w:val="00EE3CF6"/>
    <w:rsid w:val="00EE4B17"/>
    <w:rsid w:val="00EE4D8C"/>
    <w:rsid w:val="00EE518A"/>
    <w:rsid w:val="00EE6A0D"/>
    <w:rsid w:val="00EE6BD2"/>
    <w:rsid w:val="00EF00C4"/>
    <w:rsid w:val="00EF08A6"/>
    <w:rsid w:val="00EF0FCE"/>
    <w:rsid w:val="00EF17FB"/>
    <w:rsid w:val="00EF28F6"/>
    <w:rsid w:val="00EF2FD1"/>
    <w:rsid w:val="00EF2FD8"/>
    <w:rsid w:val="00EF31C2"/>
    <w:rsid w:val="00EF36E2"/>
    <w:rsid w:val="00EF402C"/>
    <w:rsid w:val="00EF4E7A"/>
    <w:rsid w:val="00EF4E87"/>
    <w:rsid w:val="00EF52F8"/>
    <w:rsid w:val="00EF58E3"/>
    <w:rsid w:val="00EF6195"/>
    <w:rsid w:val="00EF7061"/>
    <w:rsid w:val="00EF7663"/>
    <w:rsid w:val="00EF768E"/>
    <w:rsid w:val="00F008B7"/>
    <w:rsid w:val="00F00F9B"/>
    <w:rsid w:val="00F01231"/>
    <w:rsid w:val="00F01421"/>
    <w:rsid w:val="00F03379"/>
    <w:rsid w:val="00F041AF"/>
    <w:rsid w:val="00F04EBE"/>
    <w:rsid w:val="00F06556"/>
    <w:rsid w:val="00F076B5"/>
    <w:rsid w:val="00F100AF"/>
    <w:rsid w:val="00F10C72"/>
    <w:rsid w:val="00F10C91"/>
    <w:rsid w:val="00F10D08"/>
    <w:rsid w:val="00F1109A"/>
    <w:rsid w:val="00F110C6"/>
    <w:rsid w:val="00F12437"/>
    <w:rsid w:val="00F12C80"/>
    <w:rsid w:val="00F1311C"/>
    <w:rsid w:val="00F134EC"/>
    <w:rsid w:val="00F142B5"/>
    <w:rsid w:val="00F14455"/>
    <w:rsid w:val="00F14E46"/>
    <w:rsid w:val="00F15C66"/>
    <w:rsid w:val="00F15F7A"/>
    <w:rsid w:val="00F167EC"/>
    <w:rsid w:val="00F21DAF"/>
    <w:rsid w:val="00F21F35"/>
    <w:rsid w:val="00F222AA"/>
    <w:rsid w:val="00F23420"/>
    <w:rsid w:val="00F241AC"/>
    <w:rsid w:val="00F2432F"/>
    <w:rsid w:val="00F24799"/>
    <w:rsid w:val="00F2484B"/>
    <w:rsid w:val="00F24A65"/>
    <w:rsid w:val="00F263EA"/>
    <w:rsid w:val="00F26BD1"/>
    <w:rsid w:val="00F27906"/>
    <w:rsid w:val="00F31B0C"/>
    <w:rsid w:val="00F326AE"/>
    <w:rsid w:val="00F32D4F"/>
    <w:rsid w:val="00F338F0"/>
    <w:rsid w:val="00F3534C"/>
    <w:rsid w:val="00F35A16"/>
    <w:rsid w:val="00F35AC3"/>
    <w:rsid w:val="00F36B3E"/>
    <w:rsid w:val="00F36B44"/>
    <w:rsid w:val="00F36DC0"/>
    <w:rsid w:val="00F3725F"/>
    <w:rsid w:val="00F37C5E"/>
    <w:rsid w:val="00F418CB"/>
    <w:rsid w:val="00F419C9"/>
    <w:rsid w:val="00F41C54"/>
    <w:rsid w:val="00F42B76"/>
    <w:rsid w:val="00F43115"/>
    <w:rsid w:val="00F447DF"/>
    <w:rsid w:val="00F44AE8"/>
    <w:rsid w:val="00F47F40"/>
    <w:rsid w:val="00F51598"/>
    <w:rsid w:val="00F54856"/>
    <w:rsid w:val="00F5509D"/>
    <w:rsid w:val="00F56E7A"/>
    <w:rsid w:val="00F57FDC"/>
    <w:rsid w:val="00F615A0"/>
    <w:rsid w:val="00F6176C"/>
    <w:rsid w:val="00F61F06"/>
    <w:rsid w:val="00F6240D"/>
    <w:rsid w:val="00F6364A"/>
    <w:rsid w:val="00F64D68"/>
    <w:rsid w:val="00F6614B"/>
    <w:rsid w:val="00F66FBE"/>
    <w:rsid w:val="00F6715B"/>
    <w:rsid w:val="00F672D2"/>
    <w:rsid w:val="00F6741B"/>
    <w:rsid w:val="00F67514"/>
    <w:rsid w:val="00F67EB7"/>
    <w:rsid w:val="00F702B1"/>
    <w:rsid w:val="00F706CB"/>
    <w:rsid w:val="00F74450"/>
    <w:rsid w:val="00F74561"/>
    <w:rsid w:val="00F74D55"/>
    <w:rsid w:val="00F74F28"/>
    <w:rsid w:val="00F75122"/>
    <w:rsid w:val="00F75A20"/>
    <w:rsid w:val="00F764ED"/>
    <w:rsid w:val="00F7720C"/>
    <w:rsid w:val="00F80588"/>
    <w:rsid w:val="00F80636"/>
    <w:rsid w:val="00F807F9"/>
    <w:rsid w:val="00F80919"/>
    <w:rsid w:val="00F80DE9"/>
    <w:rsid w:val="00F80FDD"/>
    <w:rsid w:val="00F822F4"/>
    <w:rsid w:val="00F825B0"/>
    <w:rsid w:val="00F86068"/>
    <w:rsid w:val="00F868DD"/>
    <w:rsid w:val="00F871F0"/>
    <w:rsid w:val="00F872C4"/>
    <w:rsid w:val="00F87C72"/>
    <w:rsid w:val="00F90CCE"/>
    <w:rsid w:val="00F90EB3"/>
    <w:rsid w:val="00F9120F"/>
    <w:rsid w:val="00F912C1"/>
    <w:rsid w:val="00F9186C"/>
    <w:rsid w:val="00F91959"/>
    <w:rsid w:val="00F92829"/>
    <w:rsid w:val="00F94741"/>
    <w:rsid w:val="00F94E22"/>
    <w:rsid w:val="00F9532B"/>
    <w:rsid w:val="00F96624"/>
    <w:rsid w:val="00F9701B"/>
    <w:rsid w:val="00FA043B"/>
    <w:rsid w:val="00FA04E5"/>
    <w:rsid w:val="00FA1C12"/>
    <w:rsid w:val="00FA30A1"/>
    <w:rsid w:val="00FA4153"/>
    <w:rsid w:val="00FA4A9F"/>
    <w:rsid w:val="00FA4E17"/>
    <w:rsid w:val="00FA608B"/>
    <w:rsid w:val="00FA65D4"/>
    <w:rsid w:val="00FA67DA"/>
    <w:rsid w:val="00FA6B73"/>
    <w:rsid w:val="00FA7335"/>
    <w:rsid w:val="00FA777E"/>
    <w:rsid w:val="00FA7863"/>
    <w:rsid w:val="00FA7F13"/>
    <w:rsid w:val="00FB00C8"/>
    <w:rsid w:val="00FB0191"/>
    <w:rsid w:val="00FB06B6"/>
    <w:rsid w:val="00FB1329"/>
    <w:rsid w:val="00FB16A1"/>
    <w:rsid w:val="00FB21CE"/>
    <w:rsid w:val="00FB3125"/>
    <w:rsid w:val="00FB3233"/>
    <w:rsid w:val="00FB3B7C"/>
    <w:rsid w:val="00FB3BE1"/>
    <w:rsid w:val="00FB4111"/>
    <w:rsid w:val="00FB589C"/>
    <w:rsid w:val="00FB598D"/>
    <w:rsid w:val="00FB5A57"/>
    <w:rsid w:val="00FB5B68"/>
    <w:rsid w:val="00FB5CCD"/>
    <w:rsid w:val="00FC0894"/>
    <w:rsid w:val="00FC0A46"/>
    <w:rsid w:val="00FC0CDC"/>
    <w:rsid w:val="00FC109D"/>
    <w:rsid w:val="00FC112B"/>
    <w:rsid w:val="00FC17A3"/>
    <w:rsid w:val="00FC25AC"/>
    <w:rsid w:val="00FC2BED"/>
    <w:rsid w:val="00FC3511"/>
    <w:rsid w:val="00FC4C51"/>
    <w:rsid w:val="00FC663F"/>
    <w:rsid w:val="00FC6B78"/>
    <w:rsid w:val="00FC7D9C"/>
    <w:rsid w:val="00FC7FE8"/>
    <w:rsid w:val="00FD08F6"/>
    <w:rsid w:val="00FD2A38"/>
    <w:rsid w:val="00FD2B34"/>
    <w:rsid w:val="00FD3169"/>
    <w:rsid w:val="00FD425A"/>
    <w:rsid w:val="00FD45F6"/>
    <w:rsid w:val="00FD62E8"/>
    <w:rsid w:val="00FD68C5"/>
    <w:rsid w:val="00FD69FA"/>
    <w:rsid w:val="00FD7920"/>
    <w:rsid w:val="00FD7E28"/>
    <w:rsid w:val="00FD7EB8"/>
    <w:rsid w:val="00FE0550"/>
    <w:rsid w:val="00FE0CF3"/>
    <w:rsid w:val="00FE1F4B"/>
    <w:rsid w:val="00FE2F3C"/>
    <w:rsid w:val="00FE35CA"/>
    <w:rsid w:val="00FE457A"/>
    <w:rsid w:val="00FE6148"/>
    <w:rsid w:val="00FE6556"/>
    <w:rsid w:val="00FE7DB5"/>
    <w:rsid w:val="00FE7F65"/>
    <w:rsid w:val="00FF03CC"/>
    <w:rsid w:val="00FF102B"/>
    <w:rsid w:val="00FF19DF"/>
    <w:rsid w:val="00FF1A8F"/>
    <w:rsid w:val="00FF214F"/>
    <w:rsid w:val="00FF25A6"/>
    <w:rsid w:val="00FF2E12"/>
    <w:rsid w:val="00FF4542"/>
    <w:rsid w:val="00FF555B"/>
    <w:rsid w:val="00FF6271"/>
    <w:rsid w:val="00FF679B"/>
    <w:rsid w:val="00FF78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0CE56"/>
  <w15:docId w15:val="{A41A5C55-BE99-488C-B9D1-34839653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483"/>
    <w:pPr>
      <w:spacing w:after="0" w:line="240" w:lineRule="auto"/>
    </w:pPr>
    <w:rPr>
      <w:rFonts w:ascii="CG Times (W1)" w:eastAsia="Times New Roman" w:hAnsi="CG Times (W1)" w:cs="Times New Roman"/>
      <w:sz w:val="20"/>
      <w:szCs w:val="20"/>
      <w:lang w:val="es-ES_tradnl" w:eastAsia="es-ES"/>
    </w:rPr>
  </w:style>
  <w:style w:type="paragraph" w:styleId="Ttulo2">
    <w:name w:val="heading 2"/>
    <w:basedOn w:val="Normal"/>
    <w:link w:val="Ttulo2Car"/>
    <w:uiPriority w:val="9"/>
    <w:qFormat/>
    <w:rsid w:val="0062268F"/>
    <w:pPr>
      <w:spacing w:before="100" w:beforeAutospacing="1" w:after="100" w:afterAutospacing="1"/>
      <w:outlineLvl w:val="1"/>
    </w:pPr>
    <w:rPr>
      <w:rFonts w:ascii="Times New Roman" w:hAnsi="Times New Roma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5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7FDC"/>
    <w:pPr>
      <w:ind w:left="720"/>
      <w:contextualSpacing/>
    </w:pPr>
  </w:style>
  <w:style w:type="paragraph" w:styleId="Piedepgina">
    <w:name w:val="footer"/>
    <w:basedOn w:val="Normal"/>
    <w:link w:val="PiedepginaCar"/>
    <w:uiPriority w:val="99"/>
    <w:unhideWhenUsed/>
    <w:rsid w:val="004F1724"/>
    <w:pPr>
      <w:tabs>
        <w:tab w:val="center" w:pos="4419"/>
        <w:tab w:val="right" w:pos="8838"/>
      </w:tabs>
    </w:pPr>
  </w:style>
  <w:style w:type="character" w:customStyle="1" w:styleId="PiedepginaCar">
    <w:name w:val="Pie de página Car"/>
    <w:basedOn w:val="Fuentedeprrafopredeter"/>
    <w:link w:val="Piedepgina"/>
    <w:uiPriority w:val="99"/>
    <w:rsid w:val="004F1724"/>
    <w:rPr>
      <w:rFonts w:ascii="CG Times (W1)" w:eastAsia="Times New Roman" w:hAnsi="CG Times (W1)" w:cs="Times New Roman"/>
      <w:sz w:val="20"/>
      <w:szCs w:val="20"/>
      <w:lang w:val="es-ES_tradnl" w:eastAsia="es-ES"/>
    </w:rPr>
  </w:style>
  <w:style w:type="character" w:styleId="Refdecomentario">
    <w:name w:val="annotation reference"/>
    <w:basedOn w:val="Fuentedeprrafopredeter"/>
    <w:unhideWhenUsed/>
    <w:rsid w:val="001F3C83"/>
    <w:rPr>
      <w:sz w:val="16"/>
      <w:szCs w:val="16"/>
    </w:rPr>
  </w:style>
  <w:style w:type="paragraph" w:styleId="Textocomentario">
    <w:name w:val="annotation text"/>
    <w:basedOn w:val="Normal"/>
    <w:link w:val="TextocomentarioCar"/>
    <w:unhideWhenUsed/>
    <w:rsid w:val="001F3C83"/>
  </w:style>
  <w:style w:type="character" w:customStyle="1" w:styleId="TextocomentarioCar">
    <w:name w:val="Texto comentario Car"/>
    <w:basedOn w:val="Fuentedeprrafopredeter"/>
    <w:link w:val="Textocomentario"/>
    <w:rsid w:val="001F3C83"/>
    <w:rPr>
      <w:rFonts w:ascii="CG Times (W1)" w:eastAsia="Times New Roman" w:hAnsi="CG Times (W1)"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F3C83"/>
    <w:rPr>
      <w:b/>
      <w:bCs/>
    </w:rPr>
  </w:style>
  <w:style w:type="character" w:customStyle="1" w:styleId="AsuntodelcomentarioCar">
    <w:name w:val="Asunto del comentario Car"/>
    <w:basedOn w:val="TextocomentarioCar"/>
    <w:link w:val="Asuntodelcomentario"/>
    <w:uiPriority w:val="99"/>
    <w:semiHidden/>
    <w:rsid w:val="001F3C83"/>
    <w:rPr>
      <w:rFonts w:ascii="CG Times (W1)" w:eastAsia="Times New Roman" w:hAnsi="CG Times (W1)" w:cs="Times New Roman"/>
      <w:b/>
      <w:bCs/>
      <w:sz w:val="20"/>
      <w:szCs w:val="20"/>
      <w:lang w:val="es-ES_tradnl" w:eastAsia="es-ES"/>
    </w:rPr>
  </w:style>
  <w:style w:type="paragraph" w:styleId="Revisin">
    <w:name w:val="Revision"/>
    <w:hidden/>
    <w:uiPriority w:val="99"/>
    <w:semiHidden/>
    <w:rsid w:val="001F3C83"/>
    <w:pPr>
      <w:spacing w:after="0" w:line="240" w:lineRule="auto"/>
    </w:pPr>
    <w:rPr>
      <w:rFonts w:ascii="CG Times (W1)" w:eastAsia="Times New Roman" w:hAnsi="CG Times (W1)" w:cs="Times New Roman"/>
      <w:sz w:val="20"/>
      <w:szCs w:val="20"/>
      <w:lang w:val="es-ES_tradnl" w:eastAsia="es-ES"/>
    </w:rPr>
  </w:style>
  <w:style w:type="paragraph" w:styleId="Textodeglobo">
    <w:name w:val="Balloon Text"/>
    <w:basedOn w:val="Normal"/>
    <w:link w:val="TextodegloboCar"/>
    <w:uiPriority w:val="99"/>
    <w:semiHidden/>
    <w:unhideWhenUsed/>
    <w:rsid w:val="001F3C83"/>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3"/>
    <w:rPr>
      <w:rFonts w:ascii="Tahoma" w:eastAsia="Times New Roman" w:hAnsi="Tahoma" w:cs="Tahoma"/>
      <w:sz w:val="16"/>
      <w:szCs w:val="16"/>
      <w:lang w:val="es-ES_tradnl" w:eastAsia="es-ES"/>
    </w:rPr>
  </w:style>
  <w:style w:type="paragraph" w:styleId="Textonotaalfinal">
    <w:name w:val="endnote text"/>
    <w:basedOn w:val="Normal"/>
    <w:link w:val="TextonotaalfinalCar"/>
    <w:semiHidden/>
    <w:rsid w:val="00BD6D23"/>
  </w:style>
  <w:style w:type="character" w:customStyle="1" w:styleId="TextonotaalfinalCar">
    <w:name w:val="Texto nota al final Car"/>
    <w:basedOn w:val="Fuentedeprrafopredeter"/>
    <w:link w:val="Textonotaalfinal"/>
    <w:semiHidden/>
    <w:rsid w:val="00BD6D23"/>
    <w:rPr>
      <w:rFonts w:ascii="CG Times (W1)" w:eastAsia="Times New Roman" w:hAnsi="CG Times (W1)" w:cs="Times New Roman"/>
      <w:sz w:val="20"/>
      <w:szCs w:val="20"/>
      <w:lang w:val="es-ES_tradnl" w:eastAsia="es-ES"/>
    </w:rPr>
  </w:style>
  <w:style w:type="paragraph" w:styleId="Encabezado">
    <w:name w:val="header"/>
    <w:basedOn w:val="Normal"/>
    <w:link w:val="EncabezadoCar"/>
    <w:uiPriority w:val="99"/>
    <w:unhideWhenUsed/>
    <w:rsid w:val="003B1B5F"/>
    <w:pPr>
      <w:tabs>
        <w:tab w:val="center" w:pos="4419"/>
        <w:tab w:val="right" w:pos="8838"/>
      </w:tabs>
    </w:pPr>
  </w:style>
  <w:style w:type="character" w:customStyle="1" w:styleId="EncabezadoCar">
    <w:name w:val="Encabezado Car"/>
    <w:basedOn w:val="Fuentedeprrafopredeter"/>
    <w:link w:val="Encabezado"/>
    <w:uiPriority w:val="99"/>
    <w:rsid w:val="003B1B5F"/>
    <w:rPr>
      <w:rFonts w:ascii="CG Times (W1)" w:eastAsia="Times New Roman" w:hAnsi="CG Times (W1)" w:cs="Times New Roman"/>
      <w:sz w:val="20"/>
      <w:szCs w:val="20"/>
      <w:lang w:val="es-ES_tradnl" w:eastAsia="es-ES"/>
    </w:rPr>
  </w:style>
  <w:style w:type="paragraph" w:customStyle="1" w:styleId="Default">
    <w:name w:val="Default"/>
    <w:rsid w:val="00327072"/>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62268F"/>
    <w:rPr>
      <w:rFonts w:ascii="Times New Roman" w:eastAsia="Times New Roman" w:hAnsi="Times New Roman" w:cs="Times New Roman"/>
      <w:b/>
      <w:bCs/>
      <w:sz w:val="36"/>
      <w:szCs w:val="36"/>
      <w:lang w:val="es-ES" w:eastAsia="es-ES"/>
    </w:rPr>
  </w:style>
  <w:style w:type="character" w:styleId="Hipervnculo">
    <w:name w:val="Hyperlink"/>
    <w:basedOn w:val="Fuentedeprrafopredeter"/>
    <w:uiPriority w:val="99"/>
    <w:unhideWhenUsed/>
    <w:rsid w:val="0062268F"/>
    <w:rPr>
      <w:color w:val="0000FF"/>
      <w:u w:val="single"/>
    </w:rPr>
  </w:style>
  <w:style w:type="character" w:styleId="nfasis">
    <w:name w:val="Emphasis"/>
    <w:basedOn w:val="Fuentedeprrafopredeter"/>
    <w:qFormat/>
    <w:rsid w:val="00E941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67596">
      <w:bodyDiv w:val="1"/>
      <w:marLeft w:val="0"/>
      <w:marRight w:val="0"/>
      <w:marTop w:val="0"/>
      <w:marBottom w:val="0"/>
      <w:divBdr>
        <w:top w:val="none" w:sz="0" w:space="0" w:color="auto"/>
        <w:left w:val="none" w:sz="0" w:space="0" w:color="auto"/>
        <w:bottom w:val="none" w:sz="0" w:space="0" w:color="auto"/>
        <w:right w:val="none" w:sz="0" w:space="0" w:color="auto"/>
      </w:divBdr>
    </w:div>
    <w:div w:id="348140254">
      <w:bodyDiv w:val="1"/>
      <w:marLeft w:val="0"/>
      <w:marRight w:val="0"/>
      <w:marTop w:val="0"/>
      <w:marBottom w:val="0"/>
      <w:divBdr>
        <w:top w:val="none" w:sz="0" w:space="0" w:color="auto"/>
        <w:left w:val="none" w:sz="0" w:space="0" w:color="auto"/>
        <w:bottom w:val="none" w:sz="0" w:space="0" w:color="auto"/>
        <w:right w:val="none" w:sz="0" w:space="0" w:color="auto"/>
      </w:divBdr>
      <w:divsChild>
        <w:div w:id="1303267429">
          <w:marLeft w:val="0"/>
          <w:marRight w:val="0"/>
          <w:marTop w:val="0"/>
          <w:marBottom w:val="0"/>
          <w:divBdr>
            <w:top w:val="none" w:sz="0" w:space="0" w:color="auto"/>
            <w:left w:val="none" w:sz="0" w:space="0" w:color="auto"/>
            <w:bottom w:val="none" w:sz="0" w:space="0" w:color="auto"/>
            <w:right w:val="none" w:sz="0" w:space="0" w:color="auto"/>
          </w:divBdr>
        </w:div>
        <w:div w:id="1806973321">
          <w:marLeft w:val="0"/>
          <w:marRight w:val="0"/>
          <w:marTop w:val="0"/>
          <w:marBottom w:val="0"/>
          <w:divBdr>
            <w:top w:val="none" w:sz="0" w:space="0" w:color="auto"/>
            <w:left w:val="none" w:sz="0" w:space="0" w:color="auto"/>
            <w:bottom w:val="none" w:sz="0" w:space="0" w:color="auto"/>
            <w:right w:val="none" w:sz="0" w:space="0" w:color="auto"/>
          </w:divBdr>
        </w:div>
        <w:div w:id="1576818825">
          <w:marLeft w:val="0"/>
          <w:marRight w:val="0"/>
          <w:marTop w:val="0"/>
          <w:marBottom w:val="0"/>
          <w:divBdr>
            <w:top w:val="none" w:sz="0" w:space="0" w:color="auto"/>
            <w:left w:val="none" w:sz="0" w:space="0" w:color="auto"/>
            <w:bottom w:val="none" w:sz="0" w:space="0" w:color="auto"/>
            <w:right w:val="none" w:sz="0" w:space="0" w:color="auto"/>
          </w:divBdr>
          <w:divsChild>
            <w:div w:id="1531530568">
              <w:marLeft w:val="0"/>
              <w:marRight w:val="0"/>
              <w:marTop w:val="0"/>
              <w:marBottom w:val="0"/>
              <w:divBdr>
                <w:top w:val="none" w:sz="0" w:space="0" w:color="auto"/>
                <w:left w:val="none" w:sz="0" w:space="0" w:color="auto"/>
                <w:bottom w:val="none" w:sz="0" w:space="0" w:color="auto"/>
                <w:right w:val="none" w:sz="0" w:space="0" w:color="auto"/>
              </w:divBdr>
            </w:div>
            <w:div w:id="1338193785">
              <w:marLeft w:val="0"/>
              <w:marRight w:val="0"/>
              <w:marTop w:val="0"/>
              <w:marBottom w:val="0"/>
              <w:divBdr>
                <w:top w:val="none" w:sz="0" w:space="0" w:color="auto"/>
                <w:left w:val="none" w:sz="0" w:space="0" w:color="auto"/>
                <w:bottom w:val="none" w:sz="0" w:space="0" w:color="auto"/>
                <w:right w:val="none" w:sz="0" w:space="0" w:color="auto"/>
              </w:divBdr>
            </w:div>
            <w:div w:id="1041202617">
              <w:marLeft w:val="0"/>
              <w:marRight w:val="0"/>
              <w:marTop w:val="0"/>
              <w:marBottom w:val="0"/>
              <w:divBdr>
                <w:top w:val="none" w:sz="0" w:space="0" w:color="auto"/>
                <w:left w:val="none" w:sz="0" w:space="0" w:color="auto"/>
                <w:bottom w:val="none" w:sz="0" w:space="0" w:color="auto"/>
                <w:right w:val="none" w:sz="0" w:space="0" w:color="auto"/>
              </w:divBdr>
            </w:div>
            <w:div w:id="1337460411">
              <w:marLeft w:val="0"/>
              <w:marRight w:val="0"/>
              <w:marTop w:val="0"/>
              <w:marBottom w:val="0"/>
              <w:divBdr>
                <w:top w:val="none" w:sz="0" w:space="0" w:color="auto"/>
                <w:left w:val="none" w:sz="0" w:space="0" w:color="auto"/>
                <w:bottom w:val="none" w:sz="0" w:space="0" w:color="auto"/>
                <w:right w:val="none" w:sz="0" w:space="0" w:color="auto"/>
              </w:divBdr>
            </w:div>
            <w:div w:id="911351530">
              <w:marLeft w:val="0"/>
              <w:marRight w:val="0"/>
              <w:marTop w:val="0"/>
              <w:marBottom w:val="0"/>
              <w:divBdr>
                <w:top w:val="none" w:sz="0" w:space="0" w:color="auto"/>
                <w:left w:val="none" w:sz="0" w:space="0" w:color="auto"/>
                <w:bottom w:val="none" w:sz="0" w:space="0" w:color="auto"/>
                <w:right w:val="none" w:sz="0" w:space="0" w:color="auto"/>
              </w:divBdr>
            </w:div>
            <w:div w:id="244537038">
              <w:marLeft w:val="0"/>
              <w:marRight w:val="0"/>
              <w:marTop w:val="0"/>
              <w:marBottom w:val="0"/>
              <w:divBdr>
                <w:top w:val="none" w:sz="0" w:space="0" w:color="auto"/>
                <w:left w:val="none" w:sz="0" w:space="0" w:color="auto"/>
                <w:bottom w:val="none" w:sz="0" w:space="0" w:color="auto"/>
                <w:right w:val="none" w:sz="0" w:space="0" w:color="auto"/>
              </w:divBdr>
            </w:div>
            <w:div w:id="1072848735">
              <w:marLeft w:val="0"/>
              <w:marRight w:val="0"/>
              <w:marTop w:val="0"/>
              <w:marBottom w:val="0"/>
              <w:divBdr>
                <w:top w:val="none" w:sz="0" w:space="0" w:color="auto"/>
                <w:left w:val="none" w:sz="0" w:space="0" w:color="auto"/>
                <w:bottom w:val="none" w:sz="0" w:space="0" w:color="auto"/>
                <w:right w:val="none" w:sz="0" w:space="0" w:color="auto"/>
              </w:divBdr>
            </w:div>
            <w:div w:id="1961107207">
              <w:marLeft w:val="0"/>
              <w:marRight w:val="0"/>
              <w:marTop w:val="0"/>
              <w:marBottom w:val="0"/>
              <w:divBdr>
                <w:top w:val="none" w:sz="0" w:space="0" w:color="auto"/>
                <w:left w:val="none" w:sz="0" w:space="0" w:color="auto"/>
                <w:bottom w:val="none" w:sz="0" w:space="0" w:color="auto"/>
                <w:right w:val="none" w:sz="0" w:space="0" w:color="auto"/>
              </w:divBdr>
            </w:div>
            <w:div w:id="1716419696">
              <w:marLeft w:val="0"/>
              <w:marRight w:val="0"/>
              <w:marTop w:val="0"/>
              <w:marBottom w:val="0"/>
              <w:divBdr>
                <w:top w:val="none" w:sz="0" w:space="0" w:color="auto"/>
                <w:left w:val="none" w:sz="0" w:space="0" w:color="auto"/>
                <w:bottom w:val="none" w:sz="0" w:space="0" w:color="auto"/>
                <w:right w:val="none" w:sz="0" w:space="0" w:color="auto"/>
              </w:divBdr>
            </w:div>
            <w:div w:id="1444182294">
              <w:marLeft w:val="0"/>
              <w:marRight w:val="0"/>
              <w:marTop w:val="0"/>
              <w:marBottom w:val="0"/>
              <w:divBdr>
                <w:top w:val="none" w:sz="0" w:space="0" w:color="auto"/>
                <w:left w:val="none" w:sz="0" w:space="0" w:color="auto"/>
                <w:bottom w:val="none" w:sz="0" w:space="0" w:color="auto"/>
                <w:right w:val="none" w:sz="0" w:space="0" w:color="auto"/>
              </w:divBdr>
              <w:divsChild>
                <w:div w:id="163976207">
                  <w:marLeft w:val="0"/>
                  <w:marRight w:val="0"/>
                  <w:marTop w:val="0"/>
                  <w:marBottom w:val="0"/>
                  <w:divBdr>
                    <w:top w:val="none" w:sz="0" w:space="0" w:color="auto"/>
                    <w:left w:val="none" w:sz="0" w:space="0" w:color="auto"/>
                    <w:bottom w:val="none" w:sz="0" w:space="0" w:color="auto"/>
                    <w:right w:val="none" w:sz="0" w:space="0" w:color="auto"/>
                  </w:divBdr>
                </w:div>
                <w:div w:id="344982705">
                  <w:marLeft w:val="0"/>
                  <w:marRight w:val="0"/>
                  <w:marTop w:val="0"/>
                  <w:marBottom w:val="0"/>
                  <w:divBdr>
                    <w:top w:val="none" w:sz="0" w:space="0" w:color="auto"/>
                    <w:left w:val="none" w:sz="0" w:space="0" w:color="auto"/>
                    <w:bottom w:val="none" w:sz="0" w:space="0" w:color="auto"/>
                    <w:right w:val="none" w:sz="0" w:space="0" w:color="auto"/>
                  </w:divBdr>
                </w:div>
                <w:div w:id="1952467815">
                  <w:marLeft w:val="0"/>
                  <w:marRight w:val="0"/>
                  <w:marTop w:val="0"/>
                  <w:marBottom w:val="0"/>
                  <w:divBdr>
                    <w:top w:val="none" w:sz="0" w:space="0" w:color="auto"/>
                    <w:left w:val="none" w:sz="0" w:space="0" w:color="auto"/>
                    <w:bottom w:val="none" w:sz="0" w:space="0" w:color="auto"/>
                    <w:right w:val="none" w:sz="0" w:space="0" w:color="auto"/>
                  </w:divBdr>
                </w:div>
                <w:div w:id="1055156103">
                  <w:marLeft w:val="0"/>
                  <w:marRight w:val="0"/>
                  <w:marTop w:val="0"/>
                  <w:marBottom w:val="0"/>
                  <w:divBdr>
                    <w:top w:val="none" w:sz="0" w:space="0" w:color="auto"/>
                    <w:left w:val="none" w:sz="0" w:space="0" w:color="auto"/>
                    <w:bottom w:val="none" w:sz="0" w:space="0" w:color="auto"/>
                    <w:right w:val="none" w:sz="0" w:space="0" w:color="auto"/>
                  </w:divBdr>
                </w:div>
                <w:div w:id="1165589474">
                  <w:marLeft w:val="0"/>
                  <w:marRight w:val="0"/>
                  <w:marTop w:val="0"/>
                  <w:marBottom w:val="0"/>
                  <w:divBdr>
                    <w:top w:val="none" w:sz="0" w:space="0" w:color="auto"/>
                    <w:left w:val="none" w:sz="0" w:space="0" w:color="auto"/>
                    <w:bottom w:val="none" w:sz="0" w:space="0" w:color="auto"/>
                    <w:right w:val="none" w:sz="0" w:space="0" w:color="auto"/>
                  </w:divBdr>
                </w:div>
                <w:div w:id="807556320">
                  <w:marLeft w:val="0"/>
                  <w:marRight w:val="0"/>
                  <w:marTop w:val="0"/>
                  <w:marBottom w:val="0"/>
                  <w:divBdr>
                    <w:top w:val="none" w:sz="0" w:space="0" w:color="auto"/>
                    <w:left w:val="none" w:sz="0" w:space="0" w:color="auto"/>
                    <w:bottom w:val="none" w:sz="0" w:space="0" w:color="auto"/>
                    <w:right w:val="none" w:sz="0" w:space="0" w:color="auto"/>
                  </w:divBdr>
                </w:div>
                <w:div w:id="1088425638">
                  <w:marLeft w:val="0"/>
                  <w:marRight w:val="0"/>
                  <w:marTop w:val="0"/>
                  <w:marBottom w:val="0"/>
                  <w:divBdr>
                    <w:top w:val="none" w:sz="0" w:space="0" w:color="auto"/>
                    <w:left w:val="none" w:sz="0" w:space="0" w:color="auto"/>
                    <w:bottom w:val="none" w:sz="0" w:space="0" w:color="auto"/>
                    <w:right w:val="none" w:sz="0" w:space="0" w:color="auto"/>
                  </w:divBdr>
                </w:div>
                <w:div w:id="1976452109">
                  <w:marLeft w:val="0"/>
                  <w:marRight w:val="0"/>
                  <w:marTop w:val="0"/>
                  <w:marBottom w:val="0"/>
                  <w:divBdr>
                    <w:top w:val="none" w:sz="0" w:space="0" w:color="auto"/>
                    <w:left w:val="none" w:sz="0" w:space="0" w:color="auto"/>
                    <w:bottom w:val="none" w:sz="0" w:space="0" w:color="auto"/>
                    <w:right w:val="none" w:sz="0" w:space="0" w:color="auto"/>
                  </w:divBdr>
                </w:div>
                <w:div w:id="10333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6976">
      <w:bodyDiv w:val="1"/>
      <w:marLeft w:val="0"/>
      <w:marRight w:val="0"/>
      <w:marTop w:val="0"/>
      <w:marBottom w:val="0"/>
      <w:divBdr>
        <w:top w:val="none" w:sz="0" w:space="0" w:color="auto"/>
        <w:left w:val="none" w:sz="0" w:space="0" w:color="auto"/>
        <w:bottom w:val="none" w:sz="0" w:space="0" w:color="auto"/>
        <w:right w:val="none" w:sz="0" w:space="0" w:color="auto"/>
      </w:divBdr>
      <w:divsChild>
        <w:div w:id="1520780893">
          <w:marLeft w:val="0"/>
          <w:marRight w:val="0"/>
          <w:marTop w:val="0"/>
          <w:marBottom w:val="0"/>
          <w:divBdr>
            <w:top w:val="none" w:sz="0" w:space="0" w:color="auto"/>
            <w:left w:val="none" w:sz="0" w:space="0" w:color="auto"/>
            <w:bottom w:val="none" w:sz="0" w:space="0" w:color="auto"/>
            <w:right w:val="none" w:sz="0" w:space="0" w:color="auto"/>
          </w:divBdr>
        </w:div>
        <w:div w:id="35593166">
          <w:marLeft w:val="0"/>
          <w:marRight w:val="0"/>
          <w:marTop w:val="0"/>
          <w:marBottom w:val="0"/>
          <w:divBdr>
            <w:top w:val="none" w:sz="0" w:space="0" w:color="auto"/>
            <w:left w:val="none" w:sz="0" w:space="0" w:color="auto"/>
            <w:bottom w:val="none" w:sz="0" w:space="0" w:color="auto"/>
            <w:right w:val="none" w:sz="0" w:space="0" w:color="auto"/>
          </w:divBdr>
        </w:div>
      </w:divsChild>
    </w:div>
    <w:div w:id="1067995639">
      <w:bodyDiv w:val="1"/>
      <w:marLeft w:val="0"/>
      <w:marRight w:val="0"/>
      <w:marTop w:val="0"/>
      <w:marBottom w:val="0"/>
      <w:divBdr>
        <w:top w:val="none" w:sz="0" w:space="0" w:color="auto"/>
        <w:left w:val="none" w:sz="0" w:space="0" w:color="auto"/>
        <w:bottom w:val="none" w:sz="0" w:space="0" w:color="auto"/>
        <w:right w:val="none" w:sz="0" w:space="0" w:color="auto"/>
      </w:divBdr>
      <w:divsChild>
        <w:div w:id="806818112">
          <w:marLeft w:val="0"/>
          <w:marRight w:val="0"/>
          <w:marTop w:val="0"/>
          <w:marBottom w:val="0"/>
          <w:divBdr>
            <w:top w:val="none" w:sz="0" w:space="0" w:color="auto"/>
            <w:left w:val="none" w:sz="0" w:space="0" w:color="auto"/>
            <w:bottom w:val="none" w:sz="0" w:space="0" w:color="auto"/>
            <w:right w:val="none" w:sz="0" w:space="0" w:color="auto"/>
          </w:divBdr>
        </w:div>
        <w:div w:id="1578632291">
          <w:marLeft w:val="0"/>
          <w:marRight w:val="0"/>
          <w:marTop w:val="0"/>
          <w:marBottom w:val="0"/>
          <w:divBdr>
            <w:top w:val="none" w:sz="0" w:space="0" w:color="auto"/>
            <w:left w:val="none" w:sz="0" w:space="0" w:color="auto"/>
            <w:bottom w:val="none" w:sz="0" w:space="0" w:color="auto"/>
            <w:right w:val="none" w:sz="0" w:space="0" w:color="auto"/>
          </w:divBdr>
        </w:div>
        <w:div w:id="1149707660">
          <w:marLeft w:val="0"/>
          <w:marRight w:val="0"/>
          <w:marTop w:val="0"/>
          <w:marBottom w:val="0"/>
          <w:divBdr>
            <w:top w:val="none" w:sz="0" w:space="0" w:color="auto"/>
            <w:left w:val="none" w:sz="0" w:space="0" w:color="auto"/>
            <w:bottom w:val="none" w:sz="0" w:space="0" w:color="auto"/>
            <w:right w:val="none" w:sz="0" w:space="0" w:color="auto"/>
          </w:divBdr>
        </w:div>
        <w:div w:id="1848788494">
          <w:marLeft w:val="0"/>
          <w:marRight w:val="0"/>
          <w:marTop w:val="0"/>
          <w:marBottom w:val="0"/>
          <w:divBdr>
            <w:top w:val="none" w:sz="0" w:space="0" w:color="auto"/>
            <w:left w:val="none" w:sz="0" w:space="0" w:color="auto"/>
            <w:bottom w:val="none" w:sz="0" w:space="0" w:color="auto"/>
            <w:right w:val="none" w:sz="0" w:space="0" w:color="auto"/>
          </w:divBdr>
        </w:div>
        <w:div w:id="664671426">
          <w:marLeft w:val="0"/>
          <w:marRight w:val="0"/>
          <w:marTop w:val="0"/>
          <w:marBottom w:val="0"/>
          <w:divBdr>
            <w:top w:val="none" w:sz="0" w:space="0" w:color="auto"/>
            <w:left w:val="none" w:sz="0" w:space="0" w:color="auto"/>
            <w:bottom w:val="none" w:sz="0" w:space="0" w:color="auto"/>
            <w:right w:val="none" w:sz="0" w:space="0" w:color="auto"/>
          </w:divBdr>
        </w:div>
        <w:div w:id="1771314956">
          <w:marLeft w:val="0"/>
          <w:marRight w:val="0"/>
          <w:marTop w:val="0"/>
          <w:marBottom w:val="0"/>
          <w:divBdr>
            <w:top w:val="none" w:sz="0" w:space="0" w:color="auto"/>
            <w:left w:val="none" w:sz="0" w:space="0" w:color="auto"/>
            <w:bottom w:val="none" w:sz="0" w:space="0" w:color="auto"/>
            <w:right w:val="none" w:sz="0" w:space="0" w:color="auto"/>
          </w:divBdr>
        </w:div>
        <w:div w:id="581763879">
          <w:marLeft w:val="0"/>
          <w:marRight w:val="0"/>
          <w:marTop w:val="0"/>
          <w:marBottom w:val="0"/>
          <w:divBdr>
            <w:top w:val="none" w:sz="0" w:space="0" w:color="auto"/>
            <w:left w:val="none" w:sz="0" w:space="0" w:color="auto"/>
            <w:bottom w:val="none" w:sz="0" w:space="0" w:color="auto"/>
            <w:right w:val="none" w:sz="0" w:space="0" w:color="auto"/>
          </w:divBdr>
        </w:div>
        <w:div w:id="1892500994">
          <w:marLeft w:val="0"/>
          <w:marRight w:val="0"/>
          <w:marTop w:val="0"/>
          <w:marBottom w:val="0"/>
          <w:divBdr>
            <w:top w:val="none" w:sz="0" w:space="0" w:color="auto"/>
            <w:left w:val="none" w:sz="0" w:space="0" w:color="auto"/>
            <w:bottom w:val="none" w:sz="0" w:space="0" w:color="auto"/>
            <w:right w:val="none" w:sz="0" w:space="0" w:color="auto"/>
          </w:divBdr>
        </w:div>
        <w:div w:id="1550530988">
          <w:marLeft w:val="0"/>
          <w:marRight w:val="0"/>
          <w:marTop w:val="0"/>
          <w:marBottom w:val="0"/>
          <w:divBdr>
            <w:top w:val="none" w:sz="0" w:space="0" w:color="auto"/>
            <w:left w:val="none" w:sz="0" w:space="0" w:color="auto"/>
            <w:bottom w:val="none" w:sz="0" w:space="0" w:color="auto"/>
            <w:right w:val="none" w:sz="0" w:space="0" w:color="auto"/>
          </w:divBdr>
        </w:div>
        <w:div w:id="83650870">
          <w:marLeft w:val="0"/>
          <w:marRight w:val="0"/>
          <w:marTop w:val="0"/>
          <w:marBottom w:val="0"/>
          <w:divBdr>
            <w:top w:val="none" w:sz="0" w:space="0" w:color="auto"/>
            <w:left w:val="none" w:sz="0" w:space="0" w:color="auto"/>
            <w:bottom w:val="none" w:sz="0" w:space="0" w:color="auto"/>
            <w:right w:val="none" w:sz="0" w:space="0" w:color="auto"/>
          </w:divBdr>
        </w:div>
        <w:div w:id="395664692">
          <w:marLeft w:val="0"/>
          <w:marRight w:val="0"/>
          <w:marTop w:val="0"/>
          <w:marBottom w:val="0"/>
          <w:divBdr>
            <w:top w:val="none" w:sz="0" w:space="0" w:color="auto"/>
            <w:left w:val="none" w:sz="0" w:space="0" w:color="auto"/>
            <w:bottom w:val="none" w:sz="0" w:space="0" w:color="auto"/>
            <w:right w:val="none" w:sz="0" w:space="0" w:color="auto"/>
          </w:divBdr>
          <w:divsChild>
            <w:div w:id="1626807502">
              <w:marLeft w:val="0"/>
              <w:marRight w:val="0"/>
              <w:marTop w:val="0"/>
              <w:marBottom w:val="0"/>
              <w:divBdr>
                <w:top w:val="none" w:sz="0" w:space="0" w:color="auto"/>
                <w:left w:val="none" w:sz="0" w:space="0" w:color="auto"/>
                <w:bottom w:val="none" w:sz="0" w:space="0" w:color="auto"/>
                <w:right w:val="none" w:sz="0" w:space="0" w:color="auto"/>
              </w:divBdr>
            </w:div>
            <w:div w:id="566886607">
              <w:marLeft w:val="0"/>
              <w:marRight w:val="0"/>
              <w:marTop w:val="0"/>
              <w:marBottom w:val="0"/>
              <w:divBdr>
                <w:top w:val="none" w:sz="0" w:space="0" w:color="auto"/>
                <w:left w:val="none" w:sz="0" w:space="0" w:color="auto"/>
                <w:bottom w:val="none" w:sz="0" w:space="0" w:color="auto"/>
                <w:right w:val="none" w:sz="0" w:space="0" w:color="auto"/>
              </w:divBdr>
            </w:div>
            <w:div w:id="438305992">
              <w:marLeft w:val="0"/>
              <w:marRight w:val="0"/>
              <w:marTop w:val="0"/>
              <w:marBottom w:val="0"/>
              <w:divBdr>
                <w:top w:val="none" w:sz="0" w:space="0" w:color="auto"/>
                <w:left w:val="none" w:sz="0" w:space="0" w:color="auto"/>
                <w:bottom w:val="none" w:sz="0" w:space="0" w:color="auto"/>
                <w:right w:val="none" w:sz="0" w:space="0" w:color="auto"/>
              </w:divBdr>
            </w:div>
            <w:div w:id="122381999">
              <w:marLeft w:val="0"/>
              <w:marRight w:val="0"/>
              <w:marTop w:val="0"/>
              <w:marBottom w:val="0"/>
              <w:divBdr>
                <w:top w:val="none" w:sz="0" w:space="0" w:color="auto"/>
                <w:left w:val="none" w:sz="0" w:space="0" w:color="auto"/>
                <w:bottom w:val="none" w:sz="0" w:space="0" w:color="auto"/>
                <w:right w:val="none" w:sz="0" w:space="0" w:color="auto"/>
              </w:divBdr>
            </w:div>
            <w:div w:id="1962497037">
              <w:marLeft w:val="0"/>
              <w:marRight w:val="0"/>
              <w:marTop w:val="0"/>
              <w:marBottom w:val="0"/>
              <w:divBdr>
                <w:top w:val="none" w:sz="0" w:space="0" w:color="auto"/>
                <w:left w:val="none" w:sz="0" w:space="0" w:color="auto"/>
                <w:bottom w:val="none" w:sz="0" w:space="0" w:color="auto"/>
                <w:right w:val="none" w:sz="0" w:space="0" w:color="auto"/>
              </w:divBdr>
            </w:div>
            <w:div w:id="196285014">
              <w:marLeft w:val="0"/>
              <w:marRight w:val="0"/>
              <w:marTop w:val="0"/>
              <w:marBottom w:val="0"/>
              <w:divBdr>
                <w:top w:val="none" w:sz="0" w:space="0" w:color="auto"/>
                <w:left w:val="none" w:sz="0" w:space="0" w:color="auto"/>
                <w:bottom w:val="none" w:sz="0" w:space="0" w:color="auto"/>
                <w:right w:val="none" w:sz="0" w:space="0" w:color="auto"/>
              </w:divBdr>
            </w:div>
            <w:div w:id="209463576">
              <w:marLeft w:val="0"/>
              <w:marRight w:val="0"/>
              <w:marTop w:val="0"/>
              <w:marBottom w:val="0"/>
              <w:divBdr>
                <w:top w:val="none" w:sz="0" w:space="0" w:color="auto"/>
                <w:left w:val="none" w:sz="0" w:space="0" w:color="auto"/>
                <w:bottom w:val="none" w:sz="0" w:space="0" w:color="auto"/>
                <w:right w:val="none" w:sz="0" w:space="0" w:color="auto"/>
              </w:divBdr>
            </w:div>
            <w:div w:id="618489221">
              <w:marLeft w:val="0"/>
              <w:marRight w:val="0"/>
              <w:marTop w:val="0"/>
              <w:marBottom w:val="0"/>
              <w:divBdr>
                <w:top w:val="none" w:sz="0" w:space="0" w:color="auto"/>
                <w:left w:val="none" w:sz="0" w:space="0" w:color="auto"/>
                <w:bottom w:val="none" w:sz="0" w:space="0" w:color="auto"/>
                <w:right w:val="none" w:sz="0" w:space="0" w:color="auto"/>
              </w:divBdr>
            </w:div>
            <w:div w:id="405955022">
              <w:marLeft w:val="0"/>
              <w:marRight w:val="0"/>
              <w:marTop w:val="0"/>
              <w:marBottom w:val="0"/>
              <w:divBdr>
                <w:top w:val="none" w:sz="0" w:space="0" w:color="auto"/>
                <w:left w:val="none" w:sz="0" w:space="0" w:color="auto"/>
                <w:bottom w:val="none" w:sz="0" w:space="0" w:color="auto"/>
                <w:right w:val="none" w:sz="0" w:space="0" w:color="auto"/>
              </w:divBdr>
              <w:divsChild>
                <w:div w:id="1361010744">
                  <w:marLeft w:val="0"/>
                  <w:marRight w:val="0"/>
                  <w:marTop w:val="0"/>
                  <w:marBottom w:val="0"/>
                  <w:divBdr>
                    <w:top w:val="none" w:sz="0" w:space="0" w:color="auto"/>
                    <w:left w:val="none" w:sz="0" w:space="0" w:color="auto"/>
                    <w:bottom w:val="none" w:sz="0" w:space="0" w:color="auto"/>
                    <w:right w:val="none" w:sz="0" w:space="0" w:color="auto"/>
                  </w:divBdr>
                </w:div>
                <w:div w:id="1535993767">
                  <w:marLeft w:val="0"/>
                  <w:marRight w:val="0"/>
                  <w:marTop w:val="0"/>
                  <w:marBottom w:val="0"/>
                  <w:divBdr>
                    <w:top w:val="none" w:sz="0" w:space="0" w:color="auto"/>
                    <w:left w:val="none" w:sz="0" w:space="0" w:color="auto"/>
                    <w:bottom w:val="none" w:sz="0" w:space="0" w:color="auto"/>
                    <w:right w:val="none" w:sz="0" w:space="0" w:color="auto"/>
                  </w:divBdr>
                </w:div>
                <w:div w:id="191185942">
                  <w:marLeft w:val="0"/>
                  <w:marRight w:val="0"/>
                  <w:marTop w:val="0"/>
                  <w:marBottom w:val="0"/>
                  <w:divBdr>
                    <w:top w:val="none" w:sz="0" w:space="0" w:color="auto"/>
                    <w:left w:val="none" w:sz="0" w:space="0" w:color="auto"/>
                    <w:bottom w:val="none" w:sz="0" w:space="0" w:color="auto"/>
                    <w:right w:val="none" w:sz="0" w:space="0" w:color="auto"/>
                  </w:divBdr>
                </w:div>
                <w:div w:id="707799239">
                  <w:marLeft w:val="0"/>
                  <w:marRight w:val="0"/>
                  <w:marTop w:val="0"/>
                  <w:marBottom w:val="0"/>
                  <w:divBdr>
                    <w:top w:val="none" w:sz="0" w:space="0" w:color="auto"/>
                    <w:left w:val="none" w:sz="0" w:space="0" w:color="auto"/>
                    <w:bottom w:val="none" w:sz="0" w:space="0" w:color="auto"/>
                    <w:right w:val="none" w:sz="0" w:space="0" w:color="auto"/>
                  </w:divBdr>
                </w:div>
                <w:div w:id="1644500922">
                  <w:marLeft w:val="0"/>
                  <w:marRight w:val="0"/>
                  <w:marTop w:val="0"/>
                  <w:marBottom w:val="0"/>
                  <w:divBdr>
                    <w:top w:val="none" w:sz="0" w:space="0" w:color="auto"/>
                    <w:left w:val="none" w:sz="0" w:space="0" w:color="auto"/>
                    <w:bottom w:val="none" w:sz="0" w:space="0" w:color="auto"/>
                    <w:right w:val="none" w:sz="0" w:space="0" w:color="auto"/>
                  </w:divBdr>
                </w:div>
                <w:div w:id="1464345088">
                  <w:marLeft w:val="0"/>
                  <w:marRight w:val="0"/>
                  <w:marTop w:val="0"/>
                  <w:marBottom w:val="0"/>
                  <w:divBdr>
                    <w:top w:val="none" w:sz="0" w:space="0" w:color="auto"/>
                    <w:left w:val="none" w:sz="0" w:space="0" w:color="auto"/>
                    <w:bottom w:val="none" w:sz="0" w:space="0" w:color="auto"/>
                    <w:right w:val="none" w:sz="0" w:space="0" w:color="auto"/>
                  </w:divBdr>
                </w:div>
                <w:div w:id="1831481224">
                  <w:marLeft w:val="0"/>
                  <w:marRight w:val="0"/>
                  <w:marTop w:val="0"/>
                  <w:marBottom w:val="0"/>
                  <w:divBdr>
                    <w:top w:val="none" w:sz="0" w:space="0" w:color="auto"/>
                    <w:left w:val="none" w:sz="0" w:space="0" w:color="auto"/>
                    <w:bottom w:val="none" w:sz="0" w:space="0" w:color="auto"/>
                    <w:right w:val="none" w:sz="0" w:space="0" w:color="auto"/>
                  </w:divBdr>
                </w:div>
              </w:divsChild>
            </w:div>
            <w:div w:id="1284381160">
              <w:marLeft w:val="0"/>
              <w:marRight w:val="0"/>
              <w:marTop w:val="0"/>
              <w:marBottom w:val="0"/>
              <w:divBdr>
                <w:top w:val="none" w:sz="0" w:space="0" w:color="auto"/>
                <w:left w:val="none" w:sz="0" w:space="0" w:color="auto"/>
                <w:bottom w:val="none" w:sz="0" w:space="0" w:color="auto"/>
                <w:right w:val="none" w:sz="0" w:space="0" w:color="auto"/>
              </w:divBdr>
            </w:div>
            <w:div w:id="286935963">
              <w:marLeft w:val="0"/>
              <w:marRight w:val="0"/>
              <w:marTop w:val="0"/>
              <w:marBottom w:val="0"/>
              <w:divBdr>
                <w:top w:val="none" w:sz="0" w:space="0" w:color="auto"/>
                <w:left w:val="none" w:sz="0" w:space="0" w:color="auto"/>
                <w:bottom w:val="none" w:sz="0" w:space="0" w:color="auto"/>
                <w:right w:val="none" w:sz="0" w:space="0" w:color="auto"/>
              </w:divBdr>
              <w:divsChild>
                <w:div w:id="1816557579">
                  <w:marLeft w:val="0"/>
                  <w:marRight w:val="0"/>
                  <w:marTop w:val="0"/>
                  <w:marBottom w:val="0"/>
                  <w:divBdr>
                    <w:top w:val="none" w:sz="0" w:space="0" w:color="auto"/>
                    <w:left w:val="none" w:sz="0" w:space="0" w:color="auto"/>
                    <w:bottom w:val="none" w:sz="0" w:space="0" w:color="auto"/>
                    <w:right w:val="none" w:sz="0" w:space="0" w:color="auto"/>
                  </w:divBdr>
                </w:div>
                <w:div w:id="1488280260">
                  <w:marLeft w:val="0"/>
                  <w:marRight w:val="0"/>
                  <w:marTop w:val="0"/>
                  <w:marBottom w:val="0"/>
                  <w:divBdr>
                    <w:top w:val="none" w:sz="0" w:space="0" w:color="auto"/>
                    <w:left w:val="none" w:sz="0" w:space="0" w:color="auto"/>
                    <w:bottom w:val="none" w:sz="0" w:space="0" w:color="auto"/>
                    <w:right w:val="none" w:sz="0" w:space="0" w:color="auto"/>
                  </w:divBdr>
                </w:div>
                <w:div w:id="727537834">
                  <w:marLeft w:val="0"/>
                  <w:marRight w:val="0"/>
                  <w:marTop w:val="0"/>
                  <w:marBottom w:val="0"/>
                  <w:divBdr>
                    <w:top w:val="none" w:sz="0" w:space="0" w:color="auto"/>
                    <w:left w:val="none" w:sz="0" w:space="0" w:color="auto"/>
                    <w:bottom w:val="none" w:sz="0" w:space="0" w:color="auto"/>
                    <w:right w:val="none" w:sz="0" w:space="0" w:color="auto"/>
                  </w:divBdr>
                </w:div>
                <w:div w:id="316569458">
                  <w:marLeft w:val="0"/>
                  <w:marRight w:val="0"/>
                  <w:marTop w:val="0"/>
                  <w:marBottom w:val="0"/>
                  <w:divBdr>
                    <w:top w:val="none" w:sz="0" w:space="0" w:color="auto"/>
                    <w:left w:val="none" w:sz="0" w:space="0" w:color="auto"/>
                    <w:bottom w:val="none" w:sz="0" w:space="0" w:color="auto"/>
                    <w:right w:val="none" w:sz="0" w:space="0" w:color="auto"/>
                  </w:divBdr>
                </w:div>
                <w:div w:id="202907101">
                  <w:marLeft w:val="0"/>
                  <w:marRight w:val="0"/>
                  <w:marTop w:val="0"/>
                  <w:marBottom w:val="0"/>
                  <w:divBdr>
                    <w:top w:val="none" w:sz="0" w:space="0" w:color="auto"/>
                    <w:left w:val="none" w:sz="0" w:space="0" w:color="auto"/>
                    <w:bottom w:val="none" w:sz="0" w:space="0" w:color="auto"/>
                    <w:right w:val="none" w:sz="0" w:space="0" w:color="auto"/>
                  </w:divBdr>
                </w:div>
                <w:div w:id="704215416">
                  <w:marLeft w:val="0"/>
                  <w:marRight w:val="0"/>
                  <w:marTop w:val="0"/>
                  <w:marBottom w:val="0"/>
                  <w:divBdr>
                    <w:top w:val="none" w:sz="0" w:space="0" w:color="auto"/>
                    <w:left w:val="none" w:sz="0" w:space="0" w:color="auto"/>
                    <w:bottom w:val="none" w:sz="0" w:space="0" w:color="auto"/>
                    <w:right w:val="none" w:sz="0" w:space="0" w:color="auto"/>
                  </w:divBdr>
                </w:div>
                <w:div w:id="309754628">
                  <w:marLeft w:val="0"/>
                  <w:marRight w:val="0"/>
                  <w:marTop w:val="0"/>
                  <w:marBottom w:val="0"/>
                  <w:divBdr>
                    <w:top w:val="none" w:sz="0" w:space="0" w:color="auto"/>
                    <w:left w:val="none" w:sz="0" w:space="0" w:color="auto"/>
                    <w:bottom w:val="none" w:sz="0" w:space="0" w:color="auto"/>
                    <w:right w:val="none" w:sz="0" w:space="0" w:color="auto"/>
                  </w:divBdr>
                </w:div>
                <w:div w:id="1744641278">
                  <w:marLeft w:val="0"/>
                  <w:marRight w:val="0"/>
                  <w:marTop w:val="0"/>
                  <w:marBottom w:val="0"/>
                  <w:divBdr>
                    <w:top w:val="none" w:sz="0" w:space="0" w:color="auto"/>
                    <w:left w:val="none" w:sz="0" w:space="0" w:color="auto"/>
                    <w:bottom w:val="none" w:sz="0" w:space="0" w:color="auto"/>
                    <w:right w:val="none" w:sz="0" w:space="0" w:color="auto"/>
                  </w:divBdr>
                </w:div>
                <w:div w:id="1477379223">
                  <w:marLeft w:val="0"/>
                  <w:marRight w:val="0"/>
                  <w:marTop w:val="0"/>
                  <w:marBottom w:val="0"/>
                  <w:divBdr>
                    <w:top w:val="none" w:sz="0" w:space="0" w:color="auto"/>
                    <w:left w:val="none" w:sz="0" w:space="0" w:color="auto"/>
                    <w:bottom w:val="none" w:sz="0" w:space="0" w:color="auto"/>
                    <w:right w:val="none" w:sz="0" w:space="0" w:color="auto"/>
                  </w:divBdr>
                </w:div>
                <w:div w:id="218714625">
                  <w:marLeft w:val="0"/>
                  <w:marRight w:val="0"/>
                  <w:marTop w:val="30"/>
                  <w:marBottom w:val="0"/>
                  <w:divBdr>
                    <w:top w:val="none" w:sz="0" w:space="0" w:color="auto"/>
                    <w:left w:val="none" w:sz="0" w:space="0" w:color="auto"/>
                    <w:bottom w:val="none" w:sz="0" w:space="0" w:color="auto"/>
                    <w:right w:val="none" w:sz="0" w:space="0" w:color="auto"/>
                  </w:divBdr>
                  <w:divsChild>
                    <w:div w:id="48012156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539969041">
      <w:bodyDiv w:val="1"/>
      <w:marLeft w:val="0"/>
      <w:marRight w:val="0"/>
      <w:marTop w:val="0"/>
      <w:marBottom w:val="0"/>
      <w:divBdr>
        <w:top w:val="none" w:sz="0" w:space="0" w:color="auto"/>
        <w:left w:val="none" w:sz="0" w:space="0" w:color="auto"/>
        <w:bottom w:val="none" w:sz="0" w:space="0" w:color="auto"/>
        <w:right w:val="none" w:sz="0" w:space="0" w:color="auto"/>
      </w:divBdr>
      <w:divsChild>
        <w:div w:id="1968272242">
          <w:marLeft w:val="0"/>
          <w:marRight w:val="0"/>
          <w:marTop w:val="0"/>
          <w:marBottom w:val="0"/>
          <w:divBdr>
            <w:top w:val="none" w:sz="0" w:space="0" w:color="auto"/>
            <w:left w:val="none" w:sz="0" w:space="0" w:color="auto"/>
            <w:bottom w:val="none" w:sz="0" w:space="0" w:color="auto"/>
            <w:right w:val="none" w:sz="0" w:space="0" w:color="auto"/>
          </w:divBdr>
        </w:div>
        <w:div w:id="12852695">
          <w:marLeft w:val="0"/>
          <w:marRight w:val="0"/>
          <w:marTop w:val="0"/>
          <w:marBottom w:val="0"/>
          <w:divBdr>
            <w:top w:val="none" w:sz="0" w:space="0" w:color="auto"/>
            <w:left w:val="none" w:sz="0" w:space="0" w:color="auto"/>
            <w:bottom w:val="none" w:sz="0" w:space="0" w:color="auto"/>
            <w:right w:val="none" w:sz="0" w:space="0" w:color="auto"/>
          </w:divBdr>
        </w:div>
        <w:div w:id="1492866107">
          <w:marLeft w:val="0"/>
          <w:marRight w:val="0"/>
          <w:marTop w:val="0"/>
          <w:marBottom w:val="0"/>
          <w:divBdr>
            <w:top w:val="none" w:sz="0" w:space="0" w:color="auto"/>
            <w:left w:val="none" w:sz="0" w:space="0" w:color="auto"/>
            <w:bottom w:val="none" w:sz="0" w:space="0" w:color="auto"/>
            <w:right w:val="none" w:sz="0" w:space="0" w:color="auto"/>
          </w:divBdr>
        </w:div>
        <w:div w:id="1921795373">
          <w:marLeft w:val="0"/>
          <w:marRight w:val="0"/>
          <w:marTop w:val="0"/>
          <w:marBottom w:val="0"/>
          <w:divBdr>
            <w:top w:val="none" w:sz="0" w:space="0" w:color="auto"/>
            <w:left w:val="none" w:sz="0" w:space="0" w:color="auto"/>
            <w:bottom w:val="none" w:sz="0" w:space="0" w:color="auto"/>
            <w:right w:val="none" w:sz="0" w:space="0" w:color="auto"/>
          </w:divBdr>
        </w:div>
        <w:div w:id="1897542252">
          <w:marLeft w:val="0"/>
          <w:marRight w:val="0"/>
          <w:marTop w:val="0"/>
          <w:marBottom w:val="0"/>
          <w:divBdr>
            <w:top w:val="none" w:sz="0" w:space="0" w:color="auto"/>
            <w:left w:val="none" w:sz="0" w:space="0" w:color="auto"/>
            <w:bottom w:val="none" w:sz="0" w:space="0" w:color="auto"/>
            <w:right w:val="none" w:sz="0" w:space="0" w:color="auto"/>
          </w:divBdr>
        </w:div>
        <w:div w:id="1721517057">
          <w:marLeft w:val="0"/>
          <w:marRight w:val="0"/>
          <w:marTop w:val="0"/>
          <w:marBottom w:val="0"/>
          <w:divBdr>
            <w:top w:val="none" w:sz="0" w:space="0" w:color="auto"/>
            <w:left w:val="none" w:sz="0" w:space="0" w:color="auto"/>
            <w:bottom w:val="none" w:sz="0" w:space="0" w:color="auto"/>
            <w:right w:val="none" w:sz="0" w:space="0" w:color="auto"/>
          </w:divBdr>
        </w:div>
        <w:div w:id="1937864967">
          <w:marLeft w:val="0"/>
          <w:marRight w:val="0"/>
          <w:marTop w:val="0"/>
          <w:marBottom w:val="0"/>
          <w:divBdr>
            <w:top w:val="none" w:sz="0" w:space="0" w:color="auto"/>
            <w:left w:val="none" w:sz="0" w:space="0" w:color="auto"/>
            <w:bottom w:val="none" w:sz="0" w:space="0" w:color="auto"/>
            <w:right w:val="none" w:sz="0" w:space="0" w:color="auto"/>
          </w:divBdr>
        </w:div>
        <w:div w:id="898052057">
          <w:marLeft w:val="0"/>
          <w:marRight w:val="0"/>
          <w:marTop w:val="0"/>
          <w:marBottom w:val="0"/>
          <w:divBdr>
            <w:top w:val="none" w:sz="0" w:space="0" w:color="auto"/>
            <w:left w:val="none" w:sz="0" w:space="0" w:color="auto"/>
            <w:bottom w:val="none" w:sz="0" w:space="0" w:color="auto"/>
            <w:right w:val="none" w:sz="0" w:space="0" w:color="auto"/>
          </w:divBdr>
        </w:div>
        <w:div w:id="996108061">
          <w:marLeft w:val="0"/>
          <w:marRight w:val="0"/>
          <w:marTop w:val="0"/>
          <w:marBottom w:val="0"/>
          <w:divBdr>
            <w:top w:val="none" w:sz="0" w:space="0" w:color="auto"/>
            <w:left w:val="none" w:sz="0" w:space="0" w:color="auto"/>
            <w:bottom w:val="none" w:sz="0" w:space="0" w:color="auto"/>
            <w:right w:val="none" w:sz="0" w:space="0" w:color="auto"/>
          </w:divBdr>
        </w:div>
        <w:div w:id="1867133121">
          <w:marLeft w:val="0"/>
          <w:marRight w:val="0"/>
          <w:marTop w:val="0"/>
          <w:marBottom w:val="0"/>
          <w:divBdr>
            <w:top w:val="none" w:sz="0" w:space="0" w:color="auto"/>
            <w:left w:val="none" w:sz="0" w:space="0" w:color="auto"/>
            <w:bottom w:val="none" w:sz="0" w:space="0" w:color="auto"/>
            <w:right w:val="none" w:sz="0" w:space="0" w:color="auto"/>
          </w:divBdr>
        </w:div>
        <w:div w:id="151455203">
          <w:marLeft w:val="0"/>
          <w:marRight w:val="0"/>
          <w:marTop w:val="0"/>
          <w:marBottom w:val="0"/>
          <w:divBdr>
            <w:top w:val="none" w:sz="0" w:space="0" w:color="auto"/>
            <w:left w:val="none" w:sz="0" w:space="0" w:color="auto"/>
            <w:bottom w:val="none" w:sz="0" w:space="0" w:color="auto"/>
            <w:right w:val="none" w:sz="0" w:space="0" w:color="auto"/>
          </w:divBdr>
          <w:divsChild>
            <w:div w:id="1941523768">
              <w:marLeft w:val="0"/>
              <w:marRight w:val="0"/>
              <w:marTop w:val="0"/>
              <w:marBottom w:val="0"/>
              <w:divBdr>
                <w:top w:val="none" w:sz="0" w:space="0" w:color="auto"/>
                <w:left w:val="none" w:sz="0" w:space="0" w:color="auto"/>
                <w:bottom w:val="none" w:sz="0" w:space="0" w:color="auto"/>
                <w:right w:val="none" w:sz="0" w:space="0" w:color="auto"/>
              </w:divBdr>
            </w:div>
            <w:div w:id="12001236">
              <w:marLeft w:val="0"/>
              <w:marRight w:val="0"/>
              <w:marTop w:val="0"/>
              <w:marBottom w:val="0"/>
              <w:divBdr>
                <w:top w:val="none" w:sz="0" w:space="0" w:color="auto"/>
                <w:left w:val="none" w:sz="0" w:space="0" w:color="auto"/>
                <w:bottom w:val="none" w:sz="0" w:space="0" w:color="auto"/>
                <w:right w:val="none" w:sz="0" w:space="0" w:color="auto"/>
              </w:divBdr>
            </w:div>
            <w:div w:id="684602195">
              <w:marLeft w:val="0"/>
              <w:marRight w:val="0"/>
              <w:marTop w:val="0"/>
              <w:marBottom w:val="0"/>
              <w:divBdr>
                <w:top w:val="none" w:sz="0" w:space="0" w:color="auto"/>
                <w:left w:val="none" w:sz="0" w:space="0" w:color="auto"/>
                <w:bottom w:val="none" w:sz="0" w:space="0" w:color="auto"/>
                <w:right w:val="none" w:sz="0" w:space="0" w:color="auto"/>
              </w:divBdr>
            </w:div>
            <w:div w:id="110055186">
              <w:marLeft w:val="0"/>
              <w:marRight w:val="0"/>
              <w:marTop w:val="0"/>
              <w:marBottom w:val="0"/>
              <w:divBdr>
                <w:top w:val="none" w:sz="0" w:space="0" w:color="auto"/>
                <w:left w:val="none" w:sz="0" w:space="0" w:color="auto"/>
                <w:bottom w:val="none" w:sz="0" w:space="0" w:color="auto"/>
                <w:right w:val="none" w:sz="0" w:space="0" w:color="auto"/>
              </w:divBdr>
            </w:div>
            <w:div w:id="192961235">
              <w:marLeft w:val="0"/>
              <w:marRight w:val="0"/>
              <w:marTop w:val="0"/>
              <w:marBottom w:val="0"/>
              <w:divBdr>
                <w:top w:val="none" w:sz="0" w:space="0" w:color="auto"/>
                <w:left w:val="none" w:sz="0" w:space="0" w:color="auto"/>
                <w:bottom w:val="none" w:sz="0" w:space="0" w:color="auto"/>
                <w:right w:val="none" w:sz="0" w:space="0" w:color="auto"/>
              </w:divBdr>
            </w:div>
            <w:div w:id="1741558577">
              <w:marLeft w:val="0"/>
              <w:marRight w:val="0"/>
              <w:marTop w:val="0"/>
              <w:marBottom w:val="0"/>
              <w:divBdr>
                <w:top w:val="none" w:sz="0" w:space="0" w:color="auto"/>
                <w:left w:val="none" w:sz="0" w:space="0" w:color="auto"/>
                <w:bottom w:val="none" w:sz="0" w:space="0" w:color="auto"/>
                <w:right w:val="none" w:sz="0" w:space="0" w:color="auto"/>
              </w:divBdr>
            </w:div>
            <w:div w:id="1393430204">
              <w:marLeft w:val="0"/>
              <w:marRight w:val="0"/>
              <w:marTop w:val="0"/>
              <w:marBottom w:val="0"/>
              <w:divBdr>
                <w:top w:val="none" w:sz="0" w:space="0" w:color="auto"/>
                <w:left w:val="none" w:sz="0" w:space="0" w:color="auto"/>
                <w:bottom w:val="none" w:sz="0" w:space="0" w:color="auto"/>
                <w:right w:val="none" w:sz="0" w:space="0" w:color="auto"/>
              </w:divBdr>
            </w:div>
            <w:div w:id="1581059214">
              <w:marLeft w:val="0"/>
              <w:marRight w:val="0"/>
              <w:marTop w:val="0"/>
              <w:marBottom w:val="0"/>
              <w:divBdr>
                <w:top w:val="none" w:sz="0" w:space="0" w:color="auto"/>
                <w:left w:val="none" w:sz="0" w:space="0" w:color="auto"/>
                <w:bottom w:val="none" w:sz="0" w:space="0" w:color="auto"/>
                <w:right w:val="none" w:sz="0" w:space="0" w:color="auto"/>
              </w:divBdr>
            </w:div>
            <w:div w:id="1552231412">
              <w:marLeft w:val="0"/>
              <w:marRight w:val="0"/>
              <w:marTop w:val="0"/>
              <w:marBottom w:val="0"/>
              <w:divBdr>
                <w:top w:val="none" w:sz="0" w:space="0" w:color="auto"/>
                <w:left w:val="none" w:sz="0" w:space="0" w:color="auto"/>
                <w:bottom w:val="none" w:sz="0" w:space="0" w:color="auto"/>
                <w:right w:val="none" w:sz="0" w:space="0" w:color="auto"/>
              </w:divBdr>
              <w:divsChild>
                <w:div w:id="771438610">
                  <w:marLeft w:val="0"/>
                  <w:marRight w:val="0"/>
                  <w:marTop w:val="0"/>
                  <w:marBottom w:val="0"/>
                  <w:divBdr>
                    <w:top w:val="none" w:sz="0" w:space="0" w:color="auto"/>
                    <w:left w:val="none" w:sz="0" w:space="0" w:color="auto"/>
                    <w:bottom w:val="none" w:sz="0" w:space="0" w:color="auto"/>
                    <w:right w:val="none" w:sz="0" w:space="0" w:color="auto"/>
                  </w:divBdr>
                </w:div>
                <w:div w:id="315107037">
                  <w:marLeft w:val="0"/>
                  <w:marRight w:val="0"/>
                  <w:marTop w:val="0"/>
                  <w:marBottom w:val="0"/>
                  <w:divBdr>
                    <w:top w:val="none" w:sz="0" w:space="0" w:color="auto"/>
                    <w:left w:val="none" w:sz="0" w:space="0" w:color="auto"/>
                    <w:bottom w:val="none" w:sz="0" w:space="0" w:color="auto"/>
                    <w:right w:val="none" w:sz="0" w:space="0" w:color="auto"/>
                  </w:divBdr>
                </w:div>
                <w:div w:id="2024866498">
                  <w:marLeft w:val="0"/>
                  <w:marRight w:val="0"/>
                  <w:marTop w:val="0"/>
                  <w:marBottom w:val="0"/>
                  <w:divBdr>
                    <w:top w:val="none" w:sz="0" w:space="0" w:color="auto"/>
                    <w:left w:val="none" w:sz="0" w:space="0" w:color="auto"/>
                    <w:bottom w:val="none" w:sz="0" w:space="0" w:color="auto"/>
                    <w:right w:val="none" w:sz="0" w:space="0" w:color="auto"/>
                  </w:divBdr>
                </w:div>
                <w:div w:id="1457992613">
                  <w:marLeft w:val="0"/>
                  <w:marRight w:val="0"/>
                  <w:marTop w:val="0"/>
                  <w:marBottom w:val="0"/>
                  <w:divBdr>
                    <w:top w:val="none" w:sz="0" w:space="0" w:color="auto"/>
                    <w:left w:val="none" w:sz="0" w:space="0" w:color="auto"/>
                    <w:bottom w:val="none" w:sz="0" w:space="0" w:color="auto"/>
                    <w:right w:val="none" w:sz="0" w:space="0" w:color="auto"/>
                  </w:divBdr>
                </w:div>
                <w:div w:id="1523468416">
                  <w:marLeft w:val="0"/>
                  <w:marRight w:val="0"/>
                  <w:marTop w:val="0"/>
                  <w:marBottom w:val="0"/>
                  <w:divBdr>
                    <w:top w:val="none" w:sz="0" w:space="0" w:color="auto"/>
                    <w:left w:val="none" w:sz="0" w:space="0" w:color="auto"/>
                    <w:bottom w:val="none" w:sz="0" w:space="0" w:color="auto"/>
                    <w:right w:val="none" w:sz="0" w:space="0" w:color="auto"/>
                  </w:divBdr>
                </w:div>
                <w:div w:id="1681809841">
                  <w:marLeft w:val="0"/>
                  <w:marRight w:val="0"/>
                  <w:marTop w:val="0"/>
                  <w:marBottom w:val="0"/>
                  <w:divBdr>
                    <w:top w:val="none" w:sz="0" w:space="0" w:color="auto"/>
                    <w:left w:val="none" w:sz="0" w:space="0" w:color="auto"/>
                    <w:bottom w:val="none" w:sz="0" w:space="0" w:color="auto"/>
                    <w:right w:val="none" w:sz="0" w:space="0" w:color="auto"/>
                  </w:divBdr>
                </w:div>
                <w:div w:id="2000570302">
                  <w:marLeft w:val="0"/>
                  <w:marRight w:val="0"/>
                  <w:marTop w:val="0"/>
                  <w:marBottom w:val="0"/>
                  <w:divBdr>
                    <w:top w:val="none" w:sz="0" w:space="0" w:color="auto"/>
                    <w:left w:val="none" w:sz="0" w:space="0" w:color="auto"/>
                    <w:bottom w:val="none" w:sz="0" w:space="0" w:color="auto"/>
                    <w:right w:val="none" w:sz="0" w:space="0" w:color="auto"/>
                  </w:divBdr>
                </w:div>
              </w:divsChild>
            </w:div>
            <w:div w:id="1065110037">
              <w:marLeft w:val="0"/>
              <w:marRight w:val="0"/>
              <w:marTop w:val="0"/>
              <w:marBottom w:val="0"/>
              <w:divBdr>
                <w:top w:val="none" w:sz="0" w:space="0" w:color="auto"/>
                <w:left w:val="none" w:sz="0" w:space="0" w:color="auto"/>
                <w:bottom w:val="none" w:sz="0" w:space="0" w:color="auto"/>
                <w:right w:val="none" w:sz="0" w:space="0" w:color="auto"/>
              </w:divBdr>
            </w:div>
            <w:div w:id="531497984">
              <w:marLeft w:val="0"/>
              <w:marRight w:val="0"/>
              <w:marTop w:val="0"/>
              <w:marBottom w:val="0"/>
              <w:divBdr>
                <w:top w:val="none" w:sz="0" w:space="0" w:color="auto"/>
                <w:left w:val="none" w:sz="0" w:space="0" w:color="auto"/>
                <w:bottom w:val="none" w:sz="0" w:space="0" w:color="auto"/>
                <w:right w:val="none" w:sz="0" w:space="0" w:color="auto"/>
              </w:divBdr>
              <w:divsChild>
                <w:div w:id="916207045">
                  <w:marLeft w:val="0"/>
                  <w:marRight w:val="0"/>
                  <w:marTop w:val="0"/>
                  <w:marBottom w:val="0"/>
                  <w:divBdr>
                    <w:top w:val="none" w:sz="0" w:space="0" w:color="auto"/>
                    <w:left w:val="none" w:sz="0" w:space="0" w:color="auto"/>
                    <w:bottom w:val="none" w:sz="0" w:space="0" w:color="auto"/>
                    <w:right w:val="none" w:sz="0" w:space="0" w:color="auto"/>
                  </w:divBdr>
                </w:div>
                <w:div w:id="1362828299">
                  <w:marLeft w:val="0"/>
                  <w:marRight w:val="0"/>
                  <w:marTop w:val="0"/>
                  <w:marBottom w:val="0"/>
                  <w:divBdr>
                    <w:top w:val="none" w:sz="0" w:space="0" w:color="auto"/>
                    <w:left w:val="none" w:sz="0" w:space="0" w:color="auto"/>
                    <w:bottom w:val="none" w:sz="0" w:space="0" w:color="auto"/>
                    <w:right w:val="none" w:sz="0" w:space="0" w:color="auto"/>
                  </w:divBdr>
                </w:div>
                <w:div w:id="1468203491">
                  <w:marLeft w:val="0"/>
                  <w:marRight w:val="0"/>
                  <w:marTop w:val="0"/>
                  <w:marBottom w:val="0"/>
                  <w:divBdr>
                    <w:top w:val="none" w:sz="0" w:space="0" w:color="auto"/>
                    <w:left w:val="none" w:sz="0" w:space="0" w:color="auto"/>
                    <w:bottom w:val="none" w:sz="0" w:space="0" w:color="auto"/>
                    <w:right w:val="none" w:sz="0" w:space="0" w:color="auto"/>
                  </w:divBdr>
                </w:div>
                <w:div w:id="2008094823">
                  <w:marLeft w:val="0"/>
                  <w:marRight w:val="0"/>
                  <w:marTop w:val="0"/>
                  <w:marBottom w:val="0"/>
                  <w:divBdr>
                    <w:top w:val="none" w:sz="0" w:space="0" w:color="auto"/>
                    <w:left w:val="none" w:sz="0" w:space="0" w:color="auto"/>
                    <w:bottom w:val="none" w:sz="0" w:space="0" w:color="auto"/>
                    <w:right w:val="none" w:sz="0" w:space="0" w:color="auto"/>
                  </w:divBdr>
                </w:div>
                <w:div w:id="1125004384">
                  <w:marLeft w:val="0"/>
                  <w:marRight w:val="0"/>
                  <w:marTop w:val="0"/>
                  <w:marBottom w:val="0"/>
                  <w:divBdr>
                    <w:top w:val="none" w:sz="0" w:space="0" w:color="auto"/>
                    <w:left w:val="none" w:sz="0" w:space="0" w:color="auto"/>
                    <w:bottom w:val="none" w:sz="0" w:space="0" w:color="auto"/>
                    <w:right w:val="none" w:sz="0" w:space="0" w:color="auto"/>
                  </w:divBdr>
                </w:div>
                <w:div w:id="1551648823">
                  <w:marLeft w:val="0"/>
                  <w:marRight w:val="0"/>
                  <w:marTop w:val="0"/>
                  <w:marBottom w:val="0"/>
                  <w:divBdr>
                    <w:top w:val="none" w:sz="0" w:space="0" w:color="auto"/>
                    <w:left w:val="none" w:sz="0" w:space="0" w:color="auto"/>
                    <w:bottom w:val="none" w:sz="0" w:space="0" w:color="auto"/>
                    <w:right w:val="none" w:sz="0" w:space="0" w:color="auto"/>
                  </w:divBdr>
                </w:div>
                <w:div w:id="1964918374">
                  <w:marLeft w:val="0"/>
                  <w:marRight w:val="0"/>
                  <w:marTop w:val="0"/>
                  <w:marBottom w:val="0"/>
                  <w:divBdr>
                    <w:top w:val="none" w:sz="0" w:space="0" w:color="auto"/>
                    <w:left w:val="none" w:sz="0" w:space="0" w:color="auto"/>
                    <w:bottom w:val="none" w:sz="0" w:space="0" w:color="auto"/>
                    <w:right w:val="none" w:sz="0" w:space="0" w:color="auto"/>
                  </w:divBdr>
                </w:div>
                <w:div w:id="1663007112">
                  <w:marLeft w:val="0"/>
                  <w:marRight w:val="0"/>
                  <w:marTop w:val="0"/>
                  <w:marBottom w:val="0"/>
                  <w:divBdr>
                    <w:top w:val="none" w:sz="0" w:space="0" w:color="auto"/>
                    <w:left w:val="none" w:sz="0" w:space="0" w:color="auto"/>
                    <w:bottom w:val="none" w:sz="0" w:space="0" w:color="auto"/>
                    <w:right w:val="none" w:sz="0" w:space="0" w:color="auto"/>
                  </w:divBdr>
                </w:div>
                <w:div w:id="44302659">
                  <w:marLeft w:val="0"/>
                  <w:marRight w:val="0"/>
                  <w:marTop w:val="0"/>
                  <w:marBottom w:val="0"/>
                  <w:divBdr>
                    <w:top w:val="none" w:sz="0" w:space="0" w:color="auto"/>
                    <w:left w:val="none" w:sz="0" w:space="0" w:color="auto"/>
                    <w:bottom w:val="none" w:sz="0" w:space="0" w:color="auto"/>
                    <w:right w:val="none" w:sz="0" w:space="0" w:color="auto"/>
                  </w:divBdr>
                </w:div>
                <w:div w:id="1187450868">
                  <w:marLeft w:val="0"/>
                  <w:marRight w:val="0"/>
                  <w:marTop w:val="30"/>
                  <w:marBottom w:val="0"/>
                  <w:divBdr>
                    <w:top w:val="none" w:sz="0" w:space="0" w:color="auto"/>
                    <w:left w:val="none" w:sz="0" w:space="0" w:color="auto"/>
                    <w:bottom w:val="none" w:sz="0" w:space="0" w:color="auto"/>
                    <w:right w:val="none" w:sz="0" w:space="0" w:color="auto"/>
                  </w:divBdr>
                  <w:divsChild>
                    <w:div w:id="20919984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881088203">
      <w:bodyDiv w:val="1"/>
      <w:marLeft w:val="0"/>
      <w:marRight w:val="0"/>
      <w:marTop w:val="0"/>
      <w:marBottom w:val="0"/>
      <w:divBdr>
        <w:top w:val="none" w:sz="0" w:space="0" w:color="auto"/>
        <w:left w:val="none" w:sz="0" w:space="0" w:color="auto"/>
        <w:bottom w:val="none" w:sz="0" w:space="0" w:color="auto"/>
        <w:right w:val="none" w:sz="0" w:space="0" w:color="auto"/>
      </w:divBdr>
      <w:divsChild>
        <w:div w:id="2009482018">
          <w:marLeft w:val="0"/>
          <w:marRight w:val="0"/>
          <w:marTop w:val="0"/>
          <w:marBottom w:val="0"/>
          <w:divBdr>
            <w:top w:val="none" w:sz="0" w:space="0" w:color="auto"/>
            <w:left w:val="none" w:sz="0" w:space="0" w:color="auto"/>
            <w:bottom w:val="none" w:sz="0" w:space="0" w:color="auto"/>
            <w:right w:val="none" w:sz="0" w:space="0" w:color="auto"/>
          </w:divBdr>
        </w:div>
        <w:div w:id="970133641">
          <w:marLeft w:val="0"/>
          <w:marRight w:val="0"/>
          <w:marTop w:val="0"/>
          <w:marBottom w:val="0"/>
          <w:divBdr>
            <w:top w:val="none" w:sz="0" w:space="0" w:color="auto"/>
            <w:left w:val="none" w:sz="0" w:space="0" w:color="auto"/>
            <w:bottom w:val="none" w:sz="0" w:space="0" w:color="auto"/>
            <w:right w:val="none" w:sz="0" w:space="0" w:color="auto"/>
          </w:divBdr>
          <w:divsChild>
            <w:div w:id="48383085">
              <w:marLeft w:val="0"/>
              <w:marRight w:val="0"/>
              <w:marTop w:val="0"/>
              <w:marBottom w:val="0"/>
              <w:divBdr>
                <w:top w:val="none" w:sz="0" w:space="0" w:color="auto"/>
                <w:left w:val="none" w:sz="0" w:space="0" w:color="auto"/>
                <w:bottom w:val="none" w:sz="0" w:space="0" w:color="auto"/>
                <w:right w:val="none" w:sz="0" w:space="0" w:color="auto"/>
              </w:divBdr>
            </w:div>
            <w:div w:id="535506026">
              <w:marLeft w:val="0"/>
              <w:marRight w:val="0"/>
              <w:marTop w:val="0"/>
              <w:marBottom w:val="0"/>
              <w:divBdr>
                <w:top w:val="none" w:sz="0" w:space="0" w:color="auto"/>
                <w:left w:val="none" w:sz="0" w:space="0" w:color="auto"/>
                <w:bottom w:val="none" w:sz="0" w:space="0" w:color="auto"/>
                <w:right w:val="none" w:sz="0" w:space="0" w:color="auto"/>
              </w:divBdr>
            </w:div>
            <w:div w:id="2102798803">
              <w:marLeft w:val="0"/>
              <w:marRight w:val="0"/>
              <w:marTop w:val="0"/>
              <w:marBottom w:val="0"/>
              <w:divBdr>
                <w:top w:val="none" w:sz="0" w:space="0" w:color="auto"/>
                <w:left w:val="none" w:sz="0" w:space="0" w:color="auto"/>
                <w:bottom w:val="none" w:sz="0" w:space="0" w:color="auto"/>
                <w:right w:val="none" w:sz="0" w:space="0" w:color="auto"/>
              </w:divBdr>
            </w:div>
            <w:div w:id="326632946">
              <w:marLeft w:val="0"/>
              <w:marRight w:val="0"/>
              <w:marTop w:val="0"/>
              <w:marBottom w:val="0"/>
              <w:divBdr>
                <w:top w:val="none" w:sz="0" w:space="0" w:color="auto"/>
                <w:left w:val="none" w:sz="0" w:space="0" w:color="auto"/>
                <w:bottom w:val="none" w:sz="0" w:space="0" w:color="auto"/>
                <w:right w:val="none" w:sz="0" w:space="0" w:color="auto"/>
              </w:divBdr>
            </w:div>
            <w:div w:id="773718785">
              <w:marLeft w:val="0"/>
              <w:marRight w:val="0"/>
              <w:marTop w:val="0"/>
              <w:marBottom w:val="0"/>
              <w:divBdr>
                <w:top w:val="none" w:sz="0" w:space="0" w:color="auto"/>
                <w:left w:val="none" w:sz="0" w:space="0" w:color="auto"/>
                <w:bottom w:val="none" w:sz="0" w:space="0" w:color="auto"/>
                <w:right w:val="none" w:sz="0" w:space="0" w:color="auto"/>
              </w:divBdr>
            </w:div>
            <w:div w:id="975992940">
              <w:marLeft w:val="0"/>
              <w:marRight w:val="0"/>
              <w:marTop w:val="0"/>
              <w:marBottom w:val="0"/>
              <w:divBdr>
                <w:top w:val="none" w:sz="0" w:space="0" w:color="auto"/>
                <w:left w:val="none" w:sz="0" w:space="0" w:color="auto"/>
                <w:bottom w:val="none" w:sz="0" w:space="0" w:color="auto"/>
                <w:right w:val="none" w:sz="0" w:space="0" w:color="auto"/>
              </w:divBdr>
            </w:div>
            <w:div w:id="1781879179">
              <w:marLeft w:val="0"/>
              <w:marRight w:val="0"/>
              <w:marTop w:val="0"/>
              <w:marBottom w:val="0"/>
              <w:divBdr>
                <w:top w:val="none" w:sz="0" w:space="0" w:color="auto"/>
                <w:left w:val="none" w:sz="0" w:space="0" w:color="auto"/>
                <w:bottom w:val="none" w:sz="0" w:space="0" w:color="auto"/>
                <w:right w:val="none" w:sz="0" w:space="0" w:color="auto"/>
              </w:divBdr>
            </w:div>
            <w:div w:id="1484616796">
              <w:marLeft w:val="0"/>
              <w:marRight w:val="0"/>
              <w:marTop w:val="0"/>
              <w:marBottom w:val="0"/>
              <w:divBdr>
                <w:top w:val="none" w:sz="0" w:space="0" w:color="auto"/>
                <w:left w:val="none" w:sz="0" w:space="0" w:color="auto"/>
                <w:bottom w:val="none" w:sz="0" w:space="0" w:color="auto"/>
                <w:right w:val="none" w:sz="0" w:space="0" w:color="auto"/>
              </w:divBdr>
            </w:div>
            <w:div w:id="331569907">
              <w:marLeft w:val="0"/>
              <w:marRight w:val="0"/>
              <w:marTop w:val="0"/>
              <w:marBottom w:val="0"/>
              <w:divBdr>
                <w:top w:val="none" w:sz="0" w:space="0" w:color="auto"/>
                <w:left w:val="none" w:sz="0" w:space="0" w:color="auto"/>
                <w:bottom w:val="none" w:sz="0" w:space="0" w:color="auto"/>
                <w:right w:val="none" w:sz="0" w:space="0" w:color="auto"/>
              </w:divBdr>
              <w:divsChild>
                <w:div w:id="523054848">
                  <w:marLeft w:val="0"/>
                  <w:marRight w:val="0"/>
                  <w:marTop w:val="0"/>
                  <w:marBottom w:val="0"/>
                  <w:divBdr>
                    <w:top w:val="none" w:sz="0" w:space="0" w:color="auto"/>
                    <w:left w:val="none" w:sz="0" w:space="0" w:color="auto"/>
                    <w:bottom w:val="none" w:sz="0" w:space="0" w:color="auto"/>
                    <w:right w:val="none" w:sz="0" w:space="0" w:color="auto"/>
                  </w:divBdr>
                </w:div>
                <w:div w:id="396901681">
                  <w:marLeft w:val="0"/>
                  <w:marRight w:val="0"/>
                  <w:marTop w:val="0"/>
                  <w:marBottom w:val="0"/>
                  <w:divBdr>
                    <w:top w:val="none" w:sz="0" w:space="0" w:color="auto"/>
                    <w:left w:val="none" w:sz="0" w:space="0" w:color="auto"/>
                    <w:bottom w:val="none" w:sz="0" w:space="0" w:color="auto"/>
                    <w:right w:val="none" w:sz="0" w:space="0" w:color="auto"/>
                  </w:divBdr>
                </w:div>
                <w:div w:id="753169279">
                  <w:marLeft w:val="0"/>
                  <w:marRight w:val="0"/>
                  <w:marTop w:val="0"/>
                  <w:marBottom w:val="0"/>
                  <w:divBdr>
                    <w:top w:val="none" w:sz="0" w:space="0" w:color="auto"/>
                    <w:left w:val="none" w:sz="0" w:space="0" w:color="auto"/>
                    <w:bottom w:val="none" w:sz="0" w:space="0" w:color="auto"/>
                    <w:right w:val="none" w:sz="0" w:space="0" w:color="auto"/>
                  </w:divBdr>
                </w:div>
                <w:div w:id="1919170337">
                  <w:marLeft w:val="0"/>
                  <w:marRight w:val="0"/>
                  <w:marTop w:val="0"/>
                  <w:marBottom w:val="0"/>
                  <w:divBdr>
                    <w:top w:val="none" w:sz="0" w:space="0" w:color="auto"/>
                    <w:left w:val="none" w:sz="0" w:space="0" w:color="auto"/>
                    <w:bottom w:val="none" w:sz="0" w:space="0" w:color="auto"/>
                    <w:right w:val="none" w:sz="0" w:space="0" w:color="auto"/>
                  </w:divBdr>
                </w:div>
                <w:div w:id="121654958">
                  <w:marLeft w:val="0"/>
                  <w:marRight w:val="0"/>
                  <w:marTop w:val="0"/>
                  <w:marBottom w:val="0"/>
                  <w:divBdr>
                    <w:top w:val="none" w:sz="0" w:space="0" w:color="auto"/>
                    <w:left w:val="none" w:sz="0" w:space="0" w:color="auto"/>
                    <w:bottom w:val="none" w:sz="0" w:space="0" w:color="auto"/>
                    <w:right w:val="none" w:sz="0" w:space="0" w:color="auto"/>
                  </w:divBdr>
                </w:div>
                <w:div w:id="381710380">
                  <w:marLeft w:val="0"/>
                  <w:marRight w:val="0"/>
                  <w:marTop w:val="0"/>
                  <w:marBottom w:val="0"/>
                  <w:divBdr>
                    <w:top w:val="none" w:sz="0" w:space="0" w:color="auto"/>
                    <w:left w:val="none" w:sz="0" w:space="0" w:color="auto"/>
                    <w:bottom w:val="none" w:sz="0" w:space="0" w:color="auto"/>
                    <w:right w:val="none" w:sz="0" w:space="0" w:color="auto"/>
                  </w:divBdr>
                </w:div>
                <w:div w:id="1948155866">
                  <w:marLeft w:val="0"/>
                  <w:marRight w:val="0"/>
                  <w:marTop w:val="0"/>
                  <w:marBottom w:val="0"/>
                  <w:divBdr>
                    <w:top w:val="none" w:sz="0" w:space="0" w:color="auto"/>
                    <w:left w:val="none" w:sz="0" w:space="0" w:color="auto"/>
                    <w:bottom w:val="none" w:sz="0" w:space="0" w:color="auto"/>
                    <w:right w:val="none" w:sz="0" w:space="0" w:color="auto"/>
                  </w:divBdr>
                </w:div>
                <w:div w:id="1965229230">
                  <w:marLeft w:val="0"/>
                  <w:marRight w:val="0"/>
                  <w:marTop w:val="0"/>
                  <w:marBottom w:val="0"/>
                  <w:divBdr>
                    <w:top w:val="none" w:sz="0" w:space="0" w:color="auto"/>
                    <w:left w:val="none" w:sz="0" w:space="0" w:color="auto"/>
                    <w:bottom w:val="none" w:sz="0" w:space="0" w:color="auto"/>
                    <w:right w:val="none" w:sz="0" w:space="0" w:color="auto"/>
                  </w:divBdr>
                  <w:divsChild>
                    <w:div w:id="2004164614">
                      <w:marLeft w:val="0"/>
                      <w:marRight w:val="0"/>
                      <w:marTop w:val="0"/>
                      <w:marBottom w:val="0"/>
                      <w:divBdr>
                        <w:top w:val="none" w:sz="0" w:space="0" w:color="auto"/>
                        <w:left w:val="none" w:sz="0" w:space="0" w:color="auto"/>
                        <w:bottom w:val="none" w:sz="0" w:space="0" w:color="auto"/>
                        <w:right w:val="none" w:sz="0" w:space="0" w:color="auto"/>
                      </w:divBdr>
                    </w:div>
                    <w:div w:id="555360629">
                      <w:marLeft w:val="0"/>
                      <w:marRight w:val="0"/>
                      <w:marTop w:val="0"/>
                      <w:marBottom w:val="0"/>
                      <w:divBdr>
                        <w:top w:val="none" w:sz="0" w:space="0" w:color="auto"/>
                        <w:left w:val="none" w:sz="0" w:space="0" w:color="auto"/>
                        <w:bottom w:val="none" w:sz="0" w:space="0" w:color="auto"/>
                        <w:right w:val="none" w:sz="0" w:space="0" w:color="auto"/>
                      </w:divBdr>
                    </w:div>
                    <w:div w:id="194075448">
                      <w:marLeft w:val="0"/>
                      <w:marRight w:val="0"/>
                      <w:marTop w:val="0"/>
                      <w:marBottom w:val="0"/>
                      <w:divBdr>
                        <w:top w:val="none" w:sz="0" w:space="0" w:color="auto"/>
                        <w:left w:val="none" w:sz="0" w:space="0" w:color="auto"/>
                        <w:bottom w:val="none" w:sz="0" w:space="0" w:color="auto"/>
                        <w:right w:val="none" w:sz="0" w:space="0" w:color="auto"/>
                      </w:divBdr>
                    </w:div>
                    <w:div w:id="462650522">
                      <w:marLeft w:val="0"/>
                      <w:marRight w:val="0"/>
                      <w:marTop w:val="0"/>
                      <w:marBottom w:val="0"/>
                      <w:divBdr>
                        <w:top w:val="none" w:sz="0" w:space="0" w:color="auto"/>
                        <w:left w:val="none" w:sz="0" w:space="0" w:color="auto"/>
                        <w:bottom w:val="none" w:sz="0" w:space="0" w:color="auto"/>
                        <w:right w:val="none" w:sz="0" w:space="0" w:color="auto"/>
                      </w:divBdr>
                    </w:div>
                    <w:div w:id="1377853173">
                      <w:marLeft w:val="0"/>
                      <w:marRight w:val="0"/>
                      <w:marTop w:val="0"/>
                      <w:marBottom w:val="0"/>
                      <w:divBdr>
                        <w:top w:val="none" w:sz="0" w:space="0" w:color="auto"/>
                        <w:left w:val="none" w:sz="0" w:space="0" w:color="auto"/>
                        <w:bottom w:val="none" w:sz="0" w:space="0" w:color="auto"/>
                        <w:right w:val="none" w:sz="0" w:space="0" w:color="auto"/>
                      </w:divBdr>
                    </w:div>
                    <w:div w:id="293105375">
                      <w:marLeft w:val="0"/>
                      <w:marRight w:val="0"/>
                      <w:marTop w:val="0"/>
                      <w:marBottom w:val="0"/>
                      <w:divBdr>
                        <w:top w:val="none" w:sz="0" w:space="0" w:color="auto"/>
                        <w:left w:val="none" w:sz="0" w:space="0" w:color="auto"/>
                        <w:bottom w:val="none" w:sz="0" w:space="0" w:color="auto"/>
                        <w:right w:val="none" w:sz="0" w:space="0" w:color="auto"/>
                      </w:divBdr>
                    </w:div>
                    <w:div w:id="73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alogonfpa.org/producto/nfpa72-20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emol.com/noticias/Nacional/2016/12/14/835500/Mujer-y-dos-lactantes-mueren-tras-lanzarse-del-piso-10-de-un-edificio-por-incendi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FAB6-D40A-4871-A556-221009A3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25860</Words>
  <Characters>142231</Characters>
  <Application>Microsoft Office Word</Application>
  <DocSecurity>0</DocSecurity>
  <Lines>1185</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Oriana Foncea</dc:creator>
  <cp:lastModifiedBy>Ricardo Leñam Paris</cp:lastModifiedBy>
  <cp:revision>6</cp:revision>
  <cp:lastPrinted>2017-04-25T18:25:00Z</cp:lastPrinted>
  <dcterms:created xsi:type="dcterms:W3CDTF">2017-11-06T13:11:00Z</dcterms:created>
  <dcterms:modified xsi:type="dcterms:W3CDTF">2017-11-06T16:50:00Z</dcterms:modified>
</cp:coreProperties>
</file>